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35" w:rsidRDefault="00CE0A35">
      <w:pPr>
        <w:rPr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5.3pt;margin-top:30.8pt;width:368.7pt;height:27.7pt;z-index:251660288" fillcolor="gray [1629]" strokecolor="gray [1629]">
            <v:shadow color="#868686"/>
            <v:textpath style="font-family:&quot;Tahoma&quot;;font-size:20pt;v-text-kern:t" trim="t" fitpath="t" string="تقنية الشبكات اللاسلكية عبر الانترنت"/>
          </v:shape>
        </w:pict>
      </w:r>
      <w:r>
        <w:rPr>
          <w:noProof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-161821</wp:posOffset>
            </wp:positionH>
            <wp:positionV relativeFrom="paragraph">
              <wp:posOffset>-110532</wp:posOffset>
            </wp:positionV>
            <wp:extent cx="5764991" cy="1346479"/>
            <wp:effectExtent l="19050" t="0" r="7159" b="0"/>
            <wp:wrapNone/>
            <wp:docPr id="23" name="صورة 23" descr="C:\Users\Toshiba\Documents\حمدهه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oshiba\Documents\حمدهه\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991" cy="134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5786804</wp:posOffset>
            </wp:positionH>
            <wp:positionV relativeFrom="paragraph">
              <wp:posOffset>-593899</wp:posOffset>
            </wp:positionV>
            <wp:extent cx="863188" cy="861918"/>
            <wp:effectExtent l="57150" t="38100" r="32162" b="14382"/>
            <wp:wrapNone/>
            <wp:docPr id="21" name="صورة 21" descr="C:\Users\Toshiba\Documents\حمدهه\174878_148279038525608_9253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oshiba\Documents\حمدهه\174878_148279038525608_925363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88" cy="86191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365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-925495</wp:posOffset>
            </wp:positionH>
            <wp:positionV relativeFrom="paragraph">
              <wp:posOffset>-934497</wp:posOffset>
            </wp:positionV>
            <wp:extent cx="7778471" cy="612950"/>
            <wp:effectExtent l="19050" t="0" r="0" b="0"/>
            <wp:wrapNone/>
            <wp:docPr id="22" name="صورة 22" descr="C:\Users\Toshiba\Documents\حمدهه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Documents\حمدهه\Untitl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471" cy="61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A35" w:rsidRPr="00CE0A35" w:rsidRDefault="00CE0A35" w:rsidP="00CE0A35">
      <w:pPr>
        <w:rPr>
          <w:lang w:bidi="ar-AE"/>
        </w:rPr>
      </w:pPr>
    </w:p>
    <w:p w:rsidR="00CE0A35" w:rsidRPr="00CE0A35" w:rsidRDefault="00CE0A35" w:rsidP="00CE0A35">
      <w:pPr>
        <w:rPr>
          <w:lang w:bidi="ar-AE"/>
        </w:rPr>
      </w:pPr>
    </w:p>
    <w:p w:rsidR="00E83B2A" w:rsidRDefault="00E83B2A" w:rsidP="00E83B2A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821055</wp:posOffset>
            </wp:positionV>
            <wp:extent cx="4419600" cy="4286250"/>
            <wp:effectExtent l="19050" t="0" r="0" b="0"/>
            <wp:wrapNone/>
            <wp:docPr id="3" name="صورة 26" descr="C:\Users\Toshiba\Documents\حمدهه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oshiba\Documents\حمدهه\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2173605</wp:posOffset>
            </wp:positionV>
            <wp:extent cx="2590800" cy="3200400"/>
            <wp:effectExtent l="38100" t="0" r="19050" b="952500"/>
            <wp:wrapNone/>
            <wp:docPr id="5" name="صورة 2" descr="C:\Users\111\Desktop\Documents\school-clipart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111\Desktop\Documents\school-clipart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200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421B9" w:rsidRDefault="00E83B2A" w:rsidP="00B421B9">
      <w:pPr>
        <w:rPr>
          <w:rtl/>
          <w:lang w:bidi="ar-AE"/>
        </w:rPr>
      </w:pPr>
      <w:r>
        <w:rPr>
          <w:lang w:bidi="ar-AE"/>
        </w:rPr>
        <w:br w:type="page"/>
      </w:r>
    </w:p>
    <w:p w:rsidR="008209F0" w:rsidRDefault="008209F0" w:rsidP="00B421B9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-920064</wp:posOffset>
            </wp:positionH>
            <wp:positionV relativeFrom="paragraph">
              <wp:posOffset>-939114</wp:posOffset>
            </wp:positionV>
            <wp:extent cx="7765707" cy="617838"/>
            <wp:effectExtent l="19050" t="0" r="6693" b="0"/>
            <wp:wrapNone/>
            <wp:docPr id="7" name="صورة 22" descr="C:\Users\Toshiba\Documents\حمدهه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Documents\حمدهه\Untitl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707" cy="61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1B9" w:rsidRDefault="00B421B9" w:rsidP="00B421B9">
      <w:pPr>
        <w:rPr>
          <w:rtl/>
          <w:lang w:bidi="ar-AE"/>
        </w:rPr>
      </w:pPr>
    </w:p>
    <w:p w:rsidR="00B421B9" w:rsidRPr="008209F0" w:rsidRDefault="008209F0" w:rsidP="008209F0">
      <w:pPr>
        <w:jc w:val="right"/>
        <w:rPr>
          <w:rFonts w:ascii="Tahoma" w:hAnsi="Tahoma" w:cs="Tahoma"/>
          <w:b/>
          <w:bCs/>
          <w:color w:val="7F7F7F" w:themeColor="text1" w:themeTint="80"/>
          <w:sz w:val="72"/>
          <w:szCs w:val="72"/>
          <w:rtl/>
          <w:lang w:bidi="ar-AE"/>
        </w:rPr>
      </w:pPr>
      <w:r w:rsidRPr="008209F0">
        <w:rPr>
          <w:rFonts w:ascii="Tahoma" w:hAnsi="Tahoma" w:cs="Tahoma"/>
          <w:b/>
          <w:bCs/>
          <w:color w:val="7F7F7F" w:themeColor="text1" w:themeTint="80"/>
          <w:sz w:val="72"/>
          <w:szCs w:val="72"/>
          <w:rtl/>
          <w:lang w:bidi="ar-AE"/>
        </w:rPr>
        <w:t>الفهرس</w:t>
      </w:r>
    </w:p>
    <w:p w:rsidR="00B421B9" w:rsidRPr="008209F0" w:rsidRDefault="00B421B9" w:rsidP="00B421B9">
      <w:pPr>
        <w:rPr>
          <w:rFonts w:ascii="Tahoma" w:hAnsi="Tahoma" w:cs="Tahoma"/>
          <w:sz w:val="24"/>
          <w:szCs w:val="24"/>
          <w:lang w:bidi="ar-AE"/>
        </w:rPr>
      </w:pPr>
    </w:p>
    <w:p w:rsidR="00B421B9" w:rsidRPr="008209F0" w:rsidRDefault="00B421B9" w:rsidP="00B421B9">
      <w:pPr>
        <w:pStyle w:val="a6"/>
        <w:numPr>
          <w:ilvl w:val="0"/>
          <w:numId w:val="2"/>
        </w:numPr>
        <w:bidi/>
        <w:rPr>
          <w:rFonts w:ascii="Tahoma" w:hAnsi="Tahoma" w:cs="Tahoma"/>
          <w:color w:val="7F7F7F" w:themeColor="text1" w:themeTint="80"/>
          <w:sz w:val="52"/>
          <w:szCs w:val="52"/>
          <w:lang w:bidi="ar-AE"/>
        </w:rPr>
      </w:pPr>
      <w:r w:rsidRPr="008209F0">
        <w:rPr>
          <w:rFonts w:ascii="Tahoma" w:hAnsi="Tahoma" w:cs="Tahoma"/>
          <w:color w:val="7F7F7F" w:themeColor="text1" w:themeTint="80"/>
          <w:sz w:val="52"/>
          <w:szCs w:val="52"/>
          <w:rtl/>
          <w:lang w:bidi="ar-AE"/>
        </w:rPr>
        <w:t>المقدمة .</w:t>
      </w:r>
    </w:p>
    <w:p w:rsidR="00B421B9" w:rsidRPr="008209F0" w:rsidRDefault="00B421B9" w:rsidP="00B421B9">
      <w:pPr>
        <w:pStyle w:val="a6"/>
        <w:bidi/>
        <w:rPr>
          <w:rFonts w:ascii="Tahoma" w:hAnsi="Tahoma" w:cs="Tahoma"/>
          <w:color w:val="7F7F7F" w:themeColor="text1" w:themeTint="80"/>
          <w:sz w:val="20"/>
          <w:szCs w:val="20"/>
          <w:lang w:bidi="ar-AE"/>
        </w:rPr>
      </w:pPr>
    </w:p>
    <w:p w:rsidR="00B421B9" w:rsidRPr="008209F0" w:rsidRDefault="00B421B9" w:rsidP="00B421B9">
      <w:pPr>
        <w:pStyle w:val="a6"/>
        <w:numPr>
          <w:ilvl w:val="0"/>
          <w:numId w:val="2"/>
        </w:numPr>
        <w:bidi/>
        <w:rPr>
          <w:rFonts w:ascii="Tahoma" w:hAnsi="Tahoma" w:cs="Tahoma"/>
          <w:color w:val="7F7F7F" w:themeColor="text1" w:themeTint="80"/>
          <w:sz w:val="52"/>
          <w:szCs w:val="52"/>
          <w:lang w:bidi="ar-AE"/>
        </w:rPr>
      </w:pPr>
      <w:r w:rsidRPr="008209F0">
        <w:rPr>
          <w:rFonts w:ascii="Tahoma" w:hAnsi="Tahoma" w:cs="Tahoma"/>
          <w:color w:val="7F7F7F" w:themeColor="text1" w:themeTint="80"/>
          <w:sz w:val="52"/>
          <w:szCs w:val="52"/>
          <w:rtl/>
          <w:lang w:bidi="ar-AE"/>
        </w:rPr>
        <w:t>الموضوعات .</w:t>
      </w:r>
    </w:p>
    <w:p w:rsidR="00B421B9" w:rsidRPr="008209F0" w:rsidRDefault="00B421B9" w:rsidP="00B421B9">
      <w:pPr>
        <w:bidi/>
        <w:rPr>
          <w:rFonts w:ascii="Tahoma" w:hAnsi="Tahoma" w:cs="Tahoma"/>
          <w:color w:val="7F7F7F" w:themeColor="text1" w:themeTint="80"/>
          <w:sz w:val="20"/>
          <w:szCs w:val="20"/>
          <w:lang w:bidi="ar-AE"/>
        </w:rPr>
      </w:pPr>
    </w:p>
    <w:p w:rsidR="00B421B9" w:rsidRDefault="00B421B9" w:rsidP="00B421B9">
      <w:pPr>
        <w:pStyle w:val="a6"/>
        <w:numPr>
          <w:ilvl w:val="0"/>
          <w:numId w:val="3"/>
        </w:numPr>
        <w:bidi/>
        <w:rPr>
          <w:rFonts w:ascii="Tahoma" w:hAnsi="Tahoma" w:cs="Tahoma" w:hint="cs"/>
          <w:color w:val="7F7F7F" w:themeColor="text1" w:themeTint="80"/>
          <w:sz w:val="52"/>
          <w:szCs w:val="52"/>
          <w:lang w:bidi="ar-AE"/>
        </w:rPr>
      </w:pPr>
      <w:r w:rsidRPr="008209F0">
        <w:rPr>
          <w:rFonts w:ascii="Tahoma" w:hAnsi="Tahoma" w:cs="Tahoma"/>
          <w:color w:val="7F7F7F" w:themeColor="text1" w:themeTint="80"/>
          <w:sz w:val="52"/>
          <w:szCs w:val="52"/>
          <w:rtl/>
          <w:lang w:bidi="ar-AE"/>
        </w:rPr>
        <w:t>ما المقصود بمصطلح " البناء الذكي " .</w:t>
      </w:r>
    </w:p>
    <w:p w:rsidR="004618EC" w:rsidRPr="004618EC" w:rsidRDefault="004618EC" w:rsidP="004618EC">
      <w:pPr>
        <w:pStyle w:val="a6"/>
        <w:bidi/>
        <w:rPr>
          <w:rFonts w:ascii="Tahoma" w:hAnsi="Tahoma" w:cs="Tahoma"/>
          <w:color w:val="7F7F7F" w:themeColor="text1" w:themeTint="80"/>
          <w:sz w:val="18"/>
          <w:szCs w:val="18"/>
          <w:lang w:bidi="ar-AE"/>
        </w:rPr>
      </w:pPr>
    </w:p>
    <w:p w:rsidR="00B421B9" w:rsidRPr="008209F0" w:rsidRDefault="00B421B9" w:rsidP="00B421B9">
      <w:pPr>
        <w:pStyle w:val="a6"/>
        <w:bidi/>
        <w:rPr>
          <w:rFonts w:ascii="Tahoma" w:hAnsi="Tahoma" w:cs="Tahoma"/>
          <w:color w:val="7F7F7F" w:themeColor="text1" w:themeTint="80"/>
          <w:sz w:val="14"/>
          <w:szCs w:val="14"/>
          <w:lang w:bidi="ar-AE"/>
        </w:rPr>
      </w:pPr>
    </w:p>
    <w:p w:rsidR="00B421B9" w:rsidRPr="008209F0" w:rsidRDefault="00B421B9" w:rsidP="00B421B9">
      <w:pPr>
        <w:pStyle w:val="a6"/>
        <w:numPr>
          <w:ilvl w:val="0"/>
          <w:numId w:val="3"/>
        </w:numPr>
        <w:bidi/>
        <w:rPr>
          <w:rFonts w:ascii="Tahoma" w:hAnsi="Tahoma" w:cs="Tahoma"/>
          <w:color w:val="7F7F7F" w:themeColor="text1" w:themeTint="80"/>
          <w:sz w:val="52"/>
          <w:szCs w:val="52"/>
          <w:lang w:bidi="ar-AE"/>
        </w:rPr>
      </w:pPr>
      <w:r w:rsidRPr="008209F0">
        <w:rPr>
          <w:rFonts w:ascii="Tahoma" w:hAnsi="Tahoma" w:cs="Tahoma"/>
          <w:color w:val="7F7F7F" w:themeColor="text1" w:themeTint="80"/>
          <w:sz w:val="52"/>
          <w:szCs w:val="52"/>
          <w:rtl/>
          <w:lang w:bidi="ar-AE"/>
        </w:rPr>
        <w:t>ما مدى اهمية " المباني الذكية " .</w:t>
      </w:r>
    </w:p>
    <w:p w:rsidR="00B421B9" w:rsidRPr="008209F0" w:rsidRDefault="00B421B9" w:rsidP="00B421B9">
      <w:pPr>
        <w:bidi/>
        <w:rPr>
          <w:rFonts w:ascii="Tahoma" w:hAnsi="Tahoma" w:cs="Tahoma"/>
          <w:color w:val="7F7F7F" w:themeColor="text1" w:themeTint="80"/>
          <w:sz w:val="2"/>
          <w:szCs w:val="2"/>
          <w:lang w:bidi="ar-AE"/>
        </w:rPr>
      </w:pPr>
    </w:p>
    <w:p w:rsidR="00B421B9" w:rsidRPr="008209F0" w:rsidRDefault="00B421B9" w:rsidP="00B421B9">
      <w:pPr>
        <w:pStyle w:val="a6"/>
        <w:numPr>
          <w:ilvl w:val="0"/>
          <w:numId w:val="3"/>
        </w:numPr>
        <w:bidi/>
        <w:rPr>
          <w:rFonts w:ascii="Tahoma" w:hAnsi="Tahoma" w:cs="Tahoma"/>
          <w:color w:val="7F7F7F" w:themeColor="text1" w:themeTint="80"/>
          <w:sz w:val="52"/>
          <w:szCs w:val="52"/>
          <w:lang w:bidi="ar-AE"/>
        </w:rPr>
      </w:pPr>
      <w:r w:rsidRPr="008209F0">
        <w:rPr>
          <w:rFonts w:ascii="Tahoma" w:hAnsi="Tahoma" w:cs="Tahoma"/>
          <w:color w:val="7F7F7F" w:themeColor="text1" w:themeTint="80"/>
          <w:sz w:val="52"/>
          <w:szCs w:val="52"/>
          <w:rtl/>
          <w:lang w:bidi="ar-AE"/>
        </w:rPr>
        <w:t>ما مخاطر " المباني الذكية " .</w:t>
      </w:r>
    </w:p>
    <w:p w:rsidR="00B421B9" w:rsidRPr="008209F0" w:rsidRDefault="00B421B9" w:rsidP="00B421B9">
      <w:pPr>
        <w:pStyle w:val="a6"/>
        <w:bidi/>
        <w:rPr>
          <w:rFonts w:ascii="Tahoma" w:hAnsi="Tahoma" w:cs="Tahoma"/>
          <w:color w:val="7F7F7F" w:themeColor="text1" w:themeTint="80"/>
          <w:sz w:val="20"/>
          <w:szCs w:val="20"/>
          <w:lang w:bidi="ar-AE"/>
        </w:rPr>
      </w:pPr>
    </w:p>
    <w:p w:rsidR="00B421B9" w:rsidRPr="008209F0" w:rsidRDefault="00B421B9" w:rsidP="00B421B9">
      <w:pPr>
        <w:pStyle w:val="a6"/>
        <w:numPr>
          <w:ilvl w:val="0"/>
          <w:numId w:val="2"/>
        </w:numPr>
        <w:bidi/>
        <w:rPr>
          <w:rFonts w:ascii="Tahoma" w:hAnsi="Tahoma" w:cs="Tahoma"/>
          <w:color w:val="7F7F7F" w:themeColor="text1" w:themeTint="80"/>
          <w:sz w:val="52"/>
          <w:szCs w:val="52"/>
          <w:lang w:bidi="ar-AE"/>
        </w:rPr>
      </w:pPr>
      <w:r w:rsidRPr="008209F0">
        <w:rPr>
          <w:rFonts w:ascii="Tahoma" w:hAnsi="Tahoma" w:cs="Tahoma"/>
          <w:color w:val="7F7F7F" w:themeColor="text1" w:themeTint="80"/>
          <w:sz w:val="52"/>
          <w:szCs w:val="52"/>
          <w:rtl/>
          <w:lang w:bidi="ar-AE"/>
        </w:rPr>
        <w:t>الخاتمة .</w:t>
      </w:r>
    </w:p>
    <w:p w:rsidR="00B421B9" w:rsidRPr="008209F0" w:rsidRDefault="00B421B9" w:rsidP="00B421B9">
      <w:pPr>
        <w:pStyle w:val="a6"/>
        <w:bidi/>
        <w:rPr>
          <w:rFonts w:ascii="Tahoma" w:hAnsi="Tahoma" w:cs="Tahoma"/>
          <w:color w:val="7F7F7F" w:themeColor="text1" w:themeTint="80"/>
          <w:sz w:val="20"/>
          <w:szCs w:val="20"/>
          <w:lang w:bidi="ar-AE"/>
        </w:rPr>
      </w:pPr>
    </w:p>
    <w:p w:rsidR="00B421B9" w:rsidRPr="008209F0" w:rsidRDefault="00B421B9" w:rsidP="00B421B9">
      <w:pPr>
        <w:pStyle w:val="a6"/>
        <w:numPr>
          <w:ilvl w:val="0"/>
          <w:numId w:val="2"/>
        </w:numPr>
        <w:bidi/>
        <w:rPr>
          <w:rFonts w:ascii="Tahoma" w:hAnsi="Tahoma" w:cs="Tahoma"/>
          <w:color w:val="808080" w:themeColor="background1" w:themeShade="80"/>
          <w:sz w:val="48"/>
          <w:szCs w:val="48"/>
          <w:rtl/>
          <w:lang w:bidi="ar-AE"/>
        </w:rPr>
      </w:pPr>
      <w:r w:rsidRPr="008209F0">
        <w:rPr>
          <w:rFonts w:ascii="Tahoma" w:hAnsi="Tahoma" w:cs="Tahoma"/>
          <w:color w:val="7F7F7F" w:themeColor="text1" w:themeTint="80"/>
          <w:sz w:val="52"/>
          <w:szCs w:val="52"/>
          <w:rtl/>
          <w:lang w:bidi="ar-AE"/>
        </w:rPr>
        <w:t>المصادر</w:t>
      </w:r>
      <w:r w:rsidRPr="008209F0">
        <w:rPr>
          <w:rFonts w:ascii="Tahoma" w:hAnsi="Tahoma" w:cs="Tahoma"/>
          <w:color w:val="808080" w:themeColor="background1" w:themeShade="80"/>
          <w:sz w:val="52"/>
          <w:szCs w:val="52"/>
          <w:rtl/>
          <w:lang w:bidi="ar-AE"/>
        </w:rPr>
        <w:t xml:space="preserve"> </w:t>
      </w:r>
      <w:r w:rsidRPr="008209F0">
        <w:rPr>
          <w:rFonts w:ascii="Tahoma" w:hAnsi="Tahoma" w:cs="Tahoma"/>
          <w:color w:val="808080" w:themeColor="background1" w:themeShade="80"/>
          <w:sz w:val="48"/>
          <w:szCs w:val="48"/>
          <w:rtl/>
          <w:lang w:bidi="ar-AE"/>
        </w:rPr>
        <w:t>.</w:t>
      </w:r>
    </w:p>
    <w:p w:rsidR="00B421B9" w:rsidRPr="008209F0" w:rsidRDefault="00B421B9">
      <w:pPr>
        <w:rPr>
          <w:rFonts w:ascii="Tahoma" w:hAnsi="Tahoma" w:cs="Tahoma"/>
          <w:color w:val="808080" w:themeColor="background1" w:themeShade="80"/>
          <w:sz w:val="48"/>
          <w:szCs w:val="48"/>
          <w:rtl/>
          <w:lang w:bidi="ar-AE"/>
        </w:rPr>
      </w:pPr>
      <w:r w:rsidRPr="008209F0">
        <w:rPr>
          <w:rFonts w:ascii="Tahoma" w:hAnsi="Tahoma" w:cs="Tahoma"/>
          <w:color w:val="808080" w:themeColor="background1" w:themeShade="80"/>
          <w:sz w:val="48"/>
          <w:szCs w:val="48"/>
          <w:rtl/>
          <w:lang w:bidi="ar-AE"/>
        </w:rPr>
        <w:br w:type="page"/>
      </w:r>
    </w:p>
    <w:p w:rsidR="00C620BF" w:rsidRDefault="00C620BF" w:rsidP="00C620BF">
      <w:pPr>
        <w:bidi/>
        <w:rPr>
          <w:rFonts w:asciiTheme="majorBidi" w:hAnsiTheme="majorBidi" w:cstheme="majorBidi" w:hint="cs"/>
          <w:b/>
          <w:bCs/>
          <w:color w:val="7F7F7F" w:themeColor="text1" w:themeTint="80"/>
          <w:sz w:val="52"/>
          <w:szCs w:val="52"/>
          <w:rtl/>
        </w:rPr>
      </w:pPr>
      <w:r w:rsidRPr="00C620BF">
        <w:rPr>
          <w:rFonts w:asciiTheme="majorBidi" w:hAnsiTheme="majorBidi" w:cs="Times New Roman"/>
          <w:b/>
          <w:bCs/>
          <w:color w:val="7F7F7F" w:themeColor="text1" w:themeTint="80"/>
          <w:sz w:val="52"/>
          <w:szCs w:val="52"/>
          <w:rtl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-930485</wp:posOffset>
            </wp:positionV>
            <wp:extent cx="7772400" cy="619125"/>
            <wp:effectExtent l="19050" t="0" r="0" b="0"/>
            <wp:wrapNone/>
            <wp:docPr id="8" name="صورة 22" descr="C:\Users\Toshiba\Documents\حمدهه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Documents\حمدهه\Untitl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0BF" w:rsidRPr="0083096B" w:rsidRDefault="00B421B9" w:rsidP="0083096B">
      <w:pPr>
        <w:bidi/>
        <w:rPr>
          <w:rFonts w:ascii="Tahoma" w:hAnsi="Tahoma" w:cs="Tahoma" w:hint="cs"/>
          <w:b/>
          <w:bCs/>
          <w:color w:val="7F7F7F" w:themeColor="text1" w:themeTint="80"/>
          <w:sz w:val="72"/>
          <w:szCs w:val="72"/>
          <w:rtl/>
        </w:rPr>
      </w:pPr>
      <w:r w:rsidRPr="008209F0">
        <w:rPr>
          <w:rFonts w:ascii="Tahoma" w:hAnsi="Tahoma" w:cs="Tahoma"/>
          <w:b/>
          <w:bCs/>
          <w:color w:val="7F7F7F" w:themeColor="text1" w:themeTint="80"/>
          <w:sz w:val="72"/>
          <w:szCs w:val="72"/>
          <w:rtl/>
        </w:rPr>
        <w:t xml:space="preserve">المقدمه </w:t>
      </w:r>
    </w:p>
    <w:p w:rsidR="0083096B" w:rsidRPr="0083096B" w:rsidRDefault="0083096B" w:rsidP="0083096B">
      <w:pPr>
        <w:bidi/>
        <w:rPr>
          <w:rFonts w:ascii="Tahoma" w:hAnsi="Tahoma" w:cs="Tahoma"/>
          <w:b/>
          <w:bCs/>
          <w:color w:val="7F7F7F" w:themeColor="text1" w:themeTint="80"/>
          <w:sz w:val="36"/>
          <w:szCs w:val="36"/>
          <w:rtl/>
        </w:rPr>
      </w:pPr>
      <w:r w:rsidRPr="0083096B"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</w:rPr>
        <w:t>المقصود بمصطلح البناء الذكي</w:t>
      </w:r>
    </w:p>
    <w:p w:rsidR="00B421B9" w:rsidRPr="008209F0" w:rsidRDefault="00C620BF" w:rsidP="0083096B">
      <w:pPr>
        <w:pStyle w:val="a7"/>
        <w:bidi/>
        <w:jc w:val="center"/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</w:pP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إن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البناء النشط (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يُعرف أيضًا باسم البناء الذكي أو البناء التكيُفي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) </w:t>
      </w:r>
      <w:r w:rsidR="00B421B9" w:rsidRPr="008209F0">
        <w:rPr>
          <w:rFonts w:ascii="Tahoma" w:hAnsi="Tahoma" w:cs="Tahoma"/>
          <w:b/>
          <w:bCs/>
          <w:color w:val="7F7F7F" w:themeColor="text1" w:themeTint="80"/>
          <w:sz w:val="28"/>
          <w:szCs w:val="28"/>
          <w:rtl/>
          <w:lang/>
        </w:rPr>
        <w:t>عبارة عن بناء ميكانيكي يتسم بالقدرة على تغيير تكوينه</w:t>
      </w:r>
      <w:r w:rsidRPr="008209F0">
        <w:rPr>
          <w:rFonts w:ascii="Tahoma" w:hAnsi="Tahoma" w:cs="Tahoma"/>
          <w:b/>
          <w:bCs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b/>
          <w:bCs/>
          <w:color w:val="7F7F7F" w:themeColor="text1" w:themeTint="80"/>
          <w:sz w:val="28"/>
          <w:szCs w:val="28"/>
          <w:rtl/>
          <w:lang/>
        </w:rPr>
        <w:t>، أو شكله</w:t>
      </w:r>
      <w:r w:rsidRPr="008209F0">
        <w:rPr>
          <w:rFonts w:ascii="Tahoma" w:hAnsi="Tahoma" w:cs="Tahoma"/>
          <w:b/>
          <w:bCs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b/>
          <w:bCs/>
          <w:color w:val="7F7F7F" w:themeColor="text1" w:themeTint="80"/>
          <w:sz w:val="28"/>
          <w:szCs w:val="28"/>
          <w:rtl/>
          <w:lang/>
        </w:rPr>
        <w:t>، أو خصائصه استجابةً للتغيرات التي تحدث في البيئة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كذلك، يشير مصطلح البناء النشط إلى الأبنية التي تتطلب حركةً ثابتة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وبالتالي تحتاج إلى التزويد بالطاقة كي تظل ثابتة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على عكس الأبنية الهندسة التقليدية (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مثل الجسور والمباني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)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وتكمن ميزة الأبنية النشطة في أنها يمكن أن تكون أكثر ضخامةً بكثير من البناء الساكن التقليدي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: ومثال على ذلك </w:t>
      </w:r>
      <w:hyperlink r:id="rId13" w:tooltip="نافورة الفضاء (الصفحة غير موجودة)" w:history="1">
        <w:r w:rsidR="00B421B9" w:rsidRPr="008209F0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rtl/>
            <w:lang/>
          </w:rPr>
          <w:t>نافورة الفضاء</w:t>
        </w:r>
      </w:hyperlink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وهي بناء يصل إلى المدار. و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المباني الذكية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هي المباني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التي تستخدم التقنية (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ليست تقنية المعلومات أو الإنترنت فقط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) للتحكم في مكونات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متعددة في المنزل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، مثل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: التكييف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، والإضاءة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، وأجهزة الإنذار، و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كاميرات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المراقبة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.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.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إلخ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. وأصبحت هذه التقنية مطلباً لكثير من الراغبين في شراء أو بناء أي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مبنى سكني أو تجاري جديد وذلك لعدة أسباب منها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</w:rPr>
        <w:t>:</w:t>
      </w:r>
    </w:p>
    <w:p w:rsidR="0083096B" w:rsidRDefault="00B421B9" w:rsidP="0083096B">
      <w:pPr>
        <w:pStyle w:val="a6"/>
        <w:numPr>
          <w:ilvl w:val="0"/>
          <w:numId w:val="5"/>
        </w:numPr>
        <w:bidi/>
        <w:jc w:val="center"/>
        <w:rPr>
          <w:rFonts w:ascii="Tahoma" w:hAnsi="Tahoma" w:cs="Tahoma" w:hint="cs"/>
          <w:color w:val="7F7F7F" w:themeColor="text1" w:themeTint="80"/>
          <w:sz w:val="28"/>
          <w:szCs w:val="28"/>
        </w:rPr>
      </w:pP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إمكانية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التحكم في بعض أجهزة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المبنى عن بعد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، مث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</w:t>
      </w:r>
    </w:p>
    <w:p w:rsidR="0083096B" w:rsidRDefault="00C620BF" w:rsidP="0083096B">
      <w:pPr>
        <w:pStyle w:val="a6"/>
        <w:bidi/>
        <w:jc w:val="center"/>
        <w:rPr>
          <w:rFonts w:ascii="Tahoma" w:hAnsi="Tahoma" w:cs="Tahoma" w:hint="cs"/>
          <w:color w:val="7F7F7F" w:themeColor="text1" w:themeTint="80"/>
          <w:sz w:val="28"/>
          <w:szCs w:val="28"/>
          <w:rtl/>
        </w:rPr>
      </w:pP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على ذلك تشغيل التكييف أو الإن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ارة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</w:rPr>
        <w:t xml:space="preserve">.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</w:rPr>
        <w:br/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2-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توفيرالطاقة الكهربائية عن طريق استخدام تقنية الطاقة</w:t>
      </w:r>
    </w:p>
    <w:p w:rsidR="0083096B" w:rsidRDefault="00B421B9" w:rsidP="0083096B">
      <w:pPr>
        <w:pStyle w:val="a6"/>
        <w:bidi/>
        <w:jc w:val="center"/>
        <w:rPr>
          <w:rFonts w:ascii="Tahoma" w:hAnsi="Tahoma" w:cs="Tahoma" w:hint="cs"/>
          <w:color w:val="7F7F7F" w:themeColor="text1" w:themeTint="80"/>
          <w:sz w:val="28"/>
          <w:szCs w:val="28"/>
        </w:rPr>
      </w:pP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الشمسية وأنظمة إدارة التكييف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الآلية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</w:rPr>
        <w:t>.</w:t>
      </w:r>
    </w:p>
    <w:p w:rsidR="00C620BF" w:rsidRPr="008209F0" w:rsidRDefault="00C620BF" w:rsidP="0083096B">
      <w:pPr>
        <w:pStyle w:val="a6"/>
        <w:bidi/>
        <w:jc w:val="center"/>
        <w:rPr>
          <w:rFonts w:ascii="Tahoma" w:hAnsi="Tahoma" w:cs="Tahoma"/>
          <w:color w:val="7F7F7F" w:themeColor="text1" w:themeTint="80"/>
          <w:sz w:val="28"/>
          <w:szCs w:val="28"/>
          <w:rtl/>
        </w:rPr>
      </w:pP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 w:bidi="ar-AE"/>
        </w:rPr>
        <w:t>3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- أنظمة أمن و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مراقبة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، و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من الممكن استخدامها عن بعد.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</w:rPr>
        <w:br/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4- توزيع بث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="00B421B9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القنوات التلفزيونية والتحكم بها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</w:rPr>
        <w:t>.</w:t>
      </w:r>
    </w:p>
    <w:p w:rsidR="008209F0" w:rsidRDefault="00B421B9" w:rsidP="0083096B">
      <w:pPr>
        <w:bidi/>
        <w:jc w:val="center"/>
        <w:rPr>
          <w:rFonts w:ascii="Tahoma" w:hAnsi="Tahoma" w:cs="Tahoma"/>
          <w:color w:val="7F7F7F" w:themeColor="text1" w:themeTint="80"/>
          <w:sz w:val="28"/>
          <w:szCs w:val="28"/>
          <w:rtl/>
        </w:rPr>
      </w:pP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وقد لا تكون تقنية المباني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الذكية أخذت الحجم المستحق في السوق حاليا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، ولكنها سوف تكون أساسية في أي مبنى خلال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مدة لا تتجاوز خمس سنوات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، وذلك بسبب تقدم هذه التقنية وخفض تكاليفها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. بالإضافة إلى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ذلك سوف تضاف الكثير من الخدمات الممكنة خلال السنوات القليلة القادمة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، فعلى سبيل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المثال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، من الممكن إيصال معلومات الثلاجة المنزلية بإحدى شركات التسوق (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سوبرماركت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)</w:t>
      </w:r>
      <w:r w:rsidR="00C620BF"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</w:rPr>
        <w:t>بحيث يتم الطلب والتوصيل بطريقة آلية</w:t>
      </w:r>
    </w:p>
    <w:p w:rsidR="008209F0" w:rsidRDefault="008209F0" w:rsidP="0083096B">
      <w:pPr>
        <w:bidi/>
        <w:rPr>
          <w:rFonts w:ascii="Tahoma" w:hAnsi="Tahoma" w:cs="Tahoma" w:hint="cs"/>
          <w:color w:val="7F7F7F" w:themeColor="text1" w:themeTint="80"/>
          <w:sz w:val="28"/>
          <w:szCs w:val="28"/>
          <w:rtl/>
        </w:rPr>
      </w:pPr>
    </w:p>
    <w:p w:rsidR="0083096B" w:rsidRDefault="0083096B" w:rsidP="0083096B">
      <w:pPr>
        <w:bidi/>
        <w:rPr>
          <w:rFonts w:ascii="Tahoma" w:hAnsi="Tahoma" w:cs="Tahoma"/>
          <w:color w:val="7F7F7F" w:themeColor="text1" w:themeTint="80"/>
          <w:sz w:val="28"/>
          <w:szCs w:val="28"/>
          <w:rtl/>
        </w:rPr>
      </w:pPr>
      <w:r>
        <w:rPr>
          <w:rFonts w:ascii="Tahoma" w:hAnsi="Tahoma" w:cs="Tahoma"/>
          <w:noProof/>
          <w:color w:val="7F7F7F" w:themeColor="text1" w:themeTint="80"/>
          <w:sz w:val="28"/>
          <w:szCs w:val="28"/>
          <w:rtl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-933450</wp:posOffset>
            </wp:positionV>
            <wp:extent cx="7771130" cy="628650"/>
            <wp:effectExtent l="19050" t="0" r="1270" b="0"/>
            <wp:wrapNone/>
            <wp:docPr id="9" name="صورة 22" descr="C:\Users\Toshiba\Documents\حمدهه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Documents\حمدهه\Untitl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13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096B" w:rsidRPr="005A2817" w:rsidRDefault="008209F0" w:rsidP="0083096B">
      <w:pPr>
        <w:jc w:val="right"/>
        <w:rPr>
          <w:rFonts w:ascii="Tahoma" w:hAnsi="Tahoma" w:cs="Tahoma"/>
          <w:b/>
          <w:bCs/>
          <w:color w:val="7F7F7F" w:themeColor="text1" w:themeTint="80"/>
          <w:sz w:val="36"/>
          <w:szCs w:val="36"/>
          <w:rtl/>
        </w:rPr>
      </w:pPr>
      <w:r w:rsidRPr="005A2817">
        <w:rPr>
          <w:rFonts w:ascii="Tahoma" w:hAnsi="Tahoma" w:cs="Tahoma"/>
          <w:b/>
          <w:bCs/>
          <w:color w:val="7F7F7F" w:themeColor="text1" w:themeTint="80"/>
          <w:sz w:val="36"/>
          <w:szCs w:val="36"/>
          <w:rtl/>
        </w:rPr>
        <w:t xml:space="preserve">وظيفه البناء الذكي </w:t>
      </w:r>
    </w:p>
    <w:p w:rsidR="004618EC" w:rsidRDefault="008209F0" w:rsidP="008209F0">
      <w:pPr>
        <w:jc w:val="right"/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</w:pPr>
      <w:r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ينتج عن هذا النشاط بناء أكثر ملائمة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لنوع و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حجم الحمولة التي يحملها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على سبيل المثال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، قد يؤدي تغيير اتجاه أي </w:t>
      </w:r>
      <w:hyperlink r:id="rId14" w:tooltip="جائز" w:history="1">
        <w:r w:rsidRPr="008209F0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rtl/>
            <w:lang/>
          </w:rPr>
          <w:t>جائز</w:t>
        </w:r>
      </w:hyperlink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إلى تقليل الحد الأقصى من مستوى الإجهاد أو التوتر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في حين أن أي تغيير في الشكل من الممكن أ</w:t>
      </w:r>
      <w:r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ن يؤدي إلى إنشاء مبنى أقل عُرضة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للاهتزازات الديناميكية. و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ي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عد جسم ال</w:t>
      </w:r>
      <w:r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إنسان خير مثال على البناء التكي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في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؛ حيث يحمل </w:t>
      </w:r>
      <w:hyperlink r:id="rId15" w:tooltip="الهيكل العظمي" w:history="1">
        <w:r w:rsidRPr="008209F0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الهيكل العظمي</w:t>
        </w:r>
      </w:hyperlink>
      <w:r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مجموعة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كبيرة من الأحمال و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تقوم </w:t>
      </w:r>
      <w:hyperlink r:id="rId16" w:tooltip="العضلات" w:history="1">
        <w:r w:rsidRPr="008209F0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العضلات</w:t>
        </w:r>
      </w:hyperlink>
      <w:r>
        <w:rPr>
          <w:rFonts w:ascii="Tahoma" w:hAnsi="Tahoma" w:cs="Tahoma" w:hint="cs"/>
          <w:color w:val="7F7F7F" w:themeColor="text1" w:themeTint="80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بتغيير تكوينها للقيام بذلك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على سبيل المثال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في حالة حمل حقيبة ظهر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؛ إذا لم يتم ضبط الجزء العلوي من الجسم مع </w:t>
      </w:r>
      <w:hyperlink r:id="rId17" w:tooltip="مركز ثقل" w:history="1">
        <w:r w:rsidRPr="008209F0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مركز</w:t>
        </w:r>
        <w:r w:rsidRPr="008209F0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rtl/>
            <w:lang/>
          </w:rPr>
          <w:t xml:space="preserve"> </w:t>
        </w:r>
        <w:r w:rsidRPr="008209F0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ثقل</w:t>
        </w:r>
      </w:hyperlink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ا</w:t>
      </w:r>
      <w:r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لجسم بأكمله عن طريق الميل قليلا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للأمام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فقد يسقط الشخص على ظهره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يتكون البناء النشط من ثلاثة مكونات متكاملة، بالإضافة إلى الجزء الذي يحمل الحمولة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وت</w:t>
      </w:r>
      <w:r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لك المكونات هي أجهزة الاستشعار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و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المعالج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و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المحركات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في الجسم البشري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ت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عد الأعصاب الحسية بمثابة أجهزة الاستشعار التي تقوم بجمع معلومات عن البيئة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كما يعمل المخ كمعالج لتقييم المعلومات و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يتخذ القرار بالتصرف تبعًا لها و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بالتالي يوجه العضلات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التي تعمل كالمحركات في استجابتها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و</w:t>
      </w:r>
      <w:r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يوجد بالفعل اتجاه جديد في </w:t>
      </w:r>
      <w:hyperlink r:id="rId18" w:tooltip="الهندسة" w:history="1">
        <w:r w:rsidRPr="008209F0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الهندسة</w:t>
        </w:r>
      </w:hyperlink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الثقيلة لدمج إمكانية التنشيط في </w:t>
      </w:r>
      <w:hyperlink r:id="rId19" w:tooltip="الجسور" w:history="1">
        <w:r w:rsidRPr="008209F0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الجسور</w:t>
        </w:r>
      </w:hyperlink>
      <w:r w:rsidR="005A2817">
        <w:rPr>
          <w:rFonts w:ascii="Tahoma" w:hAnsi="Tahoma" w:cs="Tahoma" w:hint="cs"/>
          <w:color w:val="7F7F7F" w:themeColor="text1" w:themeTint="80"/>
          <w:rtl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لتقليل الاهتزازات تحت حمل الرياح و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الزلازل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. تمثل هندسة الطيران </w:t>
      </w:r>
      <w:hyperlink r:id="rId20" w:tooltip="هندسة الفضاء الجوي" w:history="1">
        <w:r w:rsidRPr="005A2817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و</w:t>
        </w:r>
        <w:r w:rsidR="005A2817" w:rsidRPr="005A2817">
          <w:rPr>
            <w:rStyle w:val="Hyperlink"/>
            <w:rFonts w:ascii="Tahoma" w:hAnsi="Tahoma" w:cs="Tahoma" w:hint="cs"/>
            <w:color w:val="7F7F7F" w:themeColor="text1" w:themeTint="80"/>
            <w:sz w:val="28"/>
            <w:szCs w:val="28"/>
            <w:u w:val="none"/>
            <w:rtl/>
            <w:lang/>
          </w:rPr>
          <w:t xml:space="preserve"> </w:t>
        </w:r>
        <w:r w:rsidRPr="005A2817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هندسة الفضاء الجوي</w:t>
        </w:r>
      </w:hyperlink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القوتين الدافعتين الرئيسيتين وراء تطوير الأبنية النشطة الحديثة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ويلزم توفر ميزة التكيف في الطائرات (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المركبات الفضائية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) نظرًا لتعرضها للعديد من البيئات المختلفة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و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بالتالي العديد من الأحمال طوال فترة عملها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فقبل انطلاقها تكون عرضة للجاذبية أو للأحمال الساكنة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و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أثناء الإقلاع تكون عرضة لأحمال ديناميكية شديدة و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أحمال فائقة بفعل القصور الذاتي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كما يلزم أن تكون أثناء الطيران في شكلٍ يساعد في تقليل السحب و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يزيد من قوة الرفع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. ويتم توجيه الكثير من الجهد في </w:t>
      </w:r>
      <w:hyperlink r:id="rId21" w:tooltip="أجنحة" w:history="1">
        <w:r w:rsidRPr="005A2817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أجنحة</w:t>
        </w:r>
      </w:hyperlink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الطائرات التكيُفية لإنتاج واحدة يمكنها التحكم في الفصل بين الطبقات الفاصلة و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المطبات الهوائية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و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يستفيد الكثير من الأبنية الفضائية بميزة التكيف من أجل التغلب على التحديات البيئية القصوى التي تواجهها في</w:t>
      </w:r>
      <w:r w:rsidR="005A2817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مجال الفضاء أو بغية تحقيق درجة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عالية من الدقة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. فعلى سبيل المثال يمكن تنشيط </w:t>
      </w:r>
      <w:hyperlink r:id="rId22" w:tooltip="هوائي" w:history="1">
        <w:r w:rsidRPr="005A2817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الهوائيات</w:t>
        </w:r>
      </w:hyperlink>
      <w:r w:rsidR="005A2817" w:rsidRPr="005A2817">
        <w:rPr>
          <w:rFonts w:ascii="Tahoma" w:hAnsi="Tahoma" w:cs="Tahoma" w:hint="cs"/>
          <w:color w:val="7F7F7F" w:themeColor="text1" w:themeTint="80"/>
          <w:rtl/>
        </w:rPr>
        <w:t xml:space="preserve"> </w:t>
      </w:r>
      <w:hyperlink r:id="rId23" w:tooltip="المرايا" w:history="1">
        <w:r w:rsidRPr="005A2817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و</w:t>
        </w:r>
        <w:r w:rsidR="005A2817" w:rsidRPr="005A2817">
          <w:rPr>
            <w:rStyle w:val="Hyperlink"/>
            <w:rFonts w:ascii="Tahoma" w:hAnsi="Tahoma" w:cs="Tahoma" w:hint="cs"/>
            <w:color w:val="7F7F7F" w:themeColor="text1" w:themeTint="80"/>
            <w:sz w:val="28"/>
            <w:szCs w:val="28"/>
            <w:u w:val="none"/>
            <w:rtl/>
            <w:lang/>
          </w:rPr>
          <w:t xml:space="preserve"> </w:t>
        </w:r>
        <w:r w:rsidRPr="005A2817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u w:val="none"/>
            <w:rtl/>
            <w:lang/>
          </w:rPr>
          <w:t>المرايا</w:t>
        </w:r>
      </w:hyperlink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 الفضائية لتوجيهها بدقة تامة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 ومع تقدم تكنولوجيا الفضاء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تتطلب بعض المعدات الحساسة (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مثل معدات التداخل الضوئي و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معدات الأشعة تحت الحمراء الفلكية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 xml:space="preserve">) أن تكون دقيقة في وضعها مع هامش خطأ لا يزيد عن بضعة </w:t>
      </w:r>
      <w:hyperlink r:id="rId24" w:tooltip="نانومتر" w:history="1">
        <w:r w:rsidRPr="008209F0">
          <w:rPr>
            <w:rStyle w:val="Hyperlink"/>
            <w:rFonts w:ascii="Tahoma" w:hAnsi="Tahoma" w:cs="Tahoma"/>
            <w:color w:val="7F7F7F" w:themeColor="text1" w:themeTint="80"/>
            <w:sz w:val="28"/>
            <w:szCs w:val="28"/>
            <w:rtl/>
            <w:lang/>
          </w:rPr>
          <w:t>نانومترات</w:t>
        </w:r>
      </w:hyperlink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، في حين أن الأبنية النشطة الداعمة تقاس أبعادها بعشرات الأمتار</w:t>
      </w:r>
      <w:r w:rsidR="005A2817">
        <w:rPr>
          <w:rFonts w:ascii="Tahoma" w:hAnsi="Tahoma" w:cs="Tahoma" w:hint="cs"/>
          <w:color w:val="7F7F7F" w:themeColor="text1" w:themeTint="80"/>
          <w:sz w:val="28"/>
          <w:szCs w:val="28"/>
          <w:rtl/>
          <w:lang/>
        </w:rPr>
        <w:t xml:space="preserve"> </w:t>
      </w:r>
      <w:r w:rsidRPr="008209F0">
        <w:rPr>
          <w:rFonts w:ascii="Tahoma" w:hAnsi="Tahoma" w:cs="Tahoma"/>
          <w:color w:val="7F7F7F" w:themeColor="text1" w:themeTint="80"/>
          <w:sz w:val="28"/>
          <w:szCs w:val="28"/>
          <w:rtl/>
          <w:lang/>
        </w:rPr>
        <w:t>.</w:t>
      </w:r>
    </w:p>
    <w:p w:rsidR="0083096B" w:rsidRPr="004618EC" w:rsidRDefault="0083096B" w:rsidP="0083096B">
      <w:pPr>
        <w:rPr>
          <w:rFonts w:ascii="Tahoma" w:hAnsi="Tahoma" w:cs="Tahoma"/>
          <w:sz w:val="36"/>
          <w:szCs w:val="36"/>
          <w:rtl/>
          <w:lang w:bidi="ar-AE"/>
        </w:rPr>
      </w:pPr>
      <w:r>
        <w:rPr>
          <w:rFonts w:ascii="Tahoma" w:hAnsi="Tahoma" w:cs="Tahoma" w:hint="cs"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-933450</wp:posOffset>
            </wp:positionV>
            <wp:extent cx="7771130" cy="628650"/>
            <wp:effectExtent l="19050" t="0" r="1270" b="0"/>
            <wp:wrapNone/>
            <wp:docPr id="11" name="صورة 22" descr="C:\Users\Toshiba\Documents\حمدهه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Documents\حمدهه\Untitl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13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096B" w:rsidRDefault="0083096B" w:rsidP="0083096B">
      <w:pPr>
        <w:jc w:val="right"/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</w:rPr>
      </w:pPr>
      <w:r>
        <w:rPr>
          <w:rFonts w:ascii="Tahoma" w:hAnsi="Tahoma" w:cs="Tahoma"/>
          <w:b/>
          <w:bCs/>
          <w:color w:val="7F7F7F" w:themeColor="text1" w:themeTint="80"/>
          <w:sz w:val="36"/>
          <w:szCs w:val="36"/>
          <w:rtl/>
        </w:rPr>
        <w:t>ا</w:t>
      </w:r>
      <w:r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</w:rPr>
        <w:t>همية</w:t>
      </w:r>
      <w:r>
        <w:rPr>
          <w:rFonts w:ascii="Tahoma" w:hAnsi="Tahoma" w:cs="Tahoma"/>
          <w:b/>
          <w:bCs/>
          <w:color w:val="7F7F7F" w:themeColor="text1" w:themeTint="80"/>
          <w:sz w:val="36"/>
          <w:szCs w:val="36"/>
          <w:rtl/>
        </w:rPr>
        <w:t xml:space="preserve"> المباني الذكي</w:t>
      </w:r>
      <w:r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</w:rPr>
        <w:t>ه</w:t>
      </w:r>
    </w:p>
    <w:p w:rsidR="004618EC" w:rsidRPr="004618EC" w:rsidRDefault="004618EC" w:rsidP="004618EC">
      <w:pPr>
        <w:jc w:val="right"/>
        <w:rPr>
          <w:rFonts w:ascii="Tahoma" w:hAnsi="Tahoma" w:cs="Tahoma"/>
          <w:b/>
          <w:bCs/>
          <w:color w:val="7F7F7F" w:themeColor="text1" w:themeTint="80"/>
          <w:sz w:val="36"/>
          <w:szCs w:val="36"/>
          <w:rtl/>
        </w:rPr>
      </w:pPr>
    </w:p>
    <w:p w:rsidR="004618EC" w:rsidRDefault="004618EC" w:rsidP="004618EC">
      <w:pPr>
        <w:jc w:val="right"/>
        <w:rPr>
          <w:rFonts w:ascii="Tahoma" w:hAnsi="Tahoma" w:cs="Tahoma"/>
          <w:color w:val="7F7F7F" w:themeColor="text1" w:themeTint="80"/>
          <w:sz w:val="32"/>
          <w:szCs w:val="32"/>
          <w:rtl/>
          <w:lang/>
        </w:rPr>
      </w:pP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1-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توحيد و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تكامل أنظمة المبنى لتنسيق العمل فيما بينها و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زيادة التحكم البيئي الفردي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br/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br/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2- قيمة أعلى من الربح الناتج من بناء المباني الذكي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>ة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br/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br/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3- إدارة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تكاليف الاستهلاك من خلال التحكم بجميع أجزاء المبنى طوال فترة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اليوم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br/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br/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4- تحكم أفراد العائلة في أنظمة المبنى بعد إغلاقه لمراقبة المبنىعن بعد وذلك عن طريق الحاسب الآلي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br/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br/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5- خفض تكاليف التشغيل و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مصادر الطاقة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br/>
      </w:r>
      <w:r w:rsidRPr="004618EC">
        <w:rPr>
          <w:rFonts w:ascii="Tahoma" w:hAnsi="Tahoma" w:cs="Tahoma"/>
          <w:color w:val="7F7F7F" w:themeColor="text1" w:themeTint="80"/>
          <w:sz w:val="32"/>
          <w:szCs w:val="32"/>
        </w:rPr>
        <w:br/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أيضاً هناك أنظمة ذكية للأمن و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السلامة و الإنذار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، عند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الرغبة في التأسيس لهذه الأنظمة فيجب زيارة أحد الشركات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المتخصصة في هذا المجال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للإطلاع على الأنظمة الذكية و تحديد المطلوب ليتم التأسيس قبل البدء بأعمال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اللياسة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، بعض هذه الأنظمة متوفرة و تعمل لاسلكياً أي دون الحاجة للتأسيس بواسطة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</w:t>
      </w:r>
      <w:r w:rsidRPr="004618EC">
        <w:rPr>
          <w:rFonts w:ascii="Tahoma" w:hAnsi="Tahoma" w:cs="Tahoma"/>
          <w:color w:val="7F7F7F" w:themeColor="text1" w:themeTint="80"/>
          <w:sz w:val="32"/>
          <w:szCs w:val="32"/>
          <w:rtl/>
        </w:rPr>
        <w:t>الأسلاك</w:t>
      </w:r>
      <w:r w:rsidRPr="004618EC">
        <w:rPr>
          <w:rFonts w:ascii="Tahoma" w:hAnsi="Tahoma" w:cs="Tahoma" w:hint="cs"/>
          <w:color w:val="7F7F7F" w:themeColor="text1" w:themeTint="80"/>
          <w:sz w:val="32"/>
          <w:szCs w:val="32"/>
          <w:rtl/>
        </w:rPr>
        <w:t xml:space="preserve"> .</w:t>
      </w:r>
    </w:p>
    <w:p w:rsidR="004618EC" w:rsidRDefault="004618EC" w:rsidP="004618EC">
      <w:pPr>
        <w:rPr>
          <w:rFonts w:ascii="Tahoma" w:hAnsi="Tahoma" w:cs="Tahoma"/>
          <w:sz w:val="32"/>
          <w:szCs w:val="32"/>
          <w:rtl/>
          <w:lang/>
        </w:rPr>
      </w:pPr>
    </w:p>
    <w:p w:rsidR="004618EC" w:rsidRDefault="004618EC" w:rsidP="004618EC">
      <w:pPr>
        <w:tabs>
          <w:tab w:val="left" w:pos="7280"/>
        </w:tabs>
        <w:rPr>
          <w:rFonts w:ascii="Tahoma" w:hAnsi="Tahoma" w:cs="Tahoma"/>
          <w:sz w:val="32"/>
          <w:szCs w:val="32"/>
          <w:lang/>
        </w:rPr>
      </w:pPr>
      <w:r>
        <w:rPr>
          <w:rFonts w:ascii="Tahoma" w:hAnsi="Tahoma" w:cs="Tahoma"/>
          <w:sz w:val="32"/>
          <w:szCs w:val="32"/>
          <w:lang/>
        </w:rPr>
        <w:tab/>
      </w:r>
    </w:p>
    <w:p w:rsidR="004618EC" w:rsidRDefault="004618EC">
      <w:pPr>
        <w:rPr>
          <w:rFonts w:ascii="Tahoma" w:hAnsi="Tahoma" w:cs="Tahoma"/>
          <w:sz w:val="32"/>
          <w:szCs w:val="32"/>
          <w:lang/>
        </w:rPr>
      </w:pPr>
      <w:r>
        <w:rPr>
          <w:rFonts w:ascii="Tahoma" w:hAnsi="Tahoma" w:cs="Tahoma"/>
          <w:sz w:val="32"/>
          <w:szCs w:val="32"/>
          <w:lang/>
        </w:rPr>
        <w:br w:type="page"/>
      </w:r>
    </w:p>
    <w:p w:rsidR="004618EC" w:rsidRDefault="004618EC" w:rsidP="004618EC">
      <w:pPr>
        <w:tabs>
          <w:tab w:val="left" w:pos="7280"/>
        </w:tabs>
        <w:rPr>
          <w:rFonts w:ascii="Tahoma" w:hAnsi="Tahoma" w:cs="Tahoma"/>
          <w:sz w:val="32"/>
          <w:szCs w:val="32"/>
          <w:rtl/>
          <w:lang/>
        </w:rPr>
      </w:pPr>
      <w:r w:rsidRPr="004618EC">
        <w:rPr>
          <w:rFonts w:ascii="Tahoma" w:hAnsi="Tahoma" w:cs="Tahoma"/>
          <w:sz w:val="32"/>
          <w:szCs w:val="32"/>
          <w:lang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-939800</wp:posOffset>
            </wp:positionV>
            <wp:extent cx="7778750" cy="609600"/>
            <wp:effectExtent l="19050" t="0" r="0" b="0"/>
            <wp:wrapNone/>
            <wp:docPr id="12" name="صورة 22" descr="C:\Users\Toshiba\Documents\حمدهه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Documents\حمدهه\Untitl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18EC" w:rsidRPr="004618EC" w:rsidRDefault="004618EC" w:rsidP="004618EC">
      <w:pPr>
        <w:jc w:val="right"/>
        <w:rPr>
          <w:rFonts w:ascii="Tahoma" w:hAnsi="Tahoma" w:cs="Tahoma"/>
          <w:b/>
          <w:bCs/>
          <w:color w:val="7F7F7F" w:themeColor="text1" w:themeTint="80"/>
          <w:sz w:val="36"/>
          <w:szCs w:val="36"/>
          <w:rtl/>
          <w:lang/>
        </w:rPr>
      </w:pPr>
      <w:r w:rsidRPr="004618EC"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  <w:lang/>
        </w:rPr>
        <w:t xml:space="preserve">مخاطر المباني الذكية </w:t>
      </w:r>
    </w:p>
    <w:p w:rsidR="0083096B" w:rsidRDefault="0083096B" w:rsidP="0083096B">
      <w:pPr>
        <w:rPr>
          <w:rFonts w:ascii="Tahoma" w:hAnsi="Tahoma" w:cs="Tahoma"/>
          <w:sz w:val="32"/>
          <w:szCs w:val="32"/>
          <w:lang/>
        </w:rPr>
      </w:pPr>
    </w:p>
    <w:p w:rsidR="0083096B" w:rsidRDefault="0083096B">
      <w:pPr>
        <w:rPr>
          <w:rFonts w:ascii="Tahoma" w:hAnsi="Tahoma" w:cs="Tahoma"/>
          <w:sz w:val="32"/>
          <w:szCs w:val="32"/>
          <w:lang/>
        </w:rPr>
      </w:pPr>
      <w:r>
        <w:rPr>
          <w:rFonts w:ascii="Tahoma" w:hAnsi="Tahoma" w:cs="Tahoma"/>
          <w:sz w:val="32"/>
          <w:szCs w:val="32"/>
          <w:lang/>
        </w:rPr>
        <w:br w:type="page"/>
      </w:r>
    </w:p>
    <w:p w:rsidR="00EA738D" w:rsidRPr="00EA738D" w:rsidRDefault="00EA738D" w:rsidP="00EA738D">
      <w:pPr>
        <w:jc w:val="right"/>
        <w:rPr>
          <w:rFonts w:ascii="Tahoma" w:hAnsi="Tahoma" w:cs="Tahoma" w:hint="cs"/>
          <w:b/>
          <w:bCs/>
          <w:color w:val="7F7F7F" w:themeColor="text1" w:themeTint="80"/>
          <w:sz w:val="72"/>
          <w:szCs w:val="72"/>
          <w:rtl/>
          <w:lang/>
        </w:rPr>
      </w:pPr>
      <w:r w:rsidRPr="00EA738D">
        <w:rPr>
          <w:rFonts w:ascii="Tahoma" w:hAnsi="Tahoma" w:cs="Tahoma" w:hint="cs"/>
          <w:b/>
          <w:bCs/>
          <w:noProof/>
          <w:color w:val="7F7F7F" w:themeColor="text1" w:themeTint="80"/>
          <w:sz w:val="72"/>
          <w:szCs w:val="72"/>
          <w:rtl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7772400" cy="609600"/>
            <wp:effectExtent l="19050" t="0" r="0" b="0"/>
            <wp:wrapNone/>
            <wp:docPr id="15" name="صورة 22" descr="C:\Users\Toshiba\Documents\حمدهه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Documents\حمدهه\Untitl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738D">
        <w:rPr>
          <w:rFonts w:ascii="Tahoma" w:hAnsi="Tahoma" w:cs="Tahoma" w:hint="cs"/>
          <w:b/>
          <w:bCs/>
          <w:color w:val="7F7F7F" w:themeColor="text1" w:themeTint="80"/>
          <w:sz w:val="72"/>
          <w:szCs w:val="72"/>
          <w:rtl/>
          <w:lang/>
        </w:rPr>
        <w:t>الخاتمة</w:t>
      </w:r>
    </w:p>
    <w:p w:rsidR="00EA738D" w:rsidRDefault="00EA738D" w:rsidP="0083096B">
      <w:pPr>
        <w:rPr>
          <w:rFonts w:ascii="Tahoma" w:hAnsi="Tahoma" w:cs="Tahoma"/>
          <w:sz w:val="32"/>
          <w:szCs w:val="32"/>
          <w:lang/>
        </w:rPr>
      </w:pPr>
    </w:p>
    <w:p w:rsidR="00EA738D" w:rsidRDefault="00EA738D" w:rsidP="00EA738D">
      <w:pPr>
        <w:rPr>
          <w:rFonts w:ascii="Tahoma" w:hAnsi="Tahoma" w:cs="Tahoma"/>
          <w:sz w:val="32"/>
          <w:szCs w:val="32"/>
          <w:rtl/>
          <w:lang/>
        </w:rPr>
      </w:pPr>
      <w:r>
        <w:rPr>
          <w:rFonts w:ascii="Tahoma" w:hAnsi="Tahoma" w:cs="Tahoma"/>
          <w:sz w:val="32"/>
          <w:szCs w:val="32"/>
          <w:lang/>
        </w:rPr>
        <w:br w:type="page"/>
      </w:r>
    </w:p>
    <w:p w:rsidR="00EA738D" w:rsidRDefault="00EA738D" w:rsidP="00EA738D">
      <w:pPr>
        <w:jc w:val="right"/>
        <w:rPr>
          <w:rFonts w:ascii="Tahoma" w:hAnsi="Tahoma" w:cs="Tahoma"/>
          <w:b/>
          <w:bCs/>
          <w:color w:val="7F7F7F" w:themeColor="text1" w:themeTint="80"/>
          <w:sz w:val="72"/>
          <w:szCs w:val="72"/>
          <w:rtl/>
          <w:lang/>
        </w:rPr>
      </w:pPr>
      <w:r w:rsidRPr="00EA738D">
        <w:rPr>
          <w:rFonts w:ascii="Tahoma" w:hAnsi="Tahoma" w:cs="Tahoma" w:hint="cs"/>
          <w:b/>
          <w:bCs/>
          <w:noProof/>
          <w:color w:val="7F7F7F" w:themeColor="text1" w:themeTint="80"/>
          <w:sz w:val="72"/>
          <w:szCs w:val="72"/>
          <w:rtl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-914400</wp:posOffset>
            </wp:positionV>
            <wp:extent cx="7772400" cy="609600"/>
            <wp:effectExtent l="19050" t="0" r="0" b="0"/>
            <wp:wrapNone/>
            <wp:docPr id="16" name="صورة 22" descr="C:\Users\Toshiba\Documents\حمدهه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Documents\حمدهه\Untitl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738D">
        <w:rPr>
          <w:rFonts w:ascii="Tahoma" w:hAnsi="Tahoma" w:cs="Tahoma" w:hint="cs"/>
          <w:b/>
          <w:bCs/>
          <w:color w:val="7F7F7F" w:themeColor="text1" w:themeTint="80"/>
          <w:sz w:val="72"/>
          <w:szCs w:val="72"/>
          <w:rtl/>
          <w:lang/>
        </w:rPr>
        <w:t>المصادر</w:t>
      </w:r>
    </w:p>
    <w:p w:rsidR="00EA738D" w:rsidRDefault="00EA738D" w:rsidP="00EA738D">
      <w:pPr>
        <w:jc w:val="right"/>
        <w:rPr>
          <w:rtl/>
        </w:rPr>
      </w:pPr>
    </w:p>
    <w:p w:rsidR="00EA738D" w:rsidRPr="00EA738D" w:rsidRDefault="00EA738D" w:rsidP="00EA738D">
      <w:pPr>
        <w:jc w:val="right"/>
        <w:rPr>
          <w:rFonts w:ascii="Tahoma" w:hAnsi="Tahoma" w:cs="Tahoma"/>
          <w:color w:val="7F7F7F" w:themeColor="text1" w:themeTint="80"/>
          <w:sz w:val="32"/>
          <w:szCs w:val="32"/>
          <w:rtl/>
        </w:rPr>
      </w:pPr>
      <w:r w:rsidRPr="00EA738D">
        <w:rPr>
          <w:rFonts w:ascii="Tahoma" w:hAnsi="Tahoma" w:cs="Tahoma"/>
          <w:color w:val="7F7F7F" w:themeColor="text1" w:themeTint="80"/>
          <w:sz w:val="32"/>
          <w:szCs w:val="32"/>
          <w:rtl/>
        </w:rPr>
        <w:t>المعلومات</w:t>
      </w:r>
    </w:p>
    <w:p w:rsidR="00EA738D" w:rsidRDefault="00EA738D" w:rsidP="00EA738D">
      <w:pPr>
        <w:jc w:val="right"/>
        <w:rPr>
          <w:rtl/>
        </w:rPr>
      </w:pPr>
      <w:hyperlink r:id="rId25" w:history="1">
        <w:r w:rsidRPr="00D367EB">
          <w:rPr>
            <w:rStyle w:val="Hyperlink"/>
          </w:rPr>
          <w:t>http://www.homekw.com/bet/showthread.php?1734-%D9%85%D8%A7%D9%87%D9%88-%D9%85%D9%81%D9%87%D9%88%D9%85-%D8%A7%D9%84%D9%85%D8%A8%D9%86%D9%89-%D8%A7%D9%84%D8%B0%D9%83%D9%8A-%D8%9F%D8%9F</w:t>
        </w:r>
      </w:hyperlink>
    </w:p>
    <w:p w:rsidR="00EA738D" w:rsidRDefault="00EA738D" w:rsidP="00EA738D">
      <w:pPr>
        <w:jc w:val="right"/>
        <w:rPr>
          <w:rtl/>
        </w:rPr>
      </w:pPr>
    </w:p>
    <w:p w:rsidR="00EA738D" w:rsidRDefault="00EA738D" w:rsidP="00EA738D">
      <w:pPr>
        <w:jc w:val="right"/>
        <w:rPr>
          <w:rtl/>
        </w:rPr>
      </w:pPr>
      <w:hyperlink r:id="rId26" w:history="1">
        <w:r w:rsidRPr="00D367EB">
          <w:rPr>
            <w:rStyle w:val="Hyperlink"/>
          </w:rPr>
          <w:t>http://ar.wikipedia.org/wiki/%D8%A7%D9%84%D9%85%D9%86%D8%B2%D9%84_%D8%A7%D9%84%D8%B0%D9%83%D9%8A</w:t>
        </w:r>
      </w:hyperlink>
    </w:p>
    <w:p w:rsidR="00EA738D" w:rsidRDefault="00EA738D" w:rsidP="00EA738D">
      <w:pPr>
        <w:jc w:val="right"/>
        <w:rPr>
          <w:rtl/>
        </w:rPr>
      </w:pPr>
    </w:p>
    <w:p w:rsidR="00EA738D" w:rsidRDefault="00EA738D" w:rsidP="00EA738D">
      <w:pPr>
        <w:jc w:val="right"/>
        <w:rPr>
          <w:rtl/>
        </w:rPr>
      </w:pPr>
      <w:hyperlink r:id="rId27" w:history="1">
        <w:r w:rsidRPr="00D367EB">
          <w:rPr>
            <w:rStyle w:val="Hyperlink"/>
          </w:rPr>
          <w:t>http://el-benaa.com/vb3/showthread.php?p=66432</w:t>
        </w:r>
      </w:hyperlink>
    </w:p>
    <w:p w:rsidR="00EA738D" w:rsidRDefault="00EA738D" w:rsidP="00EA738D">
      <w:pPr>
        <w:rPr>
          <w:rtl/>
        </w:rPr>
      </w:pPr>
    </w:p>
    <w:p w:rsidR="00EA738D" w:rsidRPr="00EA738D" w:rsidRDefault="00EA738D" w:rsidP="00EA738D">
      <w:pPr>
        <w:jc w:val="right"/>
        <w:rPr>
          <w:rFonts w:ascii="Tahoma" w:hAnsi="Tahoma" w:cs="Tahoma"/>
          <w:color w:val="7F7F7F" w:themeColor="text1" w:themeTint="80"/>
          <w:sz w:val="32"/>
          <w:szCs w:val="32"/>
          <w:rtl/>
        </w:rPr>
      </w:pPr>
      <w:r w:rsidRPr="00EA738D">
        <w:rPr>
          <w:rFonts w:ascii="Tahoma" w:hAnsi="Tahoma" w:cs="Tahoma"/>
          <w:color w:val="7F7F7F" w:themeColor="text1" w:themeTint="80"/>
          <w:sz w:val="32"/>
          <w:szCs w:val="32"/>
          <w:rtl/>
        </w:rPr>
        <w:t xml:space="preserve">الصور </w:t>
      </w:r>
    </w:p>
    <w:p w:rsidR="00EA738D" w:rsidRDefault="00EA738D" w:rsidP="00EA738D">
      <w:pPr>
        <w:jc w:val="right"/>
        <w:rPr>
          <w:rtl/>
        </w:rPr>
      </w:pPr>
      <w:hyperlink r:id="rId28" w:history="1">
        <w:r w:rsidRPr="00D367EB">
          <w:rPr>
            <w:rStyle w:val="Hyperlink"/>
          </w:rPr>
          <w:t>http://www.homekw.com/bet/showthread.php?11184-%D8%A7%D9%84%D9%85%D8%A8%D8%A7%D9%86%D9%8A-%D8%A7%D9%84%D8%B0%D9%83%D9%8A%D8%A9</w:t>
        </w:r>
      </w:hyperlink>
    </w:p>
    <w:p w:rsidR="00EA738D" w:rsidRDefault="00EA738D" w:rsidP="00EA738D">
      <w:pPr>
        <w:jc w:val="right"/>
        <w:rPr>
          <w:rtl/>
        </w:rPr>
      </w:pPr>
    </w:p>
    <w:p w:rsidR="00EA738D" w:rsidRDefault="00EA738D" w:rsidP="00EA738D">
      <w:pPr>
        <w:jc w:val="right"/>
        <w:rPr>
          <w:rtl/>
        </w:rPr>
      </w:pPr>
      <w:hyperlink r:id="rId29" w:history="1">
        <w:r w:rsidRPr="00D367EB">
          <w:rPr>
            <w:rStyle w:val="Hyperlink"/>
          </w:rPr>
          <w:t>http://www.paaet.edu.kw/futuremakers/FutureMakers28/FM3-28-2012/11.html</w:t>
        </w:r>
      </w:hyperlink>
    </w:p>
    <w:p w:rsidR="00EA738D" w:rsidRDefault="00EA738D" w:rsidP="00EA738D">
      <w:bookmarkStart w:id="0" w:name="_GoBack"/>
      <w:bookmarkEnd w:id="0"/>
    </w:p>
    <w:p w:rsidR="00E83B2A" w:rsidRPr="00EA738D" w:rsidRDefault="00EA738D" w:rsidP="00EA738D">
      <w:pPr>
        <w:jc w:val="right"/>
        <w:rPr>
          <w:rFonts w:hint="cs"/>
          <w:rtl/>
        </w:rPr>
      </w:pPr>
      <w:hyperlink r:id="rId30" w:history="1">
        <w:r w:rsidRPr="00D367EB">
          <w:rPr>
            <w:rStyle w:val="Hyperlink"/>
          </w:rPr>
          <w:t>http://www.masteryit.com/ar/%D8%A3%D8%AA%D9%85%D8%AA%D8%A9-%D8%A7%D9%84%D9%85%D8%A8%D8%A7%D9%86%D9%8A/%D8%AA%D8%B9%D8%B1%D9%81-%D8%B9%D9%84%D9%89-%D8%A3%D8%AA%D9%85%D8%AA%D8%A9-%D8%A7%D9%84%D9%85%D8%A8%D8%A7%D9%86%D9%8A/%D9%81%D9%88%D8%A7%D8%A6%D8%AF-%D9%88%D9%85%D8%B2%D8%A7%D9%8A%D8%A7-%D8%A7%D9%84%D9%85%D8%A8%D8%A7%D9%86%D9%89-%D8%A7%D9%84%D8%B0%D9%83%D9%8A%D8%A9-%D9%84%D9%84%D9%82%D8%B7%D8%A7%D8%B9-%D8%A7%D9%84%D8%B9%D9%82%D8%A7%D8%B1%D9%8A.html</w:t>
        </w:r>
      </w:hyperlink>
    </w:p>
    <w:sectPr w:rsidR="00E83B2A" w:rsidRPr="00EA738D" w:rsidSect="00C620BF">
      <w:footerReference w:type="default" r:id="rId31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B2B" w:rsidRDefault="00451B2B" w:rsidP="00E83B2A">
      <w:pPr>
        <w:spacing w:after="0" w:line="240" w:lineRule="auto"/>
      </w:pPr>
      <w:r>
        <w:separator/>
      </w:r>
    </w:p>
  </w:endnote>
  <w:endnote w:type="continuationSeparator" w:id="1">
    <w:p w:rsidR="00451B2B" w:rsidRDefault="00451B2B" w:rsidP="00E83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6497"/>
      <w:docPartObj>
        <w:docPartGallery w:val="Page Numbers (Bottom of Page)"/>
        <w:docPartUnique/>
      </w:docPartObj>
    </w:sdtPr>
    <w:sdtContent>
      <w:p w:rsidR="00E83B2A" w:rsidRPr="00C620BF" w:rsidRDefault="00C620BF" w:rsidP="00C620BF">
        <w:pPr>
          <w:pStyle w:val="a5"/>
          <w:tabs>
            <w:tab w:val="clear" w:pos="4680"/>
            <w:tab w:val="clear" w:pos="9360"/>
          </w:tabs>
          <w:jc w:val="center"/>
        </w:pPr>
        <w:fldSimple w:instr=" PAGE   \* MERGEFORMAT ">
          <w:r w:rsidR="00EA738D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B2B" w:rsidRDefault="00451B2B" w:rsidP="00E83B2A">
      <w:pPr>
        <w:spacing w:after="0" w:line="240" w:lineRule="auto"/>
      </w:pPr>
      <w:r>
        <w:separator/>
      </w:r>
    </w:p>
  </w:footnote>
  <w:footnote w:type="continuationSeparator" w:id="1">
    <w:p w:rsidR="00451B2B" w:rsidRDefault="00451B2B" w:rsidP="00E83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3EE"/>
    <w:multiLevelType w:val="hybridMultilevel"/>
    <w:tmpl w:val="C7DCE0F0"/>
    <w:lvl w:ilvl="0" w:tplc="E39A0DC6">
      <w:start w:val="1"/>
      <w:numFmt w:val="decimal"/>
      <w:lvlText w:val="%1-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B33B0"/>
    <w:multiLevelType w:val="hybridMultilevel"/>
    <w:tmpl w:val="352664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FA69D9"/>
    <w:multiLevelType w:val="hybridMultilevel"/>
    <w:tmpl w:val="ADEA7778"/>
    <w:lvl w:ilvl="0" w:tplc="189EAA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17098"/>
    <w:multiLevelType w:val="hybridMultilevel"/>
    <w:tmpl w:val="9ADA0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3683E"/>
    <w:multiLevelType w:val="hybridMultilevel"/>
    <w:tmpl w:val="DF7C2742"/>
    <w:lvl w:ilvl="0" w:tplc="0409000F">
      <w:start w:val="1"/>
      <w:numFmt w:val="decimal"/>
      <w:lvlText w:val="%1."/>
      <w:lvlJc w:val="left"/>
      <w:pPr>
        <w:ind w:left="9000" w:hanging="360"/>
      </w:pPr>
    </w:lvl>
    <w:lvl w:ilvl="1" w:tplc="04090019" w:tentative="1">
      <w:start w:val="1"/>
      <w:numFmt w:val="lowerLetter"/>
      <w:lvlText w:val="%2."/>
      <w:lvlJc w:val="left"/>
      <w:pPr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ind w:left="1476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2365"/>
    <w:rsid w:val="001A734B"/>
    <w:rsid w:val="00332365"/>
    <w:rsid w:val="00451B2B"/>
    <w:rsid w:val="004618EC"/>
    <w:rsid w:val="00480C88"/>
    <w:rsid w:val="005A2817"/>
    <w:rsid w:val="008209F0"/>
    <w:rsid w:val="00827E39"/>
    <w:rsid w:val="0083096B"/>
    <w:rsid w:val="00AE7310"/>
    <w:rsid w:val="00B421B9"/>
    <w:rsid w:val="00C620BF"/>
    <w:rsid w:val="00CE0A35"/>
    <w:rsid w:val="00E83B2A"/>
    <w:rsid w:val="00EA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092]" strokecolor="none [162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2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3236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E83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E83B2A"/>
  </w:style>
  <w:style w:type="paragraph" w:styleId="a5">
    <w:name w:val="footer"/>
    <w:basedOn w:val="a"/>
    <w:link w:val="Char1"/>
    <w:uiPriority w:val="99"/>
    <w:unhideWhenUsed/>
    <w:rsid w:val="00E83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E83B2A"/>
  </w:style>
  <w:style w:type="paragraph" w:styleId="a6">
    <w:name w:val="List Paragraph"/>
    <w:basedOn w:val="a"/>
    <w:uiPriority w:val="34"/>
    <w:qFormat/>
    <w:rsid w:val="00E83B2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421B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B421B9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r.wikipedia.org/w/index.php?title=%D9%86%D8%A7%D9%81%D9%88%D8%B1%D8%A9_%D8%A7%D9%84%D9%81%D8%B6%D8%A7%D8%A1&amp;action=edit&amp;redlink=1" TargetMode="External"/><Relationship Id="rId18" Type="http://schemas.openxmlformats.org/officeDocument/2006/relationships/hyperlink" Target="http://ar.wikipedia.org/wiki/%D8%A7%D9%84%D9%87%D9%86%D8%AF%D8%B3%D8%A9" TargetMode="External"/><Relationship Id="rId26" Type="http://schemas.openxmlformats.org/officeDocument/2006/relationships/hyperlink" Target="http://ar.wikipedia.org/wiki/%D8%A7%D9%84%D9%85%D9%86%D8%B2%D9%84_%D8%A7%D9%84%D8%B0%D9%83%D9%8A" TargetMode="External"/><Relationship Id="rId3" Type="http://schemas.openxmlformats.org/officeDocument/2006/relationships/styles" Target="styles.xml"/><Relationship Id="rId21" Type="http://schemas.openxmlformats.org/officeDocument/2006/relationships/hyperlink" Target="http://ar.wikipedia.org/wiki/%D8%A3%D8%AC%D9%86%D8%AD%D8%A9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ar.wikipedia.org/wiki/%D9%85%D8%B1%D9%83%D8%B2_%D8%AB%D9%82%D9%84" TargetMode="External"/><Relationship Id="rId25" Type="http://schemas.openxmlformats.org/officeDocument/2006/relationships/hyperlink" Target="http://www.homekw.com/bet/showthread.php?1734-%D9%85%D8%A7%D9%87%D9%88-%D9%85%D9%81%D9%87%D9%88%D9%85-%D8%A7%D9%84%D9%85%D8%A8%D9%86%D9%89-%D8%A7%D9%84%D8%B0%D9%83%D9%8A-%D8%9F%D8%9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iki/%D8%A7%D9%84%D8%B9%D8%B6%D9%84%D8%A7%D8%AA" TargetMode="External"/><Relationship Id="rId20" Type="http://schemas.openxmlformats.org/officeDocument/2006/relationships/hyperlink" Target="http://ar.wikipedia.org/wiki/%D9%87%D9%86%D8%AF%D8%B3%D8%A9_%D8%A7%D9%84%D9%81%D8%B6%D8%A7%D8%A1_%D8%A7%D9%84%D8%AC%D9%88%D9%8A" TargetMode="External"/><Relationship Id="rId29" Type="http://schemas.openxmlformats.org/officeDocument/2006/relationships/hyperlink" Target="http://www.paaet.edu.kw/futuremakers/FutureMakers28/FM3-28-2012/1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ar.wikipedia.org/wiki/%D9%86%D8%A7%D9%86%D9%88%D9%85%D8%AA%D8%B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8%A7%D9%84%D9%87%D9%8A%D9%83%D9%84_%D8%A7%D9%84%D8%B9%D8%B8%D9%85%D9%8A" TargetMode="External"/><Relationship Id="rId23" Type="http://schemas.openxmlformats.org/officeDocument/2006/relationships/hyperlink" Target="http://ar.wikipedia.org/wiki/%D8%A7%D9%84%D9%85%D8%B1%D8%A7%D9%8A%D8%A7" TargetMode="External"/><Relationship Id="rId28" Type="http://schemas.openxmlformats.org/officeDocument/2006/relationships/hyperlink" Target="http://www.homekw.com/bet/showthread.php?11184-%D8%A7%D9%84%D9%85%D8%A8%D8%A7%D9%86%D9%8A-%D8%A7%D9%84%D8%B0%D9%83%D9%8A%D8%A9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ar.wikipedia.org/wiki/%D8%A7%D9%84%D8%AC%D8%B3%D9%88%D8%B1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ar.wikipedia.org/wiki/%D8%AC%D8%A7%D8%A6%D8%B2" TargetMode="External"/><Relationship Id="rId22" Type="http://schemas.openxmlformats.org/officeDocument/2006/relationships/hyperlink" Target="http://ar.wikipedia.org/wiki/%D9%87%D9%88%D8%A7%D8%A6%D9%8A" TargetMode="External"/><Relationship Id="rId27" Type="http://schemas.openxmlformats.org/officeDocument/2006/relationships/hyperlink" Target="http://el-benaa.com/vb3/showthread.php?p=66432" TargetMode="External"/><Relationship Id="rId30" Type="http://schemas.openxmlformats.org/officeDocument/2006/relationships/hyperlink" Target="http://www.masteryit.com/ar/%D8%A3%D8%AA%D9%85%D8%AA%D8%A9-%D8%A7%D9%84%D9%85%D8%A8%D8%A7%D9%86%D9%8A/%D8%AA%D8%B9%D8%B1%D9%81-%D8%B9%D9%84%D9%89-%D8%A3%D8%AA%D9%85%D8%AA%D8%A9-%D8%A7%D9%84%D9%85%D8%A8%D8%A7%D9%86%D9%8A/%D9%81%D9%88%D8%A7%D8%A6%D8%AF-%D9%88%D9%85%D8%B2%D8%A7%D9%8A%D8%A7-%D8%A7%D9%84%D9%85%D8%A8%D8%A7%D9%86%D9%89-%D8%A7%D9%84%D8%B0%D9%83%D9%8A%D8%A9-%D9%84%D9%84%D9%82%D8%B7%D8%A7%D8%B9-%D8%A7%D9%84%D8%B9%D9%82%D8%A7%D8%B1%D9%8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CAB94-E324-4F4E-A431-8B3D0740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2013-11-10T17:02:00Z</dcterms:created>
  <dcterms:modified xsi:type="dcterms:W3CDTF">2013-11-10T19:04:00Z</dcterms:modified>
</cp:coreProperties>
</file>