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5CC" w:rsidRPr="00F955D3" w:rsidRDefault="00CB75CC" w:rsidP="00CB75CC">
      <w:pPr>
        <w:rPr>
          <w:rFonts w:asciiTheme="majorBidi" w:hAnsiTheme="majorBidi" w:cstheme="majorBidi"/>
          <w:sz w:val="28"/>
          <w:szCs w:val="28"/>
          <w:lang w:bidi="ar-AE"/>
        </w:rPr>
      </w:pPr>
      <w:r w:rsidRPr="00F955D3">
        <w:rPr>
          <w:rFonts w:asciiTheme="majorBidi" w:hAnsiTheme="majorBidi" w:cstheme="majorBidi"/>
          <w:noProof/>
          <w:sz w:val="28"/>
          <w:szCs w:val="28"/>
          <w:rtl/>
        </w:rPr>
        <w:drawing>
          <wp:anchor distT="0" distB="0" distL="114300" distR="114300" simplePos="0" relativeHeight="251659264" behindDoc="0" locked="0" layoutInCell="1" allowOverlap="1">
            <wp:simplePos x="0" y="0"/>
            <wp:positionH relativeFrom="column">
              <wp:posOffset>1790700</wp:posOffset>
            </wp:positionH>
            <wp:positionV relativeFrom="paragraph">
              <wp:posOffset>-123825</wp:posOffset>
            </wp:positionV>
            <wp:extent cx="1247775" cy="1085850"/>
            <wp:effectExtent l="19050" t="0" r="9525" b="0"/>
            <wp:wrapNone/>
            <wp:docPr id="3" name="Picture 5" descr="مجلس أبوظبي للتعل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س أبوظبي للتعليم.jpg"/>
                    <pic:cNvPicPr>
                      <a:picLocks noChangeAspect="1" noChangeArrowheads="1"/>
                    </pic:cNvPicPr>
                  </pic:nvPicPr>
                  <pic:blipFill>
                    <a:blip r:embed="rId7" cstate="print"/>
                    <a:srcRect/>
                    <a:stretch>
                      <a:fillRect/>
                    </a:stretch>
                  </pic:blipFill>
                  <pic:spPr bwMode="auto">
                    <a:xfrm>
                      <a:off x="0" y="0"/>
                      <a:ext cx="1247775" cy="1085850"/>
                    </a:xfrm>
                    <a:prstGeom prst="rect">
                      <a:avLst/>
                    </a:prstGeom>
                    <a:ln>
                      <a:noFill/>
                    </a:ln>
                    <a:effectLst>
                      <a:softEdge rad="112500"/>
                    </a:effectLst>
                  </pic:spPr>
                </pic:pic>
              </a:graphicData>
            </a:graphic>
          </wp:anchor>
        </w:drawing>
      </w:r>
    </w:p>
    <w:p w:rsidR="00CB75CC" w:rsidRPr="00F955D3" w:rsidRDefault="00CB75CC" w:rsidP="00CB75CC">
      <w:pPr>
        <w:rPr>
          <w:rFonts w:asciiTheme="majorBidi" w:hAnsiTheme="majorBidi" w:cstheme="majorBidi"/>
          <w:sz w:val="28"/>
          <w:szCs w:val="28"/>
        </w:rPr>
      </w:pPr>
      <w:r w:rsidRPr="00F955D3">
        <w:rPr>
          <w:rFonts w:asciiTheme="majorBidi" w:hAnsiTheme="majorBidi" w:cstheme="majorBidi"/>
          <w:color w:val="3E3E3E"/>
          <w:sz w:val="28"/>
          <w:szCs w:val="28"/>
          <w:rtl/>
        </w:rPr>
        <w:t xml:space="preserve">دولة الإمارات العربية المتحدة </w:t>
      </w:r>
      <w:r w:rsidRPr="00F955D3">
        <w:rPr>
          <w:rFonts w:asciiTheme="majorBidi" w:hAnsiTheme="majorBidi" w:cstheme="majorBidi"/>
          <w:color w:val="3E3E3E"/>
          <w:sz w:val="28"/>
          <w:szCs w:val="28"/>
          <w:rtl/>
        </w:rPr>
        <w:br/>
        <w:t>مجلس أبوظبي للتعليم</w:t>
      </w:r>
      <w:r w:rsidRPr="00F955D3">
        <w:rPr>
          <w:rFonts w:asciiTheme="majorBidi" w:hAnsiTheme="majorBidi" w:cstheme="majorBidi"/>
          <w:color w:val="3E3E3E"/>
          <w:sz w:val="28"/>
          <w:szCs w:val="28"/>
          <w:rtl/>
        </w:rPr>
        <w:br/>
        <w:t xml:space="preserve">مدرسة صير بني ياس </w:t>
      </w:r>
    </w:p>
    <w:p w:rsidR="00CB75CC" w:rsidRPr="00F955D3" w:rsidRDefault="00CB75CC" w:rsidP="00CB75CC">
      <w:pPr>
        <w:jc w:val="center"/>
        <w:rPr>
          <w:rFonts w:asciiTheme="majorBidi" w:hAnsiTheme="majorBidi" w:cstheme="majorBidi"/>
        </w:rPr>
      </w:pPr>
    </w:p>
    <w:p w:rsidR="00CB75CC" w:rsidRPr="00F955D3" w:rsidRDefault="00CB75CC">
      <w:pPr>
        <w:rPr>
          <w:rFonts w:asciiTheme="majorBidi" w:hAnsiTheme="majorBidi" w:cstheme="majorBidi"/>
        </w:rPr>
      </w:pPr>
    </w:p>
    <w:p w:rsidR="00CB75CC" w:rsidRPr="00F955D3" w:rsidRDefault="00CB75CC" w:rsidP="00CB75CC">
      <w:pPr>
        <w:jc w:val="center"/>
        <w:rPr>
          <w:rFonts w:asciiTheme="majorBidi" w:hAnsiTheme="majorBidi" w:cstheme="majorBidi"/>
        </w:rPr>
      </w:pPr>
      <w:r w:rsidRPr="00F955D3">
        <w:rPr>
          <w:rFonts w:asciiTheme="majorBidi" w:hAnsiTheme="majorBidi" w:cstheme="majorBidi"/>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05.75pt;height:55.5pt" fillcolor="#99f" stroked="f">
            <v:fill color2="#099" focus="100%" type="gradient"/>
            <v:shadow on="t" color="silver" opacity="52429f" offset="3pt,3pt"/>
            <v:textpath style="font-family:&quot;Times New Roman&quot;;v-text-kern:t" trim="t" fitpath="t" xscale="f" string="الموضوع: أحكام الخلع بين الزوجين"/>
          </v:shape>
        </w:pict>
      </w:r>
    </w:p>
    <w:p w:rsidR="00CB75CC" w:rsidRPr="00F955D3" w:rsidRDefault="00CB75CC" w:rsidP="00CB75CC">
      <w:pPr>
        <w:rPr>
          <w:rFonts w:asciiTheme="majorBidi" w:hAnsiTheme="majorBidi" w:cstheme="majorBidi"/>
        </w:rPr>
      </w:pPr>
    </w:p>
    <w:p w:rsidR="00CB75CC" w:rsidRPr="00F955D3" w:rsidRDefault="00CB75CC" w:rsidP="00CB75CC">
      <w:pPr>
        <w:rPr>
          <w:rFonts w:asciiTheme="majorBidi" w:hAnsiTheme="majorBidi" w:cstheme="majorBidi"/>
        </w:rPr>
      </w:pPr>
    </w:p>
    <w:p w:rsidR="001B01AC" w:rsidRPr="00F955D3" w:rsidRDefault="00CB75CC" w:rsidP="00CB75CC">
      <w:pPr>
        <w:tabs>
          <w:tab w:val="left" w:pos="1286"/>
        </w:tabs>
        <w:jc w:val="center"/>
        <w:rPr>
          <w:rFonts w:asciiTheme="majorBidi" w:hAnsiTheme="majorBidi" w:cstheme="majorBidi"/>
          <w:rtl/>
        </w:rPr>
      </w:pPr>
      <w:r w:rsidRPr="00F955D3">
        <w:rPr>
          <w:rFonts w:asciiTheme="majorBidi" w:hAnsiTheme="majorBidi" w:cstheme="majorBid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61.5pt;height:329.25pt" adj=",10800" fillcolor="#99f" stroked="f">
            <v:fill color2="#099" focus="100%" type="gradient"/>
            <v:shadow on="t" type="perspective" color="silver" opacity=".5" origin=",.5" offset="0,0" matrix=",,,.5,,-4768371582e-16"/>
            <v:textpath style="font-family:&quot;Times New Roman&quot;;v-text-kern:t" trim="t" fitpath="t" string="الاسم: حمد علي مبارك البلوشي &#10;&#10;الصف: الثاني عشر - أدبي - 4&#10;&#10;المدرسة : صير بني ياس "/>
          </v:shape>
        </w:pict>
      </w:r>
    </w:p>
    <w:p w:rsidR="00CB75CC" w:rsidRPr="00F955D3" w:rsidRDefault="00CB75CC" w:rsidP="00CB75CC">
      <w:pPr>
        <w:tabs>
          <w:tab w:val="left" w:pos="1286"/>
        </w:tabs>
        <w:jc w:val="both"/>
        <w:rPr>
          <w:rFonts w:asciiTheme="majorBidi" w:hAnsiTheme="majorBidi" w:cstheme="majorBidi"/>
          <w:rtl/>
        </w:rPr>
      </w:pPr>
      <w:r w:rsidRPr="00F955D3">
        <w:rPr>
          <w:rFonts w:asciiTheme="majorBidi" w:hAnsiTheme="majorBidi" w:cstheme="majorBidi"/>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39" type="#_x0000_t161" style="width:191.25pt;height:55.5pt" adj=",10800" fillcolor="#99f" stroked="f">
            <v:fill color2="#099" focus="100%" type="gradient"/>
            <v:shadow on="t" color="silver" opacity="52429f" offset="3pt,3pt"/>
            <v:textpath style="font-family:&quot;Times New Roman&quot;;v-text-kern:t" trim="t" fitpath="t" xscale="f" string="بـأشراف المعلم : عبدالله الحمادي "/>
          </v:shape>
        </w:pict>
      </w:r>
    </w:p>
    <w:p w:rsidR="00CB75CC" w:rsidRPr="00F955D3" w:rsidRDefault="00CB75CC" w:rsidP="00CB75CC">
      <w:pPr>
        <w:tabs>
          <w:tab w:val="left" w:pos="1286"/>
        </w:tabs>
        <w:jc w:val="both"/>
        <w:rPr>
          <w:rFonts w:asciiTheme="majorBidi" w:hAnsiTheme="majorBidi" w:cstheme="majorBidi"/>
          <w:rtl/>
        </w:rPr>
      </w:pPr>
    </w:p>
    <w:p w:rsidR="00CB75CC" w:rsidRPr="00F955D3" w:rsidRDefault="00CB75CC" w:rsidP="00F955D3">
      <w:pPr>
        <w:tabs>
          <w:tab w:val="left" w:pos="1286"/>
        </w:tabs>
        <w:rPr>
          <w:rFonts w:asciiTheme="majorBidi" w:hAnsiTheme="majorBidi" w:cstheme="majorBidi"/>
          <w:sz w:val="24"/>
          <w:szCs w:val="24"/>
          <w:rtl/>
        </w:rPr>
      </w:pPr>
    </w:p>
    <w:p w:rsidR="003B40DA" w:rsidRPr="00F955D3" w:rsidRDefault="00F955D3" w:rsidP="00F955D3">
      <w:pPr>
        <w:tabs>
          <w:tab w:val="left" w:pos="1286"/>
        </w:tabs>
        <w:rPr>
          <w:rFonts w:asciiTheme="majorBidi" w:hAnsiTheme="majorBidi" w:cstheme="majorBidi"/>
          <w:sz w:val="24"/>
          <w:szCs w:val="24"/>
          <w:rtl/>
        </w:rPr>
      </w:pPr>
      <w:r w:rsidRPr="00F955D3">
        <w:rPr>
          <w:rFonts w:asciiTheme="majorBidi" w:hAnsiTheme="majorBidi" w:cstheme="majorBidi"/>
          <w:sz w:val="24"/>
          <w:szCs w:val="24"/>
        </w:rPr>
        <w:pict>
          <v:shape id="_x0000_i1041" type="#_x0000_t136" style="width:143.25pt;height:40.5pt" adj=",10800" fillcolor="#9400ed" strokecolor="#eaeaea" strokeweight="1pt">
            <v:fill color2="blue" angle="-90" colors="0 #a603ab;13763f #0819fb;22938f #1a8d48;34079f yellow;47841f #ee3f17;57672f #e81766;1 #a603ab" method="none" type="gradient"/>
            <v:shadow color="silver" opacity=".5" offset="-6pt,-6pt"/>
            <v:textpath style="font-family:&quot;Arial Black&quot;;v-text-kern:t" trim="t" fitpath="t" string="المقدمة :"/>
          </v:shape>
        </w:pict>
      </w:r>
    </w:p>
    <w:p w:rsidR="003B40DA" w:rsidRPr="00F955D3" w:rsidRDefault="003B40DA" w:rsidP="00F955D3">
      <w:pPr>
        <w:rPr>
          <w:rFonts w:asciiTheme="majorBidi" w:hAnsiTheme="majorBidi" w:cstheme="majorBidi" w:hint="cs"/>
          <w:sz w:val="24"/>
          <w:szCs w:val="24"/>
          <w:rtl/>
        </w:rPr>
      </w:pPr>
    </w:p>
    <w:p w:rsidR="003B40DA" w:rsidRPr="003B40DA" w:rsidRDefault="003B40DA" w:rsidP="00F955D3">
      <w:pPr>
        <w:shd w:val="clear" w:color="auto" w:fill="FFFFFF"/>
        <w:spacing w:after="0" w:line="240" w:lineRule="auto"/>
        <w:rPr>
          <w:rFonts w:asciiTheme="majorBidi" w:eastAsia="Times New Roman" w:hAnsiTheme="majorBidi" w:cstheme="majorBidi"/>
          <w:color w:val="3A3A3A"/>
          <w:sz w:val="24"/>
          <w:szCs w:val="24"/>
        </w:rPr>
      </w:pPr>
      <w:r w:rsidRPr="003B40DA">
        <w:rPr>
          <w:rFonts w:asciiTheme="majorBidi" w:eastAsia="Times New Roman" w:hAnsiTheme="majorBidi" w:cstheme="majorBidi"/>
          <w:color w:val="3A3A3A"/>
          <w:sz w:val="24"/>
          <w:szCs w:val="24"/>
          <w:rtl/>
        </w:rPr>
        <w:t>الحمد لله ، والصلاة وال</w:t>
      </w:r>
      <w:r w:rsidR="00F955D3" w:rsidRPr="00F955D3">
        <w:rPr>
          <w:rFonts w:asciiTheme="majorBidi" w:eastAsia="Times New Roman" w:hAnsiTheme="majorBidi" w:cstheme="majorBidi"/>
          <w:color w:val="3A3A3A"/>
          <w:sz w:val="24"/>
          <w:szCs w:val="24"/>
          <w:rtl/>
        </w:rPr>
        <w:t>سلام على رسول الله ، أما بعد .</w:t>
      </w:r>
    </w:p>
    <w:p w:rsidR="003B40DA" w:rsidRPr="003B40DA" w:rsidRDefault="003B40DA" w:rsidP="00F955D3">
      <w:pPr>
        <w:shd w:val="clear" w:color="auto" w:fill="FFFFFF"/>
        <w:spacing w:after="0" w:line="240" w:lineRule="auto"/>
        <w:rPr>
          <w:rFonts w:asciiTheme="majorBidi" w:eastAsia="Times New Roman" w:hAnsiTheme="majorBidi" w:cstheme="majorBidi"/>
          <w:color w:val="3A3A3A"/>
          <w:sz w:val="24"/>
          <w:szCs w:val="24"/>
          <w:rtl/>
        </w:rPr>
      </w:pPr>
      <w:r w:rsidRPr="003B40DA">
        <w:rPr>
          <w:rFonts w:asciiTheme="majorBidi" w:eastAsia="Times New Roman" w:hAnsiTheme="majorBidi" w:cstheme="majorBidi"/>
          <w:color w:val="3A3A3A"/>
          <w:sz w:val="24"/>
          <w:szCs w:val="24"/>
          <w:rtl/>
        </w:rPr>
        <w:t>فقد جعل الله تعالى طرقاً ووسائل وحلول شرعية للخلافات الزوجية ، وجعل سبلاً لخلاص الزوجة من زوجه</w:t>
      </w:r>
      <w:r w:rsidR="00F955D3" w:rsidRPr="00F955D3">
        <w:rPr>
          <w:rFonts w:asciiTheme="majorBidi" w:eastAsia="Times New Roman" w:hAnsiTheme="majorBidi" w:cstheme="majorBidi"/>
          <w:color w:val="3A3A3A"/>
          <w:sz w:val="24"/>
          <w:szCs w:val="24"/>
          <w:rtl/>
        </w:rPr>
        <w:t>ا إذا لم ترضه أو كرهت خلقة .</w:t>
      </w:r>
    </w:p>
    <w:p w:rsidR="003B40DA" w:rsidRPr="003B40DA" w:rsidRDefault="003B40DA" w:rsidP="00F955D3">
      <w:pPr>
        <w:shd w:val="clear" w:color="auto" w:fill="FFFFFF"/>
        <w:spacing w:after="0" w:line="240" w:lineRule="auto"/>
        <w:rPr>
          <w:rFonts w:asciiTheme="majorBidi" w:eastAsia="Times New Roman" w:hAnsiTheme="majorBidi" w:cstheme="majorBidi"/>
          <w:color w:val="3A3A3A"/>
          <w:sz w:val="24"/>
          <w:szCs w:val="24"/>
          <w:rtl/>
        </w:rPr>
      </w:pPr>
      <w:r w:rsidRPr="003B40DA">
        <w:rPr>
          <w:rFonts w:asciiTheme="majorBidi" w:eastAsia="Times New Roman" w:hAnsiTheme="majorBidi" w:cstheme="majorBidi"/>
          <w:color w:val="3A3A3A"/>
          <w:sz w:val="24"/>
          <w:szCs w:val="24"/>
          <w:rtl/>
        </w:rPr>
        <w:t>وذلك عن طريق الخلع ، فقد جعل الله للمرأة أن تنفك عن زوجها إذا لم يطلقها ، فالطلاق بيد الرجل ، ولل</w:t>
      </w:r>
      <w:r w:rsidR="00F955D3" w:rsidRPr="00F955D3">
        <w:rPr>
          <w:rFonts w:asciiTheme="majorBidi" w:eastAsia="Times New Roman" w:hAnsiTheme="majorBidi" w:cstheme="majorBidi"/>
          <w:color w:val="3A3A3A"/>
          <w:sz w:val="24"/>
          <w:szCs w:val="24"/>
          <w:rtl/>
        </w:rPr>
        <w:t>مرأة الخلع إذا استوفى الشروط .</w:t>
      </w:r>
    </w:p>
    <w:p w:rsidR="003B40DA" w:rsidRPr="003B40DA" w:rsidRDefault="003B40DA" w:rsidP="00F955D3">
      <w:pPr>
        <w:shd w:val="clear" w:color="auto" w:fill="FFFFFF"/>
        <w:spacing w:after="0" w:line="240" w:lineRule="auto"/>
        <w:rPr>
          <w:rFonts w:asciiTheme="majorBidi" w:eastAsia="Times New Roman" w:hAnsiTheme="majorBidi" w:cstheme="majorBidi"/>
          <w:color w:val="3A3A3A"/>
          <w:sz w:val="24"/>
          <w:szCs w:val="24"/>
          <w:rtl/>
        </w:rPr>
      </w:pPr>
      <w:r w:rsidRPr="003B40DA">
        <w:rPr>
          <w:rFonts w:asciiTheme="majorBidi" w:eastAsia="Times New Roman" w:hAnsiTheme="majorBidi" w:cstheme="majorBidi"/>
          <w:color w:val="3A3A3A"/>
          <w:sz w:val="24"/>
          <w:szCs w:val="24"/>
          <w:rtl/>
        </w:rPr>
        <w:t>وهنا سيكون الكلام على بعض أحكام الخلع في الشريعة الإسلامية .</w:t>
      </w:r>
    </w:p>
    <w:p w:rsidR="003B40DA" w:rsidRPr="003B40DA" w:rsidRDefault="003B40DA" w:rsidP="00F955D3">
      <w:pPr>
        <w:shd w:val="clear" w:color="auto" w:fill="FFFFFF"/>
        <w:spacing w:after="0" w:line="240" w:lineRule="auto"/>
        <w:rPr>
          <w:rFonts w:asciiTheme="majorBidi" w:eastAsia="Times New Roman" w:hAnsiTheme="majorBidi" w:cstheme="majorBidi"/>
          <w:color w:val="3A3A3A"/>
          <w:sz w:val="24"/>
          <w:szCs w:val="24"/>
          <w:rtl/>
        </w:rPr>
      </w:pPr>
      <w:r w:rsidRPr="003B40DA">
        <w:rPr>
          <w:rFonts w:asciiTheme="majorBidi" w:eastAsia="Times New Roman" w:hAnsiTheme="majorBidi" w:cstheme="majorBidi"/>
          <w:b/>
          <w:bCs/>
          <w:color w:val="FF0000"/>
          <w:sz w:val="24"/>
          <w:szCs w:val="24"/>
          <w:rtl/>
        </w:rPr>
        <w:t>فالخلع لغة :</w:t>
      </w:r>
      <w:r w:rsidRPr="003B40DA">
        <w:rPr>
          <w:rFonts w:asciiTheme="majorBidi" w:eastAsia="Times New Roman" w:hAnsiTheme="majorBidi" w:cstheme="majorBidi"/>
          <w:color w:val="3A3A3A"/>
          <w:sz w:val="24"/>
          <w:szCs w:val="24"/>
          <w:rtl/>
        </w:rPr>
        <w:t> </w:t>
      </w:r>
      <w:r w:rsidRPr="00F955D3">
        <w:rPr>
          <w:rFonts w:asciiTheme="majorBidi" w:eastAsia="Times New Roman" w:hAnsiTheme="majorBidi" w:cstheme="majorBidi"/>
          <w:color w:val="3A3A3A"/>
          <w:sz w:val="24"/>
          <w:szCs w:val="24"/>
          <w:rtl/>
        </w:rPr>
        <w:t> </w:t>
      </w:r>
      <w:r w:rsidRPr="003B40DA">
        <w:rPr>
          <w:rFonts w:asciiTheme="majorBidi" w:eastAsia="Times New Roman" w:hAnsiTheme="majorBidi" w:cstheme="majorBidi"/>
          <w:color w:val="3A3A3A"/>
          <w:sz w:val="24"/>
          <w:szCs w:val="24"/>
          <w:rtl/>
        </w:rPr>
        <w:t>مأخوذ من خَلَعَ الثوب . وهو بالضمّ (الـخُـلْـع ) اسم . وبالفتح (الـخَـلْـع ) المصدر ، وله معاني كثيرة وواسعة </w:t>
      </w:r>
      <w:r w:rsidRPr="00F955D3">
        <w:rPr>
          <w:rFonts w:asciiTheme="majorBidi" w:eastAsia="Times New Roman" w:hAnsiTheme="majorBidi" w:cstheme="majorBidi"/>
          <w:color w:val="3A3A3A"/>
          <w:sz w:val="24"/>
          <w:szCs w:val="24"/>
          <w:rtl/>
        </w:rPr>
        <w:t> </w:t>
      </w:r>
      <w:r w:rsidRPr="003B40DA">
        <w:rPr>
          <w:rFonts w:asciiTheme="majorBidi" w:eastAsia="Times New Roman" w:hAnsiTheme="majorBidi" w:cstheme="majorBidi"/>
          <w:color w:val="3A3A3A"/>
          <w:sz w:val="24"/>
          <w:szCs w:val="24"/>
          <w:rtl/>
        </w:rPr>
        <w:t>في اللغة العربية .</w:t>
      </w:r>
    </w:p>
    <w:p w:rsidR="003B40DA" w:rsidRPr="003B40DA" w:rsidRDefault="003B40DA" w:rsidP="00F955D3">
      <w:pPr>
        <w:shd w:val="clear" w:color="auto" w:fill="FFFFFF"/>
        <w:spacing w:after="0" w:line="240" w:lineRule="auto"/>
        <w:rPr>
          <w:rFonts w:asciiTheme="majorBidi" w:eastAsia="Times New Roman" w:hAnsiTheme="majorBidi" w:cstheme="majorBidi"/>
          <w:b/>
          <w:bCs/>
          <w:color w:val="3A3A3A"/>
          <w:sz w:val="24"/>
          <w:szCs w:val="24"/>
          <w:rtl/>
        </w:rPr>
      </w:pPr>
      <w:r w:rsidRPr="003B40DA">
        <w:rPr>
          <w:rFonts w:asciiTheme="majorBidi" w:eastAsia="Times New Roman" w:hAnsiTheme="majorBidi" w:cstheme="majorBidi"/>
          <w:b/>
          <w:bCs/>
          <w:color w:val="FF0000"/>
          <w:sz w:val="24"/>
          <w:szCs w:val="24"/>
          <w:rtl/>
        </w:rPr>
        <w:t>وأما في الاصطلاح </w:t>
      </w:r>
      <w:r w:rsidRPr="00F955D3">
        <w:rPr>
          <w:rFonts w:asciiTheme="majorBidi" w:eastAsia="Times New Roman" w:hAnsiTheme="majorBidi" w:cstheme="majorBidi"/>
          <w:b/>
          <w:bCs/>
          <w:color w:val="FF0000"/>
          <w:sz w:val="24"/>
          <w:szCs w:val="24"/>
          <w:rtl/>
        </w:rPr>
        <w:t> </w:t>
      </w:r>
      <w:r w:rsidRPr="003B40DA">
        <w:rPr>
          <w:rFonts w:asciiTheme="majorBidi" w:eastAsia="Times New Roman" w:hAnsiTheme="majorBidi" w:cstheme="majorBidi"/>
          <w:b/>
          <w:bCs/>
          <w:color w:val="FF0000"/>
          <w:sz w:val="24"/>
          <w:szCs w:val="24"/>
          <w:rtl/>
        </w:rPr>
        <w:t>فهو :</w:t>
      </w:r>
    </w:p>
    <w:p w:rsidR="003B40DA" w:rsidRPr="00F955D3" w:rsidRDefault="003B40DA" w:rsidP="00F955D3">
      <w:pPr>
        <w:shd w:val="clear" w:color="auto" w:fill="FFFFFF"/>
        <w:spacing w:after="0" w:line="240" w:lineRule="auto"/>
        <w:rPr>
          <w:rFonts w:asciiTheme="majorBidi" w:eastAsia="Times New Roman" w:hAnsiTheme="majorBidi" w:cstheme="majorBidi"/>
          <w:color w:val="3A3A3A"/>
          <w:sz w:val="24"/>
          <w:szCs w:val="24"/>
          <w:rtl/>
        </w:rPr>
      </w:pPr>
      <w:r w:rsidRPr="003B40DA">
        <w:rPr>
          <w:rFonts w:asciiTheme="majorBidi" w:eastAsia="Times New Roman" w:hAnsiTheme="majorBidi" w:cstheme="majorBidi"/>
          <w:color w:val="3A3A3A"/>
          <w:sz w:val="24"/>
          <w:szCs w:val="24"/>
          <w:rtl/>
        </w:rPr>
        <w:t>فراق الزوج زوجته بِعوض بألفاظ مخصوصة .</w:t>
      </w:r>
    </w:p>
    <w:p w:rsidR="003B40DA" w:rsidRPr="00F955D3" w:rsidRDefault="003B40DA" w:rsidP="00F955D3">
      <w:pPr>
        <w:shd w:val="clear" w:color="auto" w:fill="FFFFFF"/>
        <w:spacing w:after="0" w:line="240" w:lineRule="auto"/>
        <w:rPr>
          <w:rFonts w:asciiTheme="majorBidi" w:eastAsia="Times New Roman" w:hAnsiTheme="majorBidi" w:cstheme="majorBidi"/>
          <w:color w:val="3A3A3A"/>
          <w:sz w:val="24"/>
          <w:szCs w:val="24"/>
          <w:rtl/>
        </w:rPr>
      </w:pPr>
    </w:p>
    <w:p w:rsidR="003B40DA" w:rsidRPr="00F955D3" w:rsidRDefault="00F955D3" w:rsidP="00F955D3">
      <w:pPr>
        <w:shd w:val="clear" w:color="auto" w:fill="FFFFFF"/>
        <w:spacing w:after="0" w:line="240" w:lineRule="auto"/>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Pr>
        <w:pict>
          <v:shape id="_x0000_i1053" type="#_x0000_t136" style="width:123pt;height:38.2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لموضوع:"/>
          </v:shape>
        </w:pict>
      </w:r>
    </w:p>
    <w:p w:rsidR="00CB75CC" w:rsidRPr="00F955D3" w:rsidRDefault="003B40DA" w:rsidP="00F955D3">
      <w:pPr>
        <w:rPr>
          <w:rFonts w:asciiTheme="majorBidi" w:hAnsiTheme="majorBidi" w:cstheme="majorBidi"/>
          <w:sz w:val="24"/>
          <w:szCs w:val="24"/>
          <w:rtl/>
        </w:rPr>
      </w:pPr>
      <w:r w:rsidRPr="00F955D3">
        <w:rPr>
          <w:rFonts w:asciiTheme="majorBidi" w:hAnsiTheme="majorBidi" w:cstheme="majorBidi"/>
          <w:sz w:val="24"/>
          <w:szCs w:val="24"/>
          <w:rtl/>
        </w:rPr>
        <w:br/>
        <w:t>الخُـلْـع في اللغة مأخوذ من خَلَعَ الثوب .</w:t>
      </w:r>
      <w:r w:rsidRPr="00F955D3">
        <w:rPr>
          <w:rFonts w:asciiTheme="majorBidi" w:hAnsiTheme="majorBidi" w:cstheme="majorBidi"/>
          <w:sz w:val="24"/>
          <w:szCs w:val="24"/>
          <w:rtl/>
        </w:rPr>
        <w:br/>
        <w:t>وهو بالضمّ (الـخُـلْـع ) اسم .</w:t>
      </w:r>
      <w:r w:rsidRPr="00F955D3">
        <w:rPr>
          <w:rFonts w:asciiTheme="majorBidi" w:hAnsiTheme="majorBidi" w:cstheme="majorBidi"/>
          <w:sz w:val="24"/>
          <w:szCs w:val="24"/>
          <w:rtl/>
        </w:rPr>
        <w:br/>
        <w:t>وبالفتح (الـخَـلْـع ) المصدر .</w:t>
      </w:r>
      <w:r w:rsidRPr="00F955D3">
        <w:rPr>
          <w:rFonts w:asciiTheme="majorBidi" w:hAnsiTheme="majorBidi" w:cstheme="majorBidi"/>
          <w:sz w:val="24"/>
          <w:szCs w:val="24"/>
          <w:rtl/>
        </w:rPr>
        <w:br/>
        <w:t>ومعناه في اللغة واسع .</w:t>
      </w:r>
      <w:r w:rsidRPr="00F955D3">
        <w:rPr>
          <w:rFonts w:asciiTheme="majorBidi" w:hAnsiTheme="majorBidi" w:cstheme="majorBidi"/>
          <w:sz w:val="24"/>
          <w:szCs w:val="24"/>
          <w:rtl/>
        </w:rPr>
        <w:br/>
      </w:r>
      <w:r w:rsidRPr="00F955D3">
        <w:rPr>
          <w:rFonts w:asciiTheme="majorBidi" w:hAnsiTheme="majorBidi" w:cstheme="majorBidi"/>
          <w:color w:val="0000FF"/>
          <w:sz w:val="24"/>
          <w:szCs w:val="24"/>
          <w:rtl/>
        </w:rPr>
        <w:t xml:space="preserve">وأما في اصطلاح الفقهاء فهو : </w:t>
      </w:r>
      <w:r w:rsidRPr="00F955D3">
        <w:rPr>
          <w:rFonts w:asciiTheme="majorBidi" w:hAnsiTheme="majorBidi" w:cstheme="majorBidi"/>
          <w:color w:val="0000FF"/>
          <w:sz w:val="24"/>
          <w:szCs w:val="24"/>
          <w:rtl/>
        </w:rPr>
        <w:br/>
      </w:r>
      <w:r w:rsidRPr="00F955D3">
        <w:rPr>
          <w:rFonts w:asciiTheme="majorBidi" w:hAnsiTheme="majorBidi" w:cstheme="majorBidi"/>
          <w:sz w:val="24"/>
          <w:szCs w:val="24"/>
          <w:rtl/>
        </w:rPr>
        <w:t>فراق ال</w:t>
      </w:r>
      <w:r w:rsidR="00F955D3" w:rsidRPr="00F955D3">
        <w:rPr>
          <w:rFonts w:asciiTheme="majorBidi" w:hAnsiTheme="majorBidi" w:cstheme="majorBidi"/>
          <w:sz w:val="24"/>
          <w:szCs w:val="24"/>
          <w:rtl/>
        </w:rPr>
        <w:t>زوج زوجته بِعوض بألفاظ مخصوصة .</w:t>
      </w:r>
      <w:r w:rsidRPr="00F955D3">
        <w:rPr>
          <w:rFonts w:asciiTheme="majorBidi" w:hAnsiTheme="majorBidi" w:cstheme="majorBidi"/>
          <w:sz w:val="24"/>
          <w:szCs w:val="24"/>
          <w:rtl/>
        </w:rPr>
        <w:br/>
      </w:r>
      <w:r w:rsidRPr="00F955D3">
        <w:rPr>
          <w:rFonts w:asciiTheme="majorBidi" w:hAnsiTheme="majorBidi" w:cstheme="majorBidi"/>
          <w:b/>
          <w:bCs/>
          <w:color w:val="FF0000"/>
          <w:sz w:val="24"/>
          <w:szCs w:val="24"/>
          <w:rtl/>
        </w:rPr>
        <w:t>فائدته :</w:t>
      </w:r>
      <w:r w:rsidRPr="00F955D3">
        <w:rPr>
          <w:rFonts w:asciiTheme="majorBidi" w:hAnsiTheme="majorBidi" w:cstheme="majorBidi"/>
          <w:color w:val="FF0000"/>
          <w:sz w:val="24"/>
          <w:szCs w:val="24"/>
          <w:rtl/>
        </w:rPr>
        <w:t xml:space="preserve"> </w:t>
      </w:r>
      <w:r w:rsidRPr="00F955D3">
        <w:rPr>
          <w:rFonts w:asciiTheme="majorBidi" w:hAnsiTheme="majorBidi" w:cstheme="majorBidi"/>
          <w:color w:val="FF0000"/>
          <w:sz w:val="24"/>
          <w:szCs w:val="24"/>
          <w:rtl/>
        </w:rPr>
        <w:br/>
      </w:r>
      <w:r w:rsidRPr="00F955D3">
        <w:rPr>
          <w:rFonts w:asciiTheme="majorBidi" w:hAnsiTheme="majorBidi" w:cstheme="majorBidi"/>
          <w:sz w:val="24"/>
          <w:szCs w:val="24"/>
          <w:rtl/>
        </w:rPr>
        <w:t>تخليص الزوجة من زوجها على وجه لا رجع</w:t>
      </w:r>
      <w:r w:rsidR="00F955D3" w:rsidRPr="00F955D3">
        <w:rPr>
          <w:rFonts w:asciiTheme="majorBidi" w:hAnsiTheme="majorBidi" w:cstheme="majorBidi"/>
          <w:sz w:val="24"/>
          <w:szCs w:val="24"/>
          <w:rtl/>
        </w:rPr>
        <w:t>ة فيه إلا برضاها ، وبعقد جديد .</w:t>
      </w:r>
      <w:r w:rsidRPr="00F955D3">
        <w:rPr>
          <w:rFonts w:asciiTheme="majorBidi" w:hAnsiTheme="majorBidi" w:cstheme="majorBidi"/>
          <w:sz w:val="24"/>
          <w:szCs w:val="24"/>
          <w:rtl/>
        </w:rPr>
        <w:br/>
      </w:r>
      <w:r w:rsidRPr="00F955D3">
        <w:rPr>
          <w:rFonts w:asciiTheme="majorBidi" w:hAnsiTheme="majorBidi" w:cstheme="majorBidi"/>
          <w:b/>
          <w:bCs/>
          <w:color w:val="FF0000"/>
          <w:sz w:val="24"/>
          <w:szCs w:val="24"/>
          <w:rtl/>
        </w:rPr>
        <w:t>الأصل فيه :</w:t>
      </w:r>
      <w:r w:rsidRPr="00F955D3">
        <w:rPr>
          <w:rFonts w:asciiTheme="majorBidi" w:hAnsiTheme="majorBidi" w:cstheme="majorBidi"/>
          <w:color w:val="FF0000"/>
          <w:sz w:val="24"/>
          <w:szCs w:val="24"/>
          <w:rtl/>
        </w:rPr>
        <w:t xml:space="preserve"> </w:t>
      </w:r>
      <w:r w:rsidRPr="00F955D3">
        <w:rPr>
          <w:rFonts w:asciiTheme="majorBidi" w:hAnsiTheme="majorBidi" w:cstheme="majorBidi"/>
          <w:color w:val="FF0000"/>
          <w:sz w:val="24"/>
          <w:szCs w:val="24"/>
          <w:rtl/>
        </w:rPr>
        <w:br/>
      </w:r>
      <w:r w:rsidRPr="00F955D3">
        <w:rPr>
          <w:rFonts w:asciiTheme="majorBidi" w:hAnsiTheme="majorBidi" w:cstheme="majorBidi"/>
          <w:sz w:val="24"/>
          <w:szCs w:val="24"/>
          <w:rtl/>
        </w:rPr>
        <w:t>قوله تعالى : ( وَلاَ يَحِلُّ لَكُمْ أَن تَأْخُذُواْ مِمَّا آتَيْتُمُوهُنَّ شَيْئًا إِلاَّ أَن يَخَافَا أَلاَّ يُقِيمَا حُدُودَ اللّهِ فَإِنْ خِفْتُمْ أَلاَّ يُقِيمَا حُدُودَ اللّهِ فَلاَ جُنَاحَ عَلَي</w:t>
      </w:r>
      <w:r w:rsidR="00F955D3" w:rsidRPr="00F955D3">
        <w:rPr>
          <w:rFonts w:asciiTheme="majorBidi" w:hAnsiTheme="majorBidi" w:cstheme="majorBidi"/>
          <w:sz w:val="24"/>
          <w:szCs w:val="24"/>
          <w:rtl/>
        </w:rPr>
        <w:t xml:space="preserve">ْهِمَا فِيمَا افْتَدَتْ بِهِ ) </w:t>
      </w:r>
      <w:r w:rsidRPr="00F955D3">
        <w:rPr>
          <w:rFonts w:asciiTheme="majorBidi" w:hAnsiTheme="majorBidi" w:cstheme="majorBidi"/>
          <w:sz w:val="24"/>
          <w:szCs w:val="24"/>
          <w:rtl/>
        </w:rPr>
        <w:br/>
        <w:t xml:space="preserve">ومِن السُّـنّة قصة امرأة ثابت بن قيس رضي الله عنه وعنها </w:t>
      </w:r>
      <w:r w:rsidRPr="00F955D3">
        <w:rPr>
          <w:rFonts w:asciiTheme="majorBidi" w:hAnsiTheme="majorBidi" w:cstheme="majorBidi"/>
          <w:sz w:val="24"/>
          <w:szCs w:val="24"/>
          <w:rtl/>
        </w:rPr>
        <w:br/>
        <w:t>والقصة أخرجها البخاري عن ابن عباس رضي الله عنهما أن امرأة ثابت بن قيس أتت النبي صلى الله عليه وسلم فقالت : يا رسول الله ثابت بن قيس ما أعتب عليه في خلق ولا دين ، ولكني أكره الكفر في الإسلام .</w:t>
      </w:r>
      <w:r w:rsidRPr="00F955D3">
        <w:rPr>
          <w:rFonts w:asciiTheme="majorBidi" w:hAnsiTheme="majorBidi" w:cstheme="majorBidi"/>
          <w:sz w:val="24"/>
          <w:szCs w:val="24"/>
          <w:rtl/>
        </w:rPr>
        <w:br/>
        <w:t xml:space="preserve">فقال رسول الله صلى الله عليه وسلم : أتردين عليه حديقته ؟ </w:t>
      </w:r>
      <w:r w:rsidRPr="00F955D3">
        <w:rPr>
          <w:rFonts w:asciiTheme="majorBidi" w:hAnsiTheme="majorBidi" w:cstheme="majorBidi"/>
          <w:sz w:val="24"/>
          <w:szCs w:val="24"/>
          <w:rtl/>
        </w:rPr>
        <w:br/>
        <w:t>قالت : نعم .</w:t>
      </w:r>
      <w:r w:rsidRPr="00F955D3">
        <w:rPr>
          <w:rFonts w:asciiTheme="majorBidi" w:hAnsiTheme="majorBidi" w:cstheme="majorBidi"/>
          <w:sz w:val="24"/>
          <w:szCs w:val="24"/>
          <w:rtl/>
        </w:rPr>
        <w:br/>
        <w:t>قال رسول الله صلى الله عليه وسلم : اقبل الحديقة ، وطلِّقها تطليقة .</w:t>
      </w:r>
      <w:r w:rsidRPr="00F955D3">
        <w:rPr>
          <w:rFonts w:asciiTheme="majorBidi" w:hAnsiTheme="majorBidi" w:cstheme="majorBidi"/>
          <w:sz w:val="24"/>
          <w:szCs w:val="24"/>
          <w:rtl/>
        </w:rPr>
        <w:br/>
        <w:t>و</w:t>
      </w:r>
      <w:r w:rsidRPr="00F955D3">
        <w:rPr>
          <w:rFonts w:asciiTheme="majorBidi" w:hAnsiTheme="majorBidi" w:cstheme="majorBidi"/>
          <w:sz w:val="24"/>
          <w:szCs w:val="24"/>
          <w:rtl/>
        </w:rPr>
        <w:br/>
        <w:t>في رواية له أنه عليه الصلاة والسلام قال : فَتَرُدِّينَ عَليْهِ حَديقَتَهُ ؟ فقالَتْ : نَعَمْ . فَرُدَّتْ عَليْهِ ، وأمَرَهُ ففارَقَها .</w:t>
      </w:r>
    </w:p>
    <w:p w:rsidR="003B40DA" w:rsidRPr="00F955D3" w:rsidRDefault="003B40DA" w:rsidP="00F955D3">
      <w:pPr>
        <w:ind w:firstLine="720"/>
        <w:rPr>
          <w:rFonts w:asciiTheme="majorBidi" w:hAnsiTheme="majorBidi" w:cstheme="majorBidi"/>
          <w:sz w:val="24"/>
          <w:szCs w:val="24"/>
          <w:rtl/>
        </w:rPr>
      </w:pPr>
      <w:r w:rsidRPr="00F955D3">
        <w:rPr>
          <w:rFonts w:asciiTheme="majorBidi" w:hAnsiTheme="majorBidi" w:cstheme="majorBidi"/>
          <w:b/>
          <w:bCs/>
          <w:color w:val="FF0000"/>
          <w:sz w:val="24"/>
          <w:szCs w:val="24"/>
          <w:rtl/>
        </w:rPr>
        <w:t>ما الذي جعله الإسلام بيد المرأة ؟</w:t>
      </w:r>
      <w:r w:rsidRPr="00F955D3">
        <w:rPr>
          <w:rFonts w:asciiTheme="majorBidi" w:hAnsiTheme="majorBidi" w:cstheme="majorBidi"/>
          <w:sz w:val="24"/>
          <w:szCs w:val="24"/>
          <w:rtl/>
        </w:rPr>
        <w:br/>
        <w:t>عندما يكره الرجل زوجته وتقع البغضاء وربما العداوة والشحناء ، وعندما يُخفق في علاج هذه الأمراض الأُسريّة فإنه قد يلجأ إلى الطلاق ، وإن كانت الشريعة الغراء قد وضعت ضوابط وحلول قبل الإقدام على الطلاق ، كأن لا يُطلّق في حيض ولا في طهر جامع فيه ، وأن يلجأ إلى التحكيم قبل الطلاق .</w:t>
      </w:r>
      <w:r w:rsidRPr="00F955D3">
        <w:rPr>
          <w:rFonts w:asciiTheme="majorBidi" w:hAnsiTheme="majorBidi" w:cstheme="majorBidi"/>
          <w:sz w:val="24"/>
          <w:szCs w:val="24"/>
          <w:rtl/>
        </w:rPr>
        <w:br/>
      </w:r>
      <w:r w:rsidRPr="00F955D3">
        <w:rPr>
          <w:rFonts w:asciiTheme="majorBidi" w:hAnsiTheme="majorBidi" w:cstheme="majorBidi"/>
          <w:sz w:val="24"/>
          <w:szCs w:val="24"/>
          <w:rtl/>
        </w:rPr>
        <w:lastRenderedPageBreak/>
        <w:br/>
        <w:t>وأما المرأة فإنها إذا وقع لها مثل ذلك فإنها تلجأ أولاً إلى الإصلاح ثم إلى التحاكم أيضا فإذا لم يُجد ذلك شيئا فإن لها حق المخالعة .</w:t>
      </w:r>
      <w:r w:rsidRPr="00F955D3">
        <w:rPr>
          <w:rFonts w:asciiTheme="majorBidi" w:hAnsiTheme="majorBidi" w:cstheme="majorBidi"/>
          <w:sz w:val="24"/>
          <w:szCs w:val="24"/>
          <w:rtl/>
        </w:rPr>
        <w:br/>
        <w:t>فتتفق مع زوجها على أحد ثلاثة أمور :</w:t>
      </w:r>
      <w:r w:rsidRPr="00F955D3">
        <w:rPr>
          <w:rFonts w:asciiTheme="majorBidi" w:hAnsiTheme="majorBidi" w:cstheme="majorBidi"/>
          <w:sz w:val="24"/>
          <w:szCs w:val="24"/>
          <w:rtl/>
        </w:rPr>
        <w:br/>
        <w:t xml:space="preserve">إما أن تُعيد له ما دفعه من مهر </w:t>
      </w:r>
      <w:r w:rsidRPr="00F955D3">
        <w:rPr>
          <w:rFonts w:asciiTheme="majorBidi" w:hAnsiTheme="majorBidi" w:cstheme="majorBidi"/>
          <w:sz w:val="24"/>
          <w:szCs w:val="24"/>
          <w:rtl/>
        </w:rPr>
        <w:br/>
        <w:t xml:space="preserve">أو أقل منه </w:t>
      </w:r>
      <w:r w:rsidRPr="00F955D3">
        <w:rPr>
          <w:rFonts w:asciiTheme="majorBidi" w:hAnsiTheme="majorBidi" w:cstheme="majorBidi"/>
          <w:sz w:val="24"/>
          <w:szCs w:val="24"/>
          <w:rtl/>
        </w:rPr>
        <w:br/>
        <w:t xml:space="preserve">أو أكثر </w:t>
      </w:r>
      <w:r w:rsidRPr="00F955D3">
        <w:rPr>
          <w:rFonts w:asciiTheme="majorBidi" w:hAnsiTheme="majorBidi" w:cstheme="majorBidi"/>
          <w:sz w:val="24"/>
          <w:szCs w:val="24"/>
          <w:rtl/>
        </w:rPr>
        <w:br/>
      </w:r>
      <w:r w:rsidRPr="00F955D3">
        <w:rPr>
          <w:rFonts w:asciiTheme="majorBidi" w:hAnsiTheme="majorBidi" w:cstheme="majorBidi"/>
          <w:sz w:val="24"/>
          <w:szCs w:val="24"/>
          <w:rtl/>
        </w:rPr>
        <w:br/>
        <w:t>فإذا لم يقبل بذلك فإن لها حق اللجوء إلى القضاء ثم للقاضي أن يخلع الزوجة من ذمة زوجها ولو بالقوّة .</w:t>
      </w:r>
      <w:r w:rsidRPr="00F955D3">
        <w:rPr>
          <w:rFonts w:asciiTheme="majorBidi" w:hAnsiTheme="majorBidi" w:cstheme="majorBidi"/>
          <w:sz w:val="24"/>
          <w:szCs w:val="24"/>
          <w:rtl/>
        </w:rPr>
        <w:br/>
      </w:r>
      <w:r w:rsidRPr="00F955D3">
        <w:rPr>
          <w:rFonts w:asciiTheme="majorBidi" w:hAnsiTheme="majorBidi" w:cstheme="majorBidi"/>
          <w:sz w:val="24"/>
          <w:szCs w:val="24"/>
          <w:rtl/>
        </w:rPr>
        <w:br/>
        <w:t>ولكن وإن قلنا بالمخالعة وأنه يجوز للزوج أن يقبل ويأخذ ما دفعته الزوجة إلا أنه ينبغي على الزوج أن لا يغيب عن ذهنه قوله تبارك وتعالى : ( وَلاَ تَنسَوُاْ الْفَضْلَ بَيْنَكُمْ )</w:t>
      </w:r>
    </w:p>
    <w:p w:rsidR="003B40DA" w:rsidRPr="00F955D3" w:rsidRDefault="003B40DA" w:rsidP="00F955D3">
      <w:pPr>
        <w:tabs>
          <w:tab w:val="center" w:pos="4513"/>
        </w:tabs>
        <w:ind w:firstLine="720"/>
        <w:rPr>
          <w:rFonts w:asciiTheme="majorBidi" w:hAnsiTheme="majorBidi" w:cstheme="majorBidi"/>
          <w:sz w:val="24"/>
          <w:szCs w:val="24"/>
          <w:rtl/>
        </w:rPr>
      </w:pPr>
      <w:r w:rsidRPr="00F955D3">
        <w:rPr>
          <w:rFonts w:asciiTheme="majorBidi" w:hAnsiTheme="majorBidi" w:cstheme="majorBidi"/>
          <w:b/>
          <w:bCs/>
          <w:color w:val="FF0000"/>
          <w:sz w:val="24"/>
          <w:szCs w:val="24"/>
          <w:rtl/>
        </w:rPr>
        <w:t>لماذا جُعل الطلاق بيد الرجل دون المرأة ؟</w:t>
      </w:r>
      <w:r w:rsidR="00F955D3" w:rsidRPr="00F955D3">
        <w:rPr>
          <w:rFonts w:asciiTheme="majorBidi" w:hAnsiTheme="majorBidi" w:cstheme="majorBidi"/>
          <w:color w:val="FF0000"/>
          <w:sz w:val="24"/>
          <w:szCs w:val="24"/>
          <w:rtl/>
        </w:rPr>
        <w:tab/>
      </w:r>
      <w:r w:rsidRPr="00F955D3">
        <w:rPr>
          <w:rFonts w:asciiTheme="majorBidi" w:hAnsiTheme="majorBidi" w:cstheme="majorBidi"/>
          <w:color w:val="FF0000"/>
          <w:sz w:val="24"/>
          <w:szCs w:val="24"/>
          <w:rtl/>
        </w:rPr>
        <w:br/>
      </w:r>
      <w:r w:rsidRPr="00F955D3">
        <w:rPr>
          <w:rFonts w:asciiTheme="majorBidi" w:hAnsiTheme="majorBidi" w:cstheme="majorBidi"/>
          <w:sz w:val="24"/>
          <w:szCs w:val="24"/>
          <w:rtl/>
        </w:rPr>
        <w:t xml:space="preserve">فأقول : </w:t>
      </w:r>
      <w:r w:rsidRPr="00F955D3">
        <w:rPr>
          <w:rFonts w:asciiTheme="majorBidi" w:hAnsiTheme="majorBidi" w:cstheme="majorBidi"/>
          <w:sz w:val="24"/>
          <w:szCs w:val="24"/>
          <w:rtl/>
        </w:rPr>
        <w:br/>
        <w:t>القاعدة أن الغُنم بالغُرم</w:t>
      </w:r>
      <w:r w:rsidRPr="00F955D3">
        <w:rPr>
          <w:rFonts w:asciiTheme="majorBidi" w:hAnsiTheme="majorBidi" w:cstheme="majorBidi"/>
          <w:sz w:val="24"/>
          <w:szCs w:val="24"/>
          <w:rtl/>
        </w:rPr>
        <w:br/>
        <w:t>ما معنى هذا الكلام ؟</w:t>
      </w:r>
      <w:r w:rsidRPr="00F955D3">
        <w:rPr>
          <w:rFonts w:asciiTheme="majorBidi" w:hAnsiTheme="majorBidi" w:cstheme="majorBidi"/>
          <w:sz w:val="24"/>
          <w:szCs w:val="24"/>
          <w:rtl/>
        </w:rPr>
        <w:br/>
      </w:r>
      <w:r w:rsidRPr="00F955D3">
        <w:rPr>
          <w:rFonts w:asciiTheme="majorBidi" w:hAnsiTheme="majorBidi" w:cstheme="majorBidi"/>
          <w:sz w:val="24"/>
          <w:szCs w:val="24"/>
          <w:rtl/>
        </w:rPr>
        <w:br/>
        <w:t>الغُنم من الغنيمة والكسب</w:t>
      </w:r>
      <w:r w:rsidRPr="00F955D3">
        <w:rPr>
          <w:rFonts w:asciiTheme="majorBidi" w:hAnsiTheme="majorBidi" w:cstheme="majorBidi"/>
          <w:sz w:val="24"/>
          <w:szCs w:val="24"/>
          <w:rtl/>
        </w:rPr>
        <w:br/>
        <w:t>والغُرم هو من الغرامة والخسارة</w:t>
      </w:r>
      <w:r w:rsidRPr="00F955D3">
        <w:rPr>
          <w:rFonts w:asciiTheme="majorBidi" w:hAnsiTheme="majorBidi" w:cstheme="majorBidi"/>
          <w:sz w:val="24"/>
          <w:szCs w:val="24"/>
          <w:rtl/>
        </w:rPr>
        <w:br/>
      </w:r>
      <w:r w:rsidRPr="00F955D3">
        <w:rPr>
          <w:rFonts w:asciiTheme="majorBidi" w:hAnsiTheme="majorBidi" w:cstheme="majorBidi"/>
          <w:sz w:val="24"/>
          <w:szCs w:val="24"/>
          <w:rtl/>
        </w:rPr>
        <w:br/>
        <w:t>والعرب تقول : يتولّى حارّها من تولّى قارّها !</w:t>
      </w:r>
      <w:r w:rsidRPr="00F955D3">
        <w:rPr>
          <w:rFonts w:asciiTheme="majorBidi" w:hAnsiTheme="majorBidi" w:cstheme="majorBidi"/>
          <w:sz w:val="24"/>
          <w:szCs w:val="24"/>
          <w:rtl/>
        </w:rPr>
        <w:br/>
        <w:t>أي من تولى بارد الشيء ويسيره يتولّى شدّته .</w:t>
      </w:r>
      <w:r w:rsidRPr="00F955D3">
        <w:rPr>
          <w:rFonts w:asciiTheme="majorBidi" w:hAnsiTheme="majorBidi" w:cstheme="majorBidi"/>
          <w:sz w:val="24"/>
          <w:szCs w:val="24"/>
          <w:rtl/>
        </w:rPr>
        <w:br/>
      </w:r>
      <w:r w:rsidRPr="00F955D3">
        <w:rPr>
          <w:rFonts w:asciiTheme="majorBidi" w:hAnsiTheme="majorBidi" w:cstheme="majorBidi"/>
          <w:sz w:val="24"/>
          <w:szCs w:val="24"/>
          <w:rtl/>
        </w:rPr>
        <w:br/>
        <w:t xml:space="preserve">فالذي تولّى النفقة وأُلزِم بها هو الذي يتولّى الطلاق </w:t>
      </w:r>
      <w:r w:rsidRPr="00F955D3">
        <w:rPr>
          <w:rFonts w:asciiTheme="majorBidi" w:hAnsiTheme="majorBidi" w:cstheme="majorBidi"/>
          <w:sz w:val="24"/>
          <w:szCs w:val="24"/>
          <w:rtl/>
        </w:rPr>
        <w:br/>
        <w:t>ثم إنه حُمّل القوامة فيكون الطلاق بيده</w:t>
      </w:r>
      <w:r w:rsidRPr="00F955D3">
        <w:rPr>
          <w:rFonts w:asciiTheme="majorBidi" w:hAnsiTheme="majorBidi" w:cstheme="majorBidi"/>
          <w:sz w:val="24"/>
          <w:szCs w:val="24"/>
          <w:rtl/>
        </w:rPr>
        <w:br/>
      </w:r>
      <w:r w:rsidRPr="00F955D3">
        <w:rPr>
          <w:rFonts w:asciiTheme="majorBidi" w:hAnsiTheme="majorBidi" w:cstheme="majorBidi"/>
          <w:sz w:val="24"/>
          <w:szCs w:val="24"/>
          <w:rtl/>
        </w:rPr>
        <w:br/>
        <w:t>ثم إن المرأة عاطفية تغلب عليها العاطفة ، وهذا مدح وليس ذمّ ، إذ خلقها الله عز وجل عاطفية لحاجة الأم والولد إلى العاطفة وإلى مزيد من الحنان .</w:t>
      </w:r>
      <w:r w:rsidRPr="00F955D3">
        <w:rPr>
          <w:rFonts w:asciiTheme="majorBidi" w:hAnsiTheme="majorBidi" w:cstheme="majorBidi"/>
          <w:sz w:val="24"/>
          <w:szCs w:val="24"/>
          <w:rtl/>
        </w:rPr>
        <w:br/>
      </w:r>
      <w:r w:rsidRPr="00F955D3">
        <w:rPr>
          <w:rFonts w:asciiTheme="majorBidi" w:hAnsiTheme="majorBidi" w:cstheme="majorBidi"/>
          <w:sz w:val="24"/>
          <w:szCs w:val="24"/>
          <w:rtl/>
        </w:rPr>
        <w:br/>
        <w:t>إذا السبيل إلى إنهاء تلك الحياة الزوجية التي لم يُكتب لها الاستمرار هو الطلاق من قبل الزوج ، والخُلع من قبل المرأة .</w:t>
      </w:r>
      <w:r w:rsidRPr="00F955D3">
        <w:rPr>
          <w:rFonts w:asciiTheme="majorBidi" w:hAnsiTheme="majorBidi" w:cstheme="majorBidi"/>
          <w:sz w:val="24"/>
          <w:szCs w:val="24"/>
          <w:rtl/>
        </w:rPr>
        <w:br/>
      </w:r>
      <w:r w:rsidRPr="00F955D3">
        <w:rPr>
          <w:rFonts w:asciiTheme="majorBidi" w:hAnsiTheme="majorBidi" w:cstheme="majorBidi"/>
          <w:sz w:val="24"/>
          <w:szCs w:val="24"/>
          <w:rtl/>
        </w:rPr>
        <w:br/>
        <w:t xml:space="preserve">وهذا من حكمة الشريعة الإسلامية التي هي شريعة ربانية خالية من أهواء البشر </w:t>
      </w:r>
      <w:r w:rsidRPr="00F955D3">
        <w:rPr>
          <w:rFonts w:asciiTheme="majorBidi" w:hAnsiTheme="majorBidi" w:cstheme="majorBidi"/>
          <w:sz w:val="24"/>
          <w:szCs w:val="24"/>
          <w:rtl/>
        </w:rPr>
        <w:br/>
      </w:r>
      <w:r w:rsidRPr="00F955D3">
        <w:rPr>
          <w:rFonts w:asciiTheme="majorBidi" w:hAnsiTheme="majorBidi" w:cstheme="majorBidi"/>
          <w:sz w:val="24"/>
          <w:szCs w:val="24"/>
          <w:rtl/>
        </w:rPr>
        <w:br/>
        <w:t>إذ أن بعض الديانات – كالنصرانية – لا يُمكن أن يوقع الطلاق ، ولذا يلجأ بعض الأزواج إلى التخلّص من زوجته ، وهذا موجود في زماننا هذا بالأرقام والإحصائيات في أوربا وأمريكا .</w:t>
      </w:r>
      <w:r w:rsidRPr="00F955D3">
        <w:rPr>
          <w:rFonts w:asciiTheme="majorBidi" w:hAnsiTheme="majorBidi" w:cstheme="majorBidi"/>
          <w:sz w:val="24"/>
          <w:szCs w:val="24"/>
          <w:rtl/>
        </w:rPr>
        <w:br/>
      </w:r>
      <w:r w:rsidRPr="00F955D3">
        <w:rPr>
          <w:rFonts w:asciiTheme="majorBidi" w:hAnsiTheme="majorBidi" w:cstheme="majorBidi"/>
          <w:sz w:val="24"/>
          <w:szCs w:val="24"/>
          <w:rtl/>
        </w:rPr>
        <w:br/>
        <w:t xml:space="preserve">كما </w:t>
      </w:r>
      <w:r w:rsidR="00F955D3" w:rsidRPr="00F955D3">
        <w:rPr>
          <w:rFonts w:asciiTheme="majorBidi" w:hAnsiTheme="majorBidi" w:cstheme="majorBidi"/>
          <w:sz w:val="24"/>
          <w:szCs w:val="24"/>
          <w:rtl/>
        </w:rPr>
        <w:t xml:space="preserve">أنهم يجعلون الطلاق بيد المرأة </w:t>
      </w:r>
      <w:r w:rsidRPr="00F955D3">
        <w:rPr>
          <w:rFonts w:asciiTheme="majorBidi" w:hAnsiTheme="majorBidi" w:cstheme="majorBidi"/>
          <w:sz w:val="24"/>
          <w:szCs w:val="24"/>
          <w:rtl/>
        </w:rPr>
        <w:br/>
        <w:t>وهذا إجحاف في حق الزوج</w:t>
      </w:r>
      <w:r w:rsidRPr="00F955D3">
        <w:rPr>
          <w:rFonts w:asciiTheme="majorBidi" w:hAnsiTheme="majorBidi" w:cstheme="majorBidi"/>
          <w:sz w:val="24"/>
          <w:szCs w:val="24"/>
          <w:rtl/>
        </w:rPr>
        <w:br/>
        <w:t>إذ الزوجة عندهم</w:t>
      </w:r>
      <w:r w:rsidR="00F955D3" w:rsidRPr="00F955D3">
        <w:rPr>
          <w:rFonts w:asciiTheme="majorBidi" w:hAnsiTheme="majorBidi" w:cstheme="majorBidi"/>
          <w:sz w:val="24"/>
          <w:szCs w:val="24"/>
          <w:rtl/>
        </w:rPr>
        <w:t xml:space="preserve"> تُطلّق ، والزوج لا يستطيع ذلك </w:t>
      </w:r>
      <w:r w:rsidRPr="00F955D3">
        <w:rPr>
          <w:rFonts w:asciiTheme="majorBidi" w:hAnsiTheme="majorBidi" w:cstheme="majorBidi"/>
          <w:sz w:val="24"/>
          <w:szCs w:val="24"/>
          <w:rtl/>
        </w:rPr>
        <w:br/>
      </w:r>
      <w:r w:rsidRPr="00F955D3">
        <w:rPr>
          <w:rFonts w:asciiTheme="majorBidi" w:hAnsiTheme="majorBidi" w:cstheme="majorBidi"/>
          <w:sz w:val="24"/>
          <w:szCs w:val="24"/>
          <w:rtl/>
        </w:rPr>
        <w:br/>
        <w:t>مع أن هذا بخلاف ما جاء في كتبهم المقدّسة وإن دخلها التحريف</w:t>
      </w:r>
      <w:r w:rsidR="00F955D3" w:rsidRPr="00F955D3">
        <w:rPr>
          <w:rFonts w:asciiTheme="majorBidi" w:hAnsiTheme="majorBidi" w:cstheme="majorBidi"/>
          <w:sz w:val="24"/>
          <w:szCs w:val="24"/>
          <w:rtl/>
        </w:rPr>
        <w:t xml:space="preserve"> </w:t>
      </w:r>
    </w:p>
    <w:p w:rsidR="00F955D3" w:rsidRPr="00F955D3" w:rsidRDefault="00F955D3" w:rsidP="00F955D3">
      <w:pPr>
        <w:shd w:val="clear" w:color="auto" w:fill="FFFFFF"/>
        <w:spacing w:after="0" w:line="240" w:lineRule="auto"/>
        <w:rPr>
          <w:rFonts w:asciiTheme="majorBidi" w:eastAsia="Times New Roman" w:hAnsiTheme="majorBidi" w:cstheme="majorBidi"/>
          <w:b/>
          <w:bCs/>
          <w:color w:val="FF0000"/>
          <w:sz w:val="24"/>
          <w:szCs w:val="24"/>
        </w:rPr>
      </w:pPr>
      <w:r w:rsidRPr="00F955D3">
        <w:rPr>
          <w:rFonts w:asciiTheme="majorBidi" w:eastAsia="Times New Roman" w:hAnsiTheme="majorBidi" w:cstheme="majorBidi"/>
          <w:b/>
          <w:bCs/>
          <w:color w:val="FF0000"/>
          <w:sz w:val="24"/>
          <w:szCs w:val="24"/>
          <w:rtl/>
        </w:rPr>
        <w:lastRenderedPageBreak/>
        <w:t>الأسباب التي يصح معها الخلع  :</w:t>
      </w:r>
    </w:p>
    <w:p w:rsidR="00F955D3" w:rsidRPr="00F955D3" w:rsidRDefault="00F955D3" w:rsidP="00F955D3">
      <w:pPr>
        <w:shd w:val="clear" w:color="auto" w:fill="FFFFFF"/>
        <w:spacing w:after="0" w:line="240" w:lineRule="auto"/>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tl/>
        </w:rPr>
        <w:t> </w:t>
      </w:r>
    </w:p>
    <w:p w:rsidR="00F955D3" w:rsidRPr="00F955D3" w:rsidRDefault="00F955D3" w:rsidP="00F955D3">
      <w:pPr>
        <w:shd w:val="clear" w:color="auto" w:fill="FFFFFF"/>
        <w:spacing w:after="0" w:line="240" w:lineRule="auto"/>
        <w:ind w:left="795" w:hanging="435"/>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tl/>
        </w:rPr>
        <w:t>1-    أن يكون ضيف الدين مرتكباً للكبائر ، ولا تصبر عليه .</w:t>
      </w:r>
    </w:p>
    <w:p w:rsidR="00F955D3" w:rsidRPr="00F955D3" w:rsidRDefault="00F955D3" w:rsidP="00F955D3">
      <w:pPr>
        <w:shd w:val="clear" w:color="auto" w:fill="FFFFFF"/>
        <w:spacing w:after="0" w:line="240" w:lineRule="auto"/>
        <w:ind w:left="795" w:hanging="435"/>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tl/>
        </w:rPr>
        <w:t>2-    أن تكون المرأة كارهة لخَلْق زوجها ، بأن يكون دميم الخلقة ونحو ذلك . </w:t>
      </w:r>
    </w:p>
    <w:p w:rsidR="00F955D3" w:rsidRPr="00F955D3" w:rsidRDefault="00F955D3" w:rsidP="00F955D3">
      <w:pPr>
        <w:shd w:val="clear" w:color="auto" w:fill="FFFFFF"/>
        <w:spacing w:after="0" w:line="240" w:lineRule="auto"/>
        <w:ind w:left="795" w:hanging="435"/>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tl/>
        </w:rPr>
        <w:t>3-     أن تكرهه لسوء خُلِقِه وتعامله . </w:t>
      </w:r>
    </w:p>
    <w:p w:rsidR="00F955D3" w:rsidRPr="00F955D3" w:rsidRDefault="00F955D3" w:rsidP="00F955D3">
      <w:pPr>
        <w:shd w:val="clear" w:color="auto" w:fill="FFFFFF"/>
        <w:spacing w:after="0" w:line="240" w:lineRule="auto"/>
        <w:ind w:left="795" w:hanging="435"/>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tl/>
        </w:rPr>
        <w:t>4-    إذا عضلها فلم يطلقها بل يجعلها كالمعلقة .</w:t>
      </w:r>
    </w:p>
    <w:p w:rsidR="00F955D3" w:rsidRPr="00F955D3" w:rsidRDefault="00F955D3" w:rsidP="00F955D3">
      <w:pPr>
        <w:shd w:val="clear" w:color="auto" w:fill="FFFFFF"/>
        <w:spacing w:after="0" w:line="240" w:lineRule="auto"/>
        <w:ind w:left="795" w:hanging="435"/>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tl/>
        </w:rPr>
        <w:t>5-    أن تكرهه لكبره ، وعدم قيامه بواجباتها . </w:t>
      </w:r>
    </w:p>
    <w:p w:rsidR="00F955D3" w:rsidRPr="00F955D3" w:rsidRDefault="00F955D3" w:rsidP="00F955D3">
      <w:pPr>
        <w:shd w:val="clear" w:color="auto" w:fill="FFFFFF"/>
        <w:spacing w:after="0" w:line="240" w:lineRule="auto"/>
        <w:ind w:left="795" w:hanging="435"/>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tl/>
        </w:rPr>
        <w:t>6-    أن تخاف الزوجة الإثم بتركها حقوق الزوج .</w:t>
      </w:r>
    </w:p>
    <w:p w:rsidR="00F955D3" w:rsidRPr="00F955D3" w:rsidRDefault="00F955D3" w:rsidP="00F955D3">
      <w:pPr>
        <w:shd w:val="clear" w:color="auto" w:fill="FFFFFF"/>
        <w:spacing w:after="0" w:line="240" w:lineRule="auto"/>
        <w:rPr>
          <w:rFonts w:asciiTheme="majorBidi" w:eastAsia="Times New Roman" w:hAnsiTheme="majorBidi" w:cstheme="majorBidi"/>
          <w:color w:val="3A3A3A"/>
          <w:sz w:val="24"/>
          <w:szCs w:val="24"/>
          <w:rtl/>
        </w:rPr>
      </w:pPr>
      <w:r w:rsidRPr="00F955D3">
        <w:rPr>
          <w:rFonts w:asciiTheme="majorBidi" w:eastAsia="Times New Roman" w:hAnsiTheme="majorBidi" w:cstheme="majorBidi"/>
          <w:color w:val="3A3A3A"/>
          <w:sz w:val="24"/>
          <w:szCs w:val="24"/>
          <w:rtl/>
        </w:rPr>
        <w:t> </w:t>
      </w:r>
    </w:p>
    <w:p w:rsidR="00F955D3" w:rsidRPr="00F955D3" w:rsidRDefault="00F955D3" w:rsidP="00F955D3">
      <w:pPr>
        <w:ind w:firstLine="720"/>
        <w:rPr>
          <w:rFonts w:asciiTheme="majorBidi" w:hAnsiTheme="majorBidi" w:cstheme="majorBidi"/>
          <w:b/>
          <w:bCs/>
          <w:color w:val="FF0000"/>
          <w:sz w:val="24"/>
          <w:szCs w:val="24"/>
          <w:rtl/>
        </w:rPr>
      </w:pPr>
      <w:r w:rsidRPr="00F955D3">
        <w:rPr>
          <w:rFonts w:asciiTheme="majorBidi" w:hAnsiTheme="majorBidi" w:cstheme="majorBidi"/>
          <w:b/>
          <w:bCs/>
          <w:color w:val="FF0000"/>
          <w:sz w:val="24"/>
          <w:szCs w:val="24"/>
          <w:rtl/>
        </w:rPr>
        <w:t>شروط الخلع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1-    أن يكون من زوج يصح تصرفه . وهو المميز العاقل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2-    أن يكون على عوض تدفعه المرأة للزوج لكي تنفك منه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3-    أن يكون منجزاً غير معلق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4-    أن يقع على جميع الزوجة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5-  أن لا يكون الخلع نتيجة مضارة من قبل الزوج لكي تخالعه وترد عليه ما دفعه لها . وفي ذلك يقول تعالى : ( وَلا تَعْضُلُوهُنَّ لِتَذْهَبُوا بِبَعْضِ مَا آتَيْتُمُوهُنَّ إِلَّا أَنْ يَأْتِينَ بِفَاحِشَةٍ مُبَيِّنَةٍ ) (النساء:19) فإذا لم تأت بفاحشة ، ولم تنشز ، ولكن لمضارة منه صح الخلع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6-     أن لا يقع بلفظ الطلاق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7-    أن لا ينوي به الطلاق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8-    أن لا يقع حيلة لإسقاط يمين الطلاق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xml:space="preserve">  فإذا توفرت هذه الشروط جاز للمرأة أن تطلب الخلع ، وإذا لم يكن هناك دواعي شرعية للخلع فإنه يحرم على المرأة أن تطلب الطلاق من زوجها ، لقوله صلى الله عليه وسلم : ( أيما امرأة سألت زوجها الطلاق من غير ما بأس فحرام عليها رائحة الجنة ) رواه الخمسة إلا النسائي</w:t>
      </w:r>
    </w:p>
    <w:p w:rsidR="00F955D3" w:rsidRPr="00F955D3" w:rsidRDefault="00F955D3" w:rsidP="00F955D3">
      <w:pPr>
        <w:ind w:firstLine="720"/>
        <w:rPr>
          <w:rFonts w:asciiTheme="majorBidi" w:hAnsiTheme="majorBidi" w:cstheme="majorBidi"/>
          <w:b/>
          <w:bCs/>
          <w:color w:val="FF0000"/>
          <w:sz w:val="24"/>
          <w:szCs w:val="24"/>
          <w:rtl/>
        </w:rPr>
      </w:pPr>
      <w:r w:rsidRPr="00F955D3">
        <w:rPr>
          <w:rFonts w:asciiTheme="majorBidi" w:hAnsiTheme="majorBidi" w:cstheme="majorBidi"/>
          <w:b/>
          <w:bCs/>
          <w:color w:val="FF0000"/>
          <w:sz w:val="24"/>
          <w:szCs w:val="24"/>
          <w:rtl/>
        </w:rPr>
        <w:t>ألفاظ الخلع</w:t>
      </w:r>
      <w:r w:rsidRPr="00F955D3">
        <w:rPr>
          <w:rFonts w:asciiTheme="majorBidi" w:hAnsiTheme="majorBidi" w:cstheme="majorBidi"/>
          <w:b/>
          <w:bCs/>
          <w:color w:val="FF0000"/>
          <w:sz w:val="24"/>
          <w:szCs w:val="24"/>
          <w:rtl/>
        </w:rPr>
        <w:t>:</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للخلع صريح وكناية ، فأم الصريح : فيكون بلفظ الخلع ، والفسخ ، والفداء ، فيقول خالعتك مثلاً.</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وأما الكناية قوله : باريتك وأرأتك وأبنتك . لا يقع بها إلا بنية أو قرينة دالة عليه</w:t>
      </w:r>
      <w:r w:rsidRPr="00F955D3">
        <w:rPr>
          <w:rFonts w:asciiTheme="majorBidi" w:hAnsiTheme="majorBidi" w:cstheme="majorBidi"/>
          <w:sz w:val="24"/>
          <w:szCs w:val="24"/>
          <w:rtl/>
        </w:rPr>
        <w:t xml:space="preserve"> </w:t>
      </w:r>
    </w:p>
    <w:p w:rsidR="00F955D3" w:rsidRPr="00F955D3" w:rsidRDefault="00F955D3" w:rsidP="00F955D3">
      <w:pPr>
        <w:ind w:firstLine="720"/>
        <w:rPr>
          <w:rFonts w:asciiTheme="majorBidi" w:hAnsiTheme="majorBidi" w:cstheme="majorBidi"/>
          <w:b/>
          <w:bCs/>
          <w:color w:val="FF0000"/>
          <w:sz w:val="24"/>
          <w:szCs w:val="24"/>
          <w:rtl/>
        </w:rPr>
      </w:pPr>
      <w:r w:rsidRPr="00F955D3">
        <w:rPr>
          <w:rFonts w:asciiTheme="majorBidi" w:hAnsiTheme="majorBidi" w:cstheme="majorBidi"/>
          <w:b/>
          <w:bCs/>
          <w:color w:val="FF0000"/>
          <w:sz w:val="24"/>
          <w:szCs w:val="24"/>
          <w:rtl/>
        </w:rPr>
        <w:t>عدة المخالعة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اختلف العلماء في ذلك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فمن قال إن الخلع طلاق قال تعتد عدة المطلق ثلاث حيض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وعلى قول من قال إن الخلع فسخ فإن عدتها حيضة واحدة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ولعل الراجح والله أعلم : أنها تعتد بحيضة واحدة ، وقال به كثير من العلماء كابن القيم وغيره ؛ لما رواه أبو داود عن ابن عباس رضي الله عنهما أن امرأة ثابت بن قيس اختلعت منه فجعل النبي صلى الله عليه وسلم عدّتها حيضة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lastRenderedPageBreak/>
        <w:t>الحكم إذا أحبت الرجوع إلى زوجها</w:t>
      </w:r>
    </w:p>
    <w:p w:rsidR="00F955D3" w:rsidRPr="00F955D3" w:rsidRDefault="00F955D3" w:rsidP="00F955D3">
      <w:pPr>
        <w:ind w:firstLine="720"/>
        <w:rPr>
          <w:rFonts w:asciiTheme="majorBidi" w:hAnsiTheme="majorBidi" w:cstheme="majorBidi"/>
          <w:b/>
          <w:bCs/>
          <w:color w:val="FF0000"/>
          <w:sz w:val="24"/>
          <w:szCs w:val="24"/>
          <w:rtl/>
        </w:rPr>
      </w:pPr>
      <w:r w:rsidRPr="00F955D3">
        <w:rPr>
          <w:rFonts w:asciiTheme="majorBidi" w:hAnsiTheme="majorBidi" w:cstheme="majorBidi"/>
          <w:b/>
          <w:bCs/>
          <w:color w:val="FF0000"/>
          <w:sz w:val="24"/>
          <w:szCs w:val="24"/>
          <w:rtl/>
        </w:rPr>
        <w:t>يصح الرجوع للزوج بشروط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أن لا يكون قد استكمل عدد الطلقات ، وذلك إذا خالعها بلفظ الطلاق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أن يكون بعقد جديد ، ومهر جديد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xml:space="preserve"> فمتى كانت الشروط والسابقة متوفرة مع شروط النكاح جاز لهما الرجوع .</w:t>
      </w:r>
    </w:p>
    <w:p w:rsidR="00F955D3" w:rsidRPr="00F955D3" w:rsidRDefault="00F955D3" w:rsidP="00F955D3">
      <w:pPr>
        <w:ind w:firstLine="720"/>
        <w:rPr>
          <w:rFonts w:asciiTheme="majorBidi" w:hAnsiTheme="majorBidi" w:cstheme="majorBidi"/>
          <w:b/>
          <w:bCs/>
          <w:color w:val="FF0000"/>
          <w:sz w:val="24"/>
          <w:szCs w:val="24"/>
          <w:rtl/>
        </w:rPr>
      </w:pPr>
      <w:r w:rsidRPr="00F955D3">
        <w:rPr>
          <w:rFonts w:asciiTheme="majorBidi" w:hAnsiTheme="majorBidi" w:cstheme="majorBidi"/>
          <w:b/>
          <w:bCs/>
          <w:color w:val="FF0000"/>
          <w:sz w:val="24"/>
          <w:szCs w:val="24"/>
          <w:rtl/>
        </w:rPr>
        <w:t xml:space="preserve">تنبهات </w:t>
      </w:r>
      <w:r w:rsidRPr="00F955D3">
        <w:rPr>
          <w:rFonts w:asciiTheme="majorBidi" w:hAnsiTheme="majorBidi" w:cstheme="majorBidi"/>
          <w:b/>
          <w:bCs/>
          <w:color w:val="FF0000"/>
          <w:sz w:val="24"/>
          <w:szCs w:val="24"/>
          <w:rtl/>
        </w:rPr>
        <w:t>:</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يصح الخلع في أي وقت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يصح الخلع بغير عوض مع الكراهة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يحص العوض بأكثر مما أعطاها مع الكراهة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إذا خالعته على رضاع الولد سنتين صح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إذا خالعته على إسقاط نفقة الحمل صح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ما صح مهراً صح للخلع .</w:t>
      </w:r>
    </w:p>
    <w:p w:rsidR="00F955D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   الخلع بلفظ صريح الطلاق أو كنايته وقصد به الطلاق يكون طلاق بائن ، وإن كان بلفظ الخلع أو الفسخ أو الفداء ولم ينوه طلاقاً كان فسخاً لا ينقص عدد الطلاق .</w:t>
      </w:r>
    </w:p>
    <w:p w:rsidR="006F1003" w:rsidRPr="00F955D3" w:rsidRDefault="00F955D3" w:rsidP="00F955D3">
      <w:pPr>
        <w:rPr>
          <w:rFonts w:asciiTheme="majorBidi" w:hAnsiTheme="majorBidi" w:cstheme="majorBidi"/>
          <w:sz w:val="24"/>
          <w:szCs w:val="24"/>
          <w:rtl/>
        </w:rPr>
      </w:pPr>
      <w:r w:rsidRPr="00F955D3">
        <w:rPr>
          <w:rFonts w:asciiTheme="majorBidi" w:hAnsiTheme="majorBidi" w:cstheme="majorBidi"/>
          <w:sz w:val="24"/>
          <w:szCs w:val="24"/>
        </w:rPr>
        <w:pict>
          <v:shape id="_x0000_i1056" type="#_x0000_t136" style="width:121.5pt;height:50.2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لخاتمة:"/>
          </v:shape>
        </w:pict>
      </w:r>
    </w:p>
    <w:p w:rsidR="006F1003" w:rsidRPr="00F955D3" w:rsidRDefault="006F1003" w:rsidP="00F955D3">
      <w:pPr>
        <w:ind w:firstLine="720"/>
        <w:rPr>
          <w:rFonts w:asciiTheme="majorBidi" w:hAnsiTheme="majorBidi" w:cstheme="majorBidi"/>
          <w:sz w:val="24"/>
          <w:szCs w:val="24"/>
          <w:rtl/>
        </w:rPr>
      </w:pPr>
      <w:r w:rsidRPr="00F955D3">
        <w:rPr>
          <w:rFonts w:asciiTheme="majorBidi" w:hAnsiTheme="majorBidi" w:cstheme="majorBidi"/>
          <w:sz w:val="24"/>
          <w:szCs w:val="24"/>
          <w:rtl/>
        </w:rPr>
        <w:t>فهذه النتائج التي توصلت إليها من خوضي في موضوع الطلاق والتي تظهر بحق عظمة التشريع الإسلامي وحرصه على استمرار الحياة الزوجية ودوامها، فلا يمكن لعاقل أبداً أن ينكر فعالية هذه الآثار في منع كل من الزوجين أن يقدم على الطلاق إلا بعد كثير من التأمل والتروي حتى يشعر أن ما سيقع عليه من المسؤوليات والمتاعب والحرمان ه أيسر من حياته الزوجية، وذلك يعني أن الحياة الزوجية بلغت حداً من الانهيار يجعل عقدتها جديرة بالحل والفصم.</w:t>
      </w:r>
    </w:p>
    <w:p w:rsidR="006F1003" w:rsidRPr="00F955D3" w:rsidRDefault="00F955D3" w:rsidP="00F955D3">
      <w:pPr>
        <w:ind w:firstLine="720"/>
        <w:rPr>
          <w:rFonts w:asciiTheme="majorBidi" w:hAnsiTheme="majorBidi" w:cstheme="majorBidi"/>
          <w:sz w:val="24"/>
          <w:szCs w:val="24"/>
          <w:rtl/>
        </w:rPr>
      </w:pPr>
      <w:r w:rsidRPr="00F955D3">
        <w:rPr>
          <w:rFonts w:asciiTheme="majorBidi" w:hAnsiTheme="majorBidi" w:cstheme="majorBidi"/>
          <w:sz w:val="24"/>
          <w:szCs w:val="24"/>
        </w:rPr>
        <w:pict>
          <v:shape id="_x0000_i1058" type="#_x0000_t136" style="width:180pt;height:38.2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لمصادر والمراجع :"/>
          </v:shape>
        </w:pict>
      </w:r>
    </w:p>
    <w:p w:rsidR="006F1003" w:rsidRPr="00F955D3" w:rsidRDefault="006F1003" w:rsidP="00F955D3">
      <w:pPr>
        <w:ind w:firstLine="720"/>
        <w:rPr>
          <w:rFonts w:asciiTheme="majorBidi" w:hAnsiTheme="majorBidi" w:cstheme="majorBidi"/>
          <w:sz w:val="24"/>
          <w:szCs w:val="24"/>
          <w:rtl/>
        </w:rPr>
      </w:pPr>
      <w:hyperlink r:id="rId8" w:history="1">
        <w:r w:rsidRPr="00F955D3">
          <w:rPr>
            <w:rStyle w:val="Hyperlink"/>
            <w:rFonts w:asciiTheme="majorBidi" w:hAnsiTheme="majorBidi" w:cstheme="majorBidi"/>
            <w:sz w:val="24"/>
            <w:szCs w:val="24"/>
            <w:u w:val="none"/>
          </w:rPr>
          <w:t>http://www.qaseruae.com/vb/showthread.php?t=55069</w:t>
        </w:r>
      </w:hyperlink>
    </w:p>
    <w:p w:rsidR="00BA1F04" w:rsidRPr="00F955D3" w:rsidRDefault="006F1003" w:rsidP="00BA1F04">
      <w:pPr>
        <w:ind w:firstLine="720"/>
        <w:rPr>
          <w:rFonts w:asciiTheme="majorBidi" w:hAnsiTheme="majorBidi" w:cstheme="majorBidi"/>
          <w:sz w:val="24"/>
          <w:szCs w:val="24"/>
        </w:rPr>
      </w:pPr>
      <w:hyperlink r:id="rId9" w:history="1">
        <w:r w:rsidRPr="00F955D3">
          <w:rPr>
            <w:rStyle w:val="Hyperlink"/>
            <w:rFonts w:asciiTheme="majorBidi" w:hAnsiTheme="majorBidi" w:cstheme="majorBidi"/>
            <w:sz w:val="24"/>
            <w:szCs w:val="24"/>
            <w:u w:val="none"/>
          </w:rPr>
          <w:t>http://www.saaid.net/Doat/assuhaim/233.htm</w:t>
        </w:r>
      </w:hyperlink>
    </w:p>
    <w:p w:rsidR="00F955D3" w:rsidRPr="00F955D3" w:rsidRDefault="00F955D3" w:rsidP="00F955D3">
      <w:pPr>
        <w:ind w:firstLine="720"/>
        <w:rPr>
          <w:rFonts w:asciiTheme="majorBidi" w:hAnsiTheme="majorBidi" w:cstheme="majorBidi"/>
          <w:sz w:val="24"/>
          <w:szCs w:val="24"/>
          <w:rtl/>
        </w:rPr>
      </w:pPr>
    </w:p>
    <w:p w:rsidR="00F955D3" w:rsidRPr="00F955D3" w:rsidRDefault="006F1003" w:rsidP="00F955D3">
      <w:pPr>
        <w:ind w:firstLine="720"/>
        <w:rPr>
          <w:rFonts w:asciiTheme="majorBidi" w:hAnsiTheme="majorBidi" w:cstheme="majorBidi" w:hint="cs"/>
          <w:color w:val="990000"/>
          <w:sz w:val="24"/>
          <w:szCs w:val="24"/>
          <w:shd w:val="clear" w:color="auto" w:fill="FBFBFB"/>
          <w:rtl/>
        </w:rPr>
      </w:pPr>
      <w:r w:rsidRPr="00F955D3">
        <w:rPr>
          <w:rStyle w:val="divx1"/>
          <w:rFonts w:asciiTheme="majorBidi" w:hAnsiTheme="majorBidi" w:cstheme="majorBidi"/>
          <w:b/>
          <w:bCs/>
          <w:color w:val="FF0000"/>
          <w:sz w:val="24"/>
          <w:szCs w:val="24"/>
          <w:shd w:val="clear" w:color="auto" w:fill="FBFBFB"/>
          <w:rtl/>
        </w:rPr>
        <w:t>العنوان</w:t>
      </w:r>
      <w:r w:rsidRPr="00F955D3">
        <w:rPr>
          <w:rStyle w:val="divx1"/>
          <w:rFonts w:asciiTheme="majorBidi" w:hAnsiTheme="majorBidi" w:cstheme="majorBidi"/>
          <w:b/>
          <w:bCs/>
          <w:color w:val="FF0000"/>
          <w:sz w:val="24"/>
          <w:szCs w:val="24"/>
          <w:shd w:val="clear" w:color="auto" w:fill="FBFBFB"/>
        </w:rPr>
        <w:t>:</w:t>
      </w:r>
      <w:r w:rsidRPr="00F955D3">
        <w:rPr>
          <w:rStyle w:val="apple-converted-space"/>
          <w:rFonts w:asciiTheme="majorBidi" w:hAnsiTheme="majorBidi" w:cstheme="majorBidi"/>
          <w:b/>
          <w:bCs/>
          <w:color w:val="FF0000"/>
          <w:sz w:val="24"/>
          <w:szCs w:val="24"/>
          <w:shd w:val="clear" w:color="auto" w:fill="FBFBFB"/>
        </w:rPr>
        <w:t> </w:t>
      </w:r>
      <w:r w:rsidRPr="00F955D3">
        <w:rPr>
          <w:rFonts w:asciiTheme="majorBidi" w:hAnsiTheme="majorBidi" w:cstheme="majorBidi"/>
          <w:color w:val="333333"/>
          <w:sz w:val="24"/>
          <w:szCs w:val="24"/>
          <w:shd w:val="clear" w:color="auto" w:fill="FBFBFB"/>
          <w:rtl/>
        </w:rPr>
        <w:t>أحكام الخلع في الإسلام</w:t>
      </w:r>
      <w:r w:rsidRPr="00F955D3">
        <w:rPr>
          <w:rFonts w:asciiTheme="majorBidi" w:hAnsiTheme="majorBidi" w:cstheme="majorBidi"/>
          <w:sz w:val="24"/>
          <w:szCs w:val="24"/>
          <w:rtl/>
        </w:rPr>
        <w:t xml:space="preserve">- </w:t>
      </w:r>
      <w:r w:rsidRPr="00F955D3">
        <w:rPr>
          <w:rStyle w:val="divx1"/>
          <w:rFonts w:asciiTheme="majorBidi" w:hAnsiTheme="majorBidi" w:cstheme="majorBidi"/>
          <w:b/>
          <w:bCs/>
          <w:color w:val="FF0000"/>
          <w:sz w:val="24"/>
          <w:szCs w:val="24"/>
          <w:shd w:val="clear" w:color="auto" w:fill="FBFBFB"/>
          <w:rtl/>
        </w:rPr>
        <w:t>تأليف</w:t>
      </w:r>
      <w:r w:rsidRPr="00F955D3">
        <w:rPr>
          <w:rStyle w:val="divx1"/>
          <w:rFonts w:asciiTheme="majorBidi" w:hAnsiTheme="majorBidi" w:cstheme="majorBidi"/>
          <w:b/>
          <w:bCs/>
          <w:color w:val="990000"/>
          <w:sz w:val="24"/>
          <w:szCs w:val="24"/>
          <w:shd w:val="clear" w:color="auto" w:fill="FBFBFB"/>
        </w:rPr>
        <w:t>:</w:t>
      </w:r>
      <w:r w:rsidRPr="00F955D3">
        <w:rPr>
          <w:rStyle w:val="apple-converted-space"/>
          <w:rFonts w:asciiTheme="majorBidi" w:hAnsiTheme="majorBidi" w:cstheme="majorBidi"/>
          <w:b/>
          <w:bCs/>
          <w:color w:val="990000"/>
          <w:sz w:val="24"/>
          <w:szCs w:val="24"/>
          <w:shd w:val="clear" w:color="auto" w:fill="FBFBFB"/>
        </w:rPr>
        <w:t> </w:t>
      </w:r>
      <w:hyperlink r:id="rId10" w:tooltip="" w:history="1">
        <w:r w:rsidRPr="00BA1F04">
          <w:rPr>
            <w:rStyle w:val="Hyperlink"/>
            <w:rFonts w:asciiTheme="majorBidi" w:hAnsiTheme="majorBidi" w:cstheme="majorBidi"/>
            <w:color w:val="auto"/>
            <w:sz w:val="24"/>
            <w:szCs w:val="24"/>
            <w:u w:val="none"/>
            <w:shd w:val="clear" w:color="auto" w:fill="FBFBFB"/>
            <w:rtl/>
          </w:rPr>
          <w:t>تقي الدين الهلالي</w:t>
        </w:r>
      </w:hyperlink>
      <w:r w:rsidRPr="00BA1F04">
        <w:rPr>
          <w:rFonts w:asciiTheme="majorBidi" w:hAnsiTheme="majorBidi" w:cstheme="majorBidi"/>
          <w:sz w:val="24"/>
          <w:szCs w:val="24"/>
          <w:rtl/>
        </w:rPr>
        <w:t>-</w:t>
      </w:r>
      <w:r w:rsidRPr="00F955D3">
        <w:rPr>
          <w:rStyle w:val="divx1"/>
          <w:rFonts w:asciiTheme="majorBidi" w:hAnsiTheme="majorBidi" w:cstheme="majorBidi"/>
          <w:b/>
          <w:bCs/>
          <w:color w:val="FF0000"/>
          <w:sz w:val="24"/>
          <w:szCs w:val="24"/>
          <w:shd w:val="clear" w:color="auto" w:fill="FBFBFB"/>
          <w:rtl/>
        </w:rPr>
        <w:t>نبذة مختصرة</w:t>
      </w:r>
      <w:r w:rsidRPr="00F955D3">
        <w:rPr>
          <w:rStyle w:val="divx1"/>
          <w:rFonts w:asciiTheme="majorBidi" w:hAnsiTheme="majorBidi" w:cstheme="majorBidi"/>
          <w:b/>
          <w:bCs/>
          <w:color w:val="FF0000"/>
          <w:sz w:val="24"/>
          <w:szCs w:val="24"/>
          <w:shd w:val="clear" w:color="auto" w:fill="FBFBFB"/>
        </w:rPr>
        <w:t>:</w:t>
      </w:r>
      <w:r w:rsidRPr="00F955D3">
        <w:rPr>
          <w:rStyle w:val="apple-converted-space"/>
          <w:rFonts w:asciiTheme="majorBidi" w:hAnsiTheme="majorBidi" w:cstheme="majorBidi"/>
          <w:color w:val="990000"/>
          <w:sz w:val="24"/>
          <w:szCs w:val="24"/>
          <w:shd w:val="clear" w:color="auto" w:fill="FBFBFB"/>
        </w:rPr>
        <w:t> </w:t>
      </w:r>
      <w:r w:rsidRPr="00F955D3">
        <w:rPr>
          <w:rFonts w:asciiTheme="majorBidi" w:hAnsiTheme="majorBidi" w:cstheme="majorBidi"/>
          <w:color w:val="333333"/>
          <w:sz w:val="24"/>
          <w:szCs w:val="24"/>
          <w:shd w:val="clear" w:color="auto" w:fill="FBFBFB"/>
          <w:rtl/>
        </w:rPr>
        <w:t>أحكام الخلع في الإسلام: كتاب يحتوي على مسائل حسن العشرة بين الزوجين، والنشوز، وبعث الحكمين، والخُلع، مع براهينها من الكتاب والسنة وأقوال الأئمة</w:t>
      </w:r>
      <w:r w:rsidRPr="00F955D3">
        <w:rPr>
          <w:rFonts w:asciiTheme="majorBidi" w:hAnsiTheme="majorBidi" w:cstheme="majorBidi"/>
          <w:color w:val="333333"/>
          <w:sz w:val="24"/>
          <w:szCs w:val="24"/>
          <w:shd w:val="clear" w:color="auto" w:fill="FBFBFB"/>
        </w:rPr>
        <w:t>.</w:t>
      </w:r>
      <w:r w:rsidR="00F955D3" w:rsidRPr="00F955D3">
        <w:rPr>
          <w:rFonts w:asciiTheme="majorBidi" w:hAnsiTheme="majorBidi" w:cstheme="majorBidi"/>
          <w:sz w:val="24"/>
          <w:szCs w:val="24"/>
          <w:rtl/>
        </w:rPr>
        <w:t>-</w:t>
      </w:r>
      <w:r w:rsidR="00F955D3" w:rsidRPr="00F955D3">
        <w:rPr>
          <w:rStyle w:val="Header"/>
          <w:rFonts w:asciiTheme="majorBidi" w:hAnsiTheme="majorBidi" w:cstheme="majorBidi"/>
          <w:color w:val="990000"/>
          <w:sz w:val="24"/>
          <w:szCs w:val="24"/>
          <w:shd w:val="clear" w:color="auto" w:fill="FBFBFB"/>
          <w:rtl/>
        </w:rPr>
        <w:t xml:space="preserve"> </w:t>
      </w:r>
      <w:r w:rsidR="00F955D3" w:rsidRPr="00BA1F04">
        <w:rPr>
          <w:rStyle w:val="divx1"/>
          <w:rFonts w:asciiTheme="majorBidi" w:hAnsiTheme="majorBidi" w:cstheme="majorBidi"/>
          <w:b/>
          <w:bCs/>
          <w:color w:val="FF0000"/>
          <w:sz w:val="24"/>
          <w:szCs w:val="24"/>
          <w:shd w:val="clear" w:color="auto" w:fill="FBFBFB"/>
          <w:rtl/>
        </w:rPr>
        <w:t>تأريخ الإضافة</w:t>
      </w:r>
      <w:r w:rsidR="00F955D3" w:rsidRPr="00F955D3">
        <w:rPr>
          <w:rFonts w:asciiTheme="majorBidi" w:hAnsiTheme="majorBidi" w:cstheme="majorBidi"/>
          <w:color w:val="333333"/>
          <w:sz w:val="24"/>
          <w:szCs w:val="24"/>
          <w:shd w:val="clear" w:color="auto" w:fill="FBFBFB"/>
        </w:rPr>
        <w:t>2011-05-06</w:t>
      </w:r>
      <w:r w:rsidR="00BA1F04">
        <w:rPr>
          <w:rFonts w:asciiTheme="majorBidi" w:hAnsiTheme="majorBidi" w:cstheme="majorBidi"/>
          <w:color w:val="333333"/>
          <w:sz w:val="24"/>
          <w:szCs w:val="24"/>
          <w:shd w:val="clear" w:color="auto" w:fill="FBFBFB"/>
        </w:rPr>
        <w:t>:</w:t>
      </w:r>
      <w:r w:rsidR="00F955D3" w:rsidRPr="00F955D3">
        <w:rPr>
          <w:rFonts w:asciiTheme="majorBidi" w:hAnsiTheme="majorBidi" w:cstheme="majorBidi"/>
          <w:color w:val="990000"/>
          <w:sz w:val="24"/>
          <w:szCs w:val="24"/>
          <w:shd w:val="clear" w:color="auto" w:fill="FBFBFB"/>
          <w:rtl/>
        </w:rPr>
        <w:t xml:space="preserve">- </w:t>
      </w:r>
      <w:r w:rsidR="00F955D3" w:rsidRPr="00BA1F04">
        <w:rPr>
          <w:rFonts w:asciiTheme="majorBidi" w:hAnsiTheme="majorBidi" w:cstheme="majorBidi"/>
          <w:b/>
          <w:bCs/>
          <w:color w:val="FF0000"/>
          <w:sz w:val="24"/>
          <w:szCs w:val="24"/>
          <w:shd w:val="clear" w:color="auto" w:fill="FBFBFB"/>
          <w:rtl/>
        </w:rPr>
        <w:t xml:space="preserve">الناشر: </w:t>
      </w:r>
      <w:r w:rsidR="00F955D3" w:rsidRPr="00BA1F04">
        <w:rPr>
          <w:rFonts w:asciiTheme="majorBidi" w:hAnsiTheme="majorBidi" w:cstheme="majorBidi"/>
          <w:sz w:val="24"/>
          <w:szCs w:val="24"/>
          <w:shd w:val="clear" w:color="auto" w:fill="FBFBFB"/>
          <w:rtl/>
        </w:rPr>
        <w:t>المكتب الإسلامي</w:t>
      </w:r>
      <w:r w:rsidR="00F955D3" w:rsidRPr="00F955D3">
        <w:rPr>
          <w:rFonts w:asciiTheme="majorBidi" w:hAnsiTheme="majorBidi" w:cstheme="majorBidi"/>
          <w:color w:val="990000"/>
          <w:sz w:val="24"/>
          <w:szCs w:val="24"/>
          <w:shd w:val="clear" w:color="auto" w:fill="FBFBFB"/>
          <w:rtl/>
        </w:rPr>
        <w:t xml:space="preserve"> </w:t>
      </w:r>
    </w:p>
    <w:sectPr w:rsidR="00F955D3" w:rsidRPr="00F955D3" w:rsidSect="00CB75CC">
      <w:pgSz w:w="11906" w:h="16838"/>
      <w:pgMar w:top="1440" w:right="1800" w:bottom="1440" w:left="1800" w:header="708" w:footer="708" w:gutter="0"/>
      <w:pgBorders w:offsetFrom="page">
        <w:top w:val="chainLink" w:sz="10" w:space="24" w:color="auto"/>
        <w:left w:val="chainLink" w:sz="10" w:space="24" w:color="auto"/>
        <w:bottom w:val="chainLink" w:sz="10" w:space="24" w:color="auto"/>
        <w:right w:val="chainLink" w:sz="10"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5CC" w:rsidRDefault="00CB75CC" w:rsidP="00CB75CC">
      <w:pPr>
        <w:spacing w:after="0" w:line="240" w:lineRule="auto"/>
      </w:pPr>
      <w:r>
        <w:separator/>
      </w:r>
    </w:p>
  </w:endnote>
  <w:endnote w:type="continuationSeparator" w:id="1">
    <w:p w:rsidR="00CB75CC" w:rsidRDefault="00CB75CC" w:rsidP="00CB75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5CC" w:rsidRDefault="00CB75CC" w:rsidP="00CB75CC">
      <w:pPr>
        <w:spacing w:after="0" w:line="240" w:lineRule="auto"/>
      </w:pPr>
      <w:r>
        <w:separator/>
      </w:r>
    </w:p>
  </w:footnote>
  <w:footnote w:type="continuationSeparator" w:id="1">
    <w:p w:rsidR="00CB75CC" w:rsidRDefault="00CB75CC" w:rsidP="00CB75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CB75CC"/>
    <w:rsid w:val="001B01AC"/>
    <w:rsid w:val="003B40DA"/>
    <w:rsid w:val="006F1003"/>
    <w:rsid w:val="00B065BA"/>
    <w:rsid w:val="00BA1F04"/>
    <w:rsid w:val="00CB75CC"/>
    <w:rsid w:val="00F955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5C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B75C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B75CC"/>
  </w:style>
  <w:style w:type="paragraph" w:styleId="Footer">
    <w:name w:val="footer"/>
    <w:basedOn w:val="Normal"/>
    <w:link w:val="FooterChar"/>
    <w:uiPriority w:val="99"/>
    <w:semiHidden/>
    <w:unhideWhenUsed/>
    <w:rsid w:val="00CB75C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CB75CC"/>
  </w:style>
  <w:style w:type="paragraph" w:styleId="BalloonText">
    <w:name w:val="Balloon Text"/>
    <w:basedOn w:val="Normal"/>
    <w:link w:val="BalloonTextChar"/>
    <w:uiPriority w:val="99"/>
    <w:semiHidden/>
    <w:unhideWhenUsed/>
    <w:rsid w:val="00CB7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5CC"/>
    <w:rPr>
      <w:rFonts w:ascii="Tahoma" w:hAnsi="Tahoma" w:cs="Tahoma"/>
      <w:sz w:val="16"/>
      <w:szCs w:val="16"/>
    </w:rPr>
  </w:style>
  <w:style w:type="character" w:customStyle="1" w:styleId="apple-converted-space">
    <w:name w:val="apple-converted-space"/>
    <w:basedOn w:val="DefaultParagraphFont"/>
    <w:rsid w:val="003B40DA"/>
  </w:style>
  <w:style w:type="character" w:styleId="Hyperlink">
    <w:name w:val="Hyperlink"/>
    <w:basedOn w:val="DefaultParagraphFont"/>
    <w:uiPriority w:val="99"/>
    <w:semiHidden/>
    <w:unhideWhenUsed/>
    <w:rsid w:val="006F1003"/>
    <w:rPr>
      <w:color w:val="0000FF"/>
      <w:u w:val="single"/>
    </w:rPr>
  </w:style>
  <w:style w:type="character" w:customStyle="1" w:styleId="divx1">
    <w:name w:val="divx1"/>
    <w:basedOn w:val="DefaultParagraphFont"/>
    <w:rsid w:val="006F1003"/>
  </w:style>
  <w:style w:type="paragraph" w:styleId="BodyText">
    <w:name w:val="Body Text"/>
    <w:basedOn w:val="Normal"/>
    <w:link w:val="BodyTextChar"/>
    <w:uiPriority w:val="99"/>
    <w:semiHidden/>
    <w:unhideWhenUsed/>
    <w:rsid w:val="00F955D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F955D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54022987">
      <w:bodyDiv w:val="1"/>
      <w:marLeft w:val="0"/>
      <w:marRight w:val="0"/>
      <w:marTop w:val="0"/>
      <w:marBottom w:val="0"/>
      <w:divBdr>
        <w:top w:val="none" w:sz="0" w:space="0" w:color="auto"/>
        <w:left w:val="none" w:sz="0" w:space="0" w:color="auto"/>
        <w:bottom w:val="none" w:sz="0" w:space="0" w:color="auto"/>
        <w:right w:val="none" w:sz="0" w:space="0" w:color="auto"/>
      </w:divBdr>
    </w:div>
    <w:div w:id="1329595581">
      <w:bodyDiv w:val="1"/>
      <w:marLeft w:val="0"/>
      <w:marRight w:val="0"/>
      <w:marTop w:val="0"/>
      <w:marBottom w:val="0"/>
      <w:divBdr>
        <w:top w:val="none" w:sz="0" w:space="0" w:color="auto"/>
        <w:left w:val="none" w:sz="0" w:space="0" w:color="auto"/>
        <w:bottom w:val="none" w:sz="0" w:space="0" w:color="auto"/>
        <w:right w:val="none" w:sz="0" w:space="0" w:color="auto"/>
      </w:divBdr>
    </w:div>
    <w:div w:id="1376927907">
      <w:bodyDiv w:val="1"/>
      <w:marLeft w:val="0"/>
      <w:marRight w:val="0"/>
      <w:marTop w:val="0"/>
      <w:marBottom w:val="0"/>
      <w:divBdr>
        <w:top w:val="none" w:sz="0" w:space="0" w:color="auto"/>
        <w:left w:val="none" w:sz="0" w:space="0" w:color="auto"/>
        <w:bottom w:val="none" w:sz="0" w:space="0" w:color="auto"/>
        <w:right w:val="none" w:sz="0" w:space="0" w:color="auto"/>
      </w:divBdr>
    </w:div>
    <w:div w:id="19778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qaseruae.com/vb/showthread.php?t=5506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slamhouse.com/7847/ar/ar/author/%D8%AA%D9%82%D9%8A_%D8%A7%D9%84%D8%AF%D9%8A%D9%86_%D8%A7%D9%84%D9%87%D9%84%D8%A7%D9%84%D9%8A" TargetMode="External"/><Relationship Id="rId4" Type="http://schemas.openxmlformats.org/officeDocument/2006/relationships/webSettings" Target="webSettings.xml"/><Relationship Id="rId9" Type="http://schemas.openxmlformats.org/officeDocument/2006/relationships/hyperlink" Target="http://www.saaid.net/Doat/assuhaim/2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D4808-41D9-4FCB-A0B7-1CD55E52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Mnsoor</dc:creator>
  <cp:lastModifiedBy>Mnsoor</cp:lastModifiedBy>
  <cp:revision>1</cp:revision>
  <dcterms:created xsi:type="dcterms:W3CDTF">2013-09-30T17:54:00Z</dcterms:created>
  <dcterms:modified xsi:type="dcterms:W3CDTF">2013-09-30T18:48:00Z</dcterms:modified>
</cp:coreProperties>
</file>