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-285750</wp:posOffset>
            </wp:positionV>
            <wp:extent cx="4086225" cy="1143000"/>
            <wp:effectExtent l="0" t="0" r="0" b="0"/>
            <wp:wrapNone/>
            <wp:docPr id="26" name="Picture 26" descr="بسم الل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بسم الل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7BF" w:rsidRDefault="000F14EA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338455</wp:posOffset>
            </wp:positionV>
            <wp:extent cx="6181725" cy="1181100"/>
            <wp:effectExtent l="19050" t="0" r="9525" b="0"/>
            <wp:wrapSquare wrapText="bothSides"/>
            <wp:docPr id="10" name="Picture 1" descr="C:\Documents and Settings\Administrator\My Documents\My Pictures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Administrator\My Documents\My Pictures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</w:p>
    <w:p w:rsidR="004B17BF" w:rsidRDefault="001F2310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167005</wp:posOffset>
            </wp:positionV>
            <wp:extent cx="5276850" cy="3409950"/>
            <wp:effectExtent l="0" t="0" r="0" b="0"/>
            <wp:wrapNone/>
            <wp:docPr id="2" name="Picture 2" descr="File:Carboxylic-aci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Carboxylic-acid.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6710" w:rsidRDefault="005C7BC2" w:rsidP="00016710">
      <w:r>
        <w:rPr>
          <w:rFonts w:ascii="Algerian" w:hAnsi="Algerian" w:cs="Andalus" w:hint="cs"/>
          <w:b/>
          <w:bCs/>
          <w:i/>
          <w:iCs/>
          <w:color w:val="49841C"/>
          <w:sz w:val="96"/>
          <w:szCs w:val="96"/>
          <w:rtl/>
          <w:lang w:bidi="ar-EG"/>
        </w:rPr>
        <w:t>بحث بعنوان</w:t>
      </w:r>
      <w:r>
        <w:rPr>
          <w:rFonts w:ascii="Algerian" w:hAnsi="Algerian" w:cs="Andalus" w:hint="cs"/>
          <w:b/>
          <w:bCs/>
          <w:i/>
          <w:iCs/>
          <w:color w:val="49841C"/>
          <w:sz w:val="96"/>
          <w:szCs w:val="96"/>
          <w:rtl/>
        </w:rPr>
        <w:t>:-</w:t>
      </w:r>
      <w:r w:rsidR="001B4E83" w:rsidRPr="001B4E83">
        <w:t xml:space="preserve"> </w:t>
      </w:r>
    </w:p>
    <w:p w:rsidR="001F2310" w:rsidRDefault="00A2286C" w:rsidP="00016710">
      <w:pPr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</w:pPr>
      <w:r w:rsidRPr="00A2286C">
        <w:rPr>
          <w:noProof/>
          <w:color w:val="984806" w:themeColor="accent6" w:themeShade="8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0.75pt;margin-top:7.5pt;width:345.75pt;height:84.75pt;z-index:251660800" adj="9933" fillcolor="#974706 [1609]" stroked="f">
            <v:shadow on="t" color="#b2b2b2" opacity="52429f" offset="3pt"/>
            <v:textpath style="font-family:&quot;Times New Roman&quot;;v-text-kern:t" trim="t" fitpath="t" string="الأحماض الكربوكسيلية"/>
          </v:shape>
        </w:pict>
      </w:r>
    </w:p>
    <w:p w:rsidR="004B17BF" w:rsidRPr="001F2310" w:rsidRDefault="00016710" w:rsidP="00016710">
      <w:pPr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</w:pPr>
      <w:r w:rsidRPr="00016710">
        <w:t xml:space="preserve"> </w:t>
      </w:r>
    </w:p>
    <w:p w:rsidR="000F14EA" w:rsidRPr="000F14EA" w:rsidRDefault="000F14EA" w:rsidP="001F2310">
      <w:pPr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  <w:t>الفصل الثا</w:t>
      </w:r>
      <w:r w:rsidR="001F2310">
        <w:rPr>
          <w:rFonts w:asciiTheme="majorBidi" w:hAnsiTheme="majorBidi" w:cstheme="majorBidi" w:hint="cs"/>
          <w:b/>
          <w:bCs/>
          <w:color w:val="4F6228" w:themeColor="accent3" w:themeShade="80"/>
          <w:sz w:val="32"/>
          <w:szCs w:val="32"/>
          <w:rtl/>
        </w:rPr>
        <w:t>لث</w:t>
      </w:r>
    </w:p>
    <w:p w:rsidR="000F14EA" w:rsidRPr="000F14EA" w:rsidRDefault="000F14EA" w:rsidP="000F14EA">
      <w:pPr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  <w:t>2012-2013</w:t>
      </w:r>
    </w:p>
    <w:p w:rsidR="004B17BF" w:rsidRPr="000F14EA" w:rsidRDefault="004B17BF" w:rsidP="004B17BF">
      <w:pPr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rtl/>
        </w:rPr>
        <w:t>عمل الطالب :</w:t>
      </w:r>
      <w:r w:rsidRPr="000F14EA">
        <w:rPr>
          <w:rFonts w:asciiTheme="majorBidi" w:hAnsiTheme="majorBidi" w:cstheme="majorBidi"/>
          <w:b/>
          <w:bCs/>
          <w:color w:val="514F4F"/>
          <w:sz w:val="32"/>
          <w:szCs w:val="32"/>
          <w:rtl/>
        </w:rPr>
        <w:t xml:space="preserve"> </w:t>
      </w:r>
      <w:r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هيثم محمد محمد السيد السوهاجي.</w:t>
      </w:r>
    </w:p>
    <w:p w:rsidR="004B17BF" w:rsidRPr="000F14EA" w:rsidRDefault="004B17BF" w:rsidP="004B17BF">
      <w:pPr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rtl/>
        </w:rPr>
        <w:t>إشراف المعلم:</w:t>
      </w:r>
      <w:r w:rsidRPr="000F14EA">
        <w:rPr>
          <w:rFonts w:asciiTheme="majorBidi" w:hAnsiTheme="majorBidi" w:cstheme="majorBidi"/>
          <w:b/>
          <w:bCs/>
          <w:color w:val="514F4F"/>
          <w:sz w:val="32"/>
          <w:szCs w:val="32"/>
          <w:rtl/>
        </w:rPr>
        <w:t xml:space="preserve"> </w:t>
      </w:r>
      <w:r w:rsidR="003B6113"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يوسف الصرايرة</w:t>
      </w:r>
      <w:r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.</w:t>
      </w:r>
    </w:p>
    <w:p w:rsidR="004B17BF" w:rsidRDefault="004B17BF" w:rsidP="004B17BF">
      <w:pPr>
        <w:rPr>
          <w:rFonts w:ascii="Arial" w:hAnsi="Arial" w:cs="Arial"/>
          <w:b/>
          <w:bCs/>
          <w:color w:val="4F4F00"/>
          <w:rtl/>
        </w:rPr>
      </w:pPr>
    </w:p>
    <w:p w:rsidR="004B17BF" w:rsidRDefault="004B17BF" w:rsidP="004B17BF">
      <w:pPr>
        <w:rPr>
          <w:rFonts w:ascii="Arial" w:hAnsi="Arial" w:cs="Arial"/>
          <w:b/>
          <w:bCs/>
          <w:color w:val="4F4F00"/>
          <w:rtl/>
        </w:rPr>
      </w:pPr>
    </w:p>
    <w:p w:rsidR="000F14EA" w:rsidRDefault="000F14EA" w:rsidP="004B17BF">
      <w:pPr>
        <w:rPr>
          <w:rFonts w:ascii="Arial" w:hAnsi="Arial" w:cs="Arial"/>
          <w:b/>
          <w:bCs/>
          <w:color w:val="4F4F00"/>
          <w:rtl/>
        </w:rPr>
      </w:pPr>
    </w:p>
    <w:p w:rsidR="00BF1DA2" w:rsidRDefault="00BF1DA2" w:rsidP="004B17BF">
      <w:pPr>
        <w:rPr>
          <w:rFonts w:ascii="Andalus" w:hAnsi="Andalus" w:cs="Andalus"/>
          <w:b/>
          <w:bCs/>
          <w:color w:val="000000"/>
          <w:sz w:val="40"/>
          <w:szCs w:val="40"/>
        </w:rPr>
      </w:pPr>
    </w:p>
    <w:p w:rsidR="00BF1DA2" w:rsidRDefault="00BF1DA2" w:rsidP="004B17BF">
      <w:pPr>
        <w:rPr>
          <w:rFonts w:ascii="Andalus" w:hAnsi="Andalus" w:cs="Andalus"/>
          <w:b/>
          <w:bCs/>
          <w:color w:val="000000"/>
          <w:sz w:val="40"/>
          <w:szCs w:val="40"/>
        </w:rPr>
      </w:pPr>
    </w:p>
    <w:p w:rsidR="004B17BF" w:rsidRDefault="00A2286C" w:rsidP="004B17BF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/>
          <w:b/>
          <w:bCs/>
          <w:noProof/>
          <w:color w:val="FF0000"/>
          <w:sz w:val="40"/>
          <w:szCs w:val="40"/>
          <w:rtl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s1027" type="#_x0000_t141" style="position:absolute;left:0;text-align:left;margin-left:183.95pt;margin-top:-8.3pt;width:76.5pt;height:68.25pt;z-index:251659776;mso-position-horizontal-relative:margin;mso-position-vertical-relative:margin" fillcolor="#9400ed" strokecolor="#e36c0a" strokeweight="1pt">
            <v:fill r:id="rId11" o:title="شلال متحرك" color2="blue" recolor="t" type="frame"/>
            <v:shadow on="t" type="perspective" color="silver" opacity=".5" origin=".5,.5" offset="-6pt,-2pt" offset2=",8pt" matrix="1.25,,,1.25"/>
            <v:textpath style="font-family:&quot;Arial Black&quot;;v-text-kern:t" trim="t" fitpath="t" string="الفهرس"/>
            <w10:wrap type="square" anchorx="margin" anchory="margin"/>
          </v:shape>
        </w:pict>
      </w:r>
      <w:r w:rsidR="004B17BF"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الموضوع</w:t>
      </w:r>
      <w:r w:rsidR="004B17BF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 xml:space="preserve">                                                           </w:t>
      </w:r>
      <w:r w:rsidR="004B17BF" w:rsidRPr="00172863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رقم الصفحة</w:t>
      </w:r>
    </w:p>
    <w:p w:rsidR="004A5BBD" w:rsidRDefault="004B17BF" w:rsidP="00CA48D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الفهرس</w:t>
      </w:r>
      <w:r w:rsidRPr="00601899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...............</w:t>
      </w:r>
      <w:r w:rsidR="0075119F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</w:t>
      </w:r>
      <w:r w:rsidRPr="00601899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........................................................................</w:t>
      </w:r>
      <w:r w:rsidR="00E5602E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2</w:t>
      </w:r>
    </w:p>
    <w:p w:rsidR="004A5BBD" w:rsidRDefault="004B17BF" w:rsidP="00CA48D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/>
          <w:b/>
          <w:bCs/>
          <w:color w:val="FF0000"/>
          <w:sz w:val="40"/>
          <w:szCs w:val="40"/>
          <w:rtl/>
        </w:rPr>
        <w:t>المقدمــة</w:t>
      </w:r>
      <w:r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</w:t>
      </w:r>
      <w:r w:rsidR="0075119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</w:t>
      </w:r>
      <w:r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.........................................................</w:t>
      </w:r>
      <w:r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</w:t>
      </w:r>
      <w:r w:rsidR="00E5602E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3</w:t>
      </w:r>
    </w:p>
    <w:p w:rsidR="004B17BF" w:rsidRDefault="00C05AEF" w:rsidP="001A31E0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eastAsia="Times New Roman" w:hAnsi="Andalus" w:cs="Andalus" w:hint="cs"/>
          <w:b/>
          <w:bCs/>
          <w:color w:val="FF0000"/>
          <w:sz w:val="40"/>
          <w:szCs w:val="40"/>
          <w:rtl/>
        </w:rPr>
        <w:t>الصفات الفيزيائية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</w:t>
      </w:r>
      <w:r w:rsidR="004853D7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</w:t>
      </w:r>
      <w:r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4853D7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75119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</w:t>
      </w:r>
      <w:r w:rsidR="004A5BBD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</w:t>
      </w:r>
      <w:r w:rsidR="00D36814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1A31E0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D36814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</w:t>
      </w:r>
      <w:r w:rsidR="00CA48D9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</w:t>
      </w:r>
      <w:r w:rsidR="004B17BF"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</w:t>
      </w:r>
      <w:r w:rsidR="001A31E0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3</w:t>
      </w:r>
    </w:p>
    <w:p w:rsidR="004A5BBD" w:rsidRDefault="00C05AEF" w:rsidP="00C05AEF">
      <w:pPr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استقرارية الحمض</w:t>
      </w:r>
      <w:r w:rsidR="004853D7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 w:rsidR="00CA48D9" w:rsidRPr="00CA48D9">
        <w:rPr>
          <w:rFonts w:ascii="Andalus" w:hAnsi="Andalus" w:cs="Andalus" w:hint="cs"/>
          <w:b/>
          <w:bCs/>
          <w:sz w:val="40"/>
          <w:szCs w:val="40"/>
          <w:rtl/>
        </w:rPr>
        <w:t>..................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...................</w:t>
      </w:r>
      <w:r w:rsidR="001A31E0">
        <w:rPr>
          <w:rFonts w:ascii="Andalus" w:hAnsi="Andalus" w:cs="Andalus" w:hint="cs"/>
          <w:b/>
          <w:bCs/>
          <w:sz w:val="40"/>
          <w:szCs w:val="40"/>
          <w:rtl/>
        </w:rPr>
        <w:t>................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</w:t>
      </w:r>
      <w:r w:rsidR="00CA48D9" w:rsidRPr="00CA48D9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3</w:t>
      </w:r>
    </w:p>
    <w:p w:rsidR="00C05AEF" w:rsidRDefault="00C05AEF" w:rsidP="00C05AEF">
      <w:pPr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استقرارية القاعدة المرافقة ((المقترنة))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..................................</w:t>
      </w:r>
      <w:r w:rsidRPr="00CA48D9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4</w:t>
      </w:r>
    </w:p>
    <w:p w:rsidR="00C05AEF" w:rsidRDefault="00C05AEF" w:rsidP="00C05AEF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طرق التحضير و التفاعلات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 w:rsidRPr="00CA48D9">
        <w:rPr>
          <w:rFonts w:ascii="Andalus" w:hAnsi="Andalus" w:cs="Andalus" w:hint="cs"/>
          <w:b/>
          <w:bCs/>
          <w:sz w:val="40"/>
          <w:szCs w:val="40"/>
          <w:rtl/>
        </w:rPr>
        <w:t>..................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.................................</w:t>
      </w:r>
      <w:r w:rsidRPr="00CA48D9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4</w:t>
      </w:r>
    </w:p>
    <w:p w:rsidR="004A5BBD" w:rsidRPr="00CA48D9" w:rsidRDefault="0075119F" w:rsidP="00C05AEF">
      <w:pPr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الخاتمة</w:t>
      </w:r>
      <w:r w:rsidR="00E5602E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.........................</w:t>
      </w:r>
      <w:r w:rsidR="00E5602E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 w:rsidR="00EF4AA8" w:rsidRPr="00EF4AA8">
        <w:rPr>
          <w:rFonts w:ascii="Andalus" w:hAnsi="Andalus" w:cs="Andalus" w:hint="cs"/>
          <w:b/>
          <w:bCs/>
          <w:sz w:val="40"/>
          <w:szCs w:val="40"/>
          <w:rtl/>
        </w:rPr>
        <w:t>.......</w:t>
      </w:r>
      <w:r w:rsidR="000F603A">
        <w:rPr>
          <w:rFonts w:ascii="Andalus" w:hAnsi="Andalus" w:cs="Andalus" w:hint="cs"/>
          <w:b/>
          <w:bCs/>
          <w:sz w:val="40"/>
          <w:szCs w:val="40"/>
          <w:rtl/>
        </w:rPr>
        <w:t>..........................</w:t>
      </w:r>
      <w:r w:rsidR="00EF4AA8" w:rsidRPr="00EF4AA8">
        <w:rPr>
          <w:rFonts w:ascii="Andalus" w:hAnsi="Andalus" w:cs="Andalus" w:hint="cs"/>
          <w:b/>
          <w:bCs/>
          <w:sz w:val="40"/>
          <w:szCs w:val="40"/>
          <w:rtl/>
        </w:rPr>
        <w:t>...........................</w:t>
      </w:r>
      <w:r w:rsidR="00C05AEF">
        <w:rPr>
          <w:rFonts w:ascii="Andalus" w:hAnsi="Andalus" w:cs="Andalus" w:hint="cs"/>
          <w:b/>
          <w:bCs/>
          <w:sz w:val="40"/>
          <w:szCs w:val="40"/>
          <w:rtl/>
        </w:rPr>
        <w:t>5</w:t>
      </w:r>
    </w:p>
    <w:p w:rsidR="00B57DA4" w:rsidRPr="00B57DA4" w:rsidRDefault="0075119F" w:rsidP="00C05AEF">
      <w:pPr>
        <w:spacing w:before="100" w:beforeAutospacing="1" w:after="100" w:afterAutospacing="1" w:line="240" w:lineRule="auto"/>
        <w:outlineLvl w:val="1"/>
        <w:rPr>
          <w:rFonts w:cs="Andalus"/>
          <w:b/>
          <w:bCs/>
          <w:color w:val="000000" w:themeColor="text1"/>
          <w:sz w:val="40"/>
          <w:szCs w:val="40"/>
          <w:rtl/>
        </w:rPr>
      </w:pPr>
      <w:r>
        <w:rPr>
          <w:rFonts w:cs="Andalus" w:hint="cs"/>
          <w:b/>
          <w:bCs/>
          <w:color w:val="FF0000"/>
          <w:sz w:val="40"/>
          <w:szCs w:val="40"/>
          <w:rtl/>
        </w:rPr>
        <w:t>المصادر و المراجع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</w:t>
      </w:r>
      <w:r w:rsidR="000F603A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.......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........................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........................</w:t>
      </w:r>
      <w:r w:rsidR="004A5BBD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........</w:t>
      </w:r>
      <w:r w:rsidR="00C05AEF">
        <w:rPr>
          <w:rFonts w:cs="Andalus" w:hint="cs"/>
          <w:b/>
          <w:bCs/>
          <w:color w:val="000000" w:themeColor="text1"/>
          <w:sz w:val="40"/>
          <w:szCs w:val="40"/>
          <w:rtl/>
        </w:rPr>
        <w:t>5</w:t>
      </w:r>
    </w:p>
    <w:p w:rsidR="00CA48D9" w:rsidRDefault="00CA48D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CA48D9" w:rsidRDefault="00CA48D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1F2310" w:rsidRDefault="004B17BF" w:rsidP="001F2310">
      <w:pPr>
        <w:shd w:val="clear" w:color="auto" w:fill="FFFFFF"/>
        <w:ind w:left="150" w:right="15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601899">
        <w:rPr>
          <w:rFonts w:ascii="Arial" w:hAnsi="Arial" w:cs="Arial" w:hint="cs"/>
          <w:b/>
          <w:bCs/>
          <w:color w:val="FF0000"/>
          <w:sz w:val="40"/>
          <w:szCs w:val="40"/>
          <w:rtl/>
        </w:rPr>
        <w:lastRenderedPageBreak/>
        <w:t>المقدمة:</w:t>
      </w:r>
    </w:p>
    <w:p w:rsidR="001F2310" w:rsidRPr="001F2310" w:rsidRDefault="001F2310" w:rsidP="001F2310">
      <w:pPr>
        <w:shd w:val="clear" w:color="auto" w:fill="FFFFFF"/>
        <w:ind w:left="150" w:right="150"/>
        <w:jc w:val="both"/>
        <w:rPr>
          <w:rFonts w:ascii="Arial" w:hAnsi="Arial" w:cs="Arial"/>
          <w:b/>
          <w:bCs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الأحماض الكربوكسيلية هي</w:t>
      </w:r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2" w:tooltip="حمض عضوي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أحماض عضوية</w:t>
        </w:r>
      </w:hyperlink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1F2310">
        <w:rPr>
          <w:rFonts w:ascii="Helvetica" w:hAnsi="Helvetica" w:cs="Helvetica"/>
          <w:sz w:val="28"/>
          <w:szCs w:val="28"/>
          <w:rtl/>
        </w:rPr>
        <w:t>تصنف في ظل وجود</w:t>
      </w:r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3" w:tooltip="مجموعة كربوكسيل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مجموعة الكربوكسيل</w:t>
        </w:r>
      </w:hyperlink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1F2310">
        <w:rPr>
          <w:rFonts w:ascii="Helvetica" w:hAnsi="Helvetica" w:cs="Helvetica"/>
          <w:sz w:val="28"/>
          <w:szCs w:val="28"/>
          <w:rtl/>
        </w:rPr>
        <w:t>الفعالة</w:t>
      </w:r>
      <w:r>
        <w:rPr>
          <w:rFonts w:ascii="Helvetica" w:hAnsi="Helvetica" w:cs="Helvetica"/>
          <w:sz w:val="28"/>
          <w:szCs w:val="28"/>
        </w:rPr>
        <w:t xml:space="preserve"> </w:t>
      </w:r>
      <w:r>
        <w:rPr>
          <w:rFonts w:ascii="Helvetica" w:hAnsi="Helvetica" w:cs="Helvetica" w:hint="cs"/>
          <w:sz w:val="28"/>
          <w:szCs w:val="28"/>
          <w:rtl/>
        </w:rPr>
        <w:t>((</w:t>
      </w:r>
      <w:r>
        <w:rPr>
          <w:rFonts w:ascii="Helvetica" w:hAnsi="Helvetica" w:cs="Helvetica"/>
          <w:sz w:val="28"/>
          <w:szCs w:val="28"/>
        </w:rPr>
        <w:t>COOH</w:t>
      </w:r>
      <w:r>
        <w:rPr>
          <w:rFonts w:ascii="Helvetica" w:hAnsi="Helvetica" w:cs="Helvetica" w:hint="cs"/>
          <w:sz w:val="28"/>
          <w:szCs w:val="28"/>
          <w:rtl/>
        </w:rPr>
        <w:t xml:space="preserve">)). </w:t>
      </w:r>
      <w:r w:rsidRPr="001F2310">
        <w:rPr>
          <w:rFonts w:ascii="Helvetica" w:hAnsi="Helvetica" w:cs="Helvetica"/>
          <w:sz w:val="28"/>
          <w:szCs w:val="28"/>
          <w:rtl/>
        </w:rPr>
        <w:t>كما أنها تندرج تحت تصنيف العالمان (برونشتد ولاوري) للأحماض، حيث تقوم بمنح البروتون</w:t>
      </w:r>
      <w:r w:rsidRPr="001F2310">
        <w:rPr>
          <w:rFonts w:ascii="Helvetica" w:hAnsi="Helvetica" w:cs="Helvetica"/>
          <w:sz w:val="28"/>
          <w:szCs w:val="28"/>
        </w:rPr>
        <w:t>.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1F2310">
        <w:rPr>
          <w:rFonts w:ascii="Helvetica" w:hAnsi="Helvetica" w:cs="Helvetica"/>
          <w:sz w:val="28"/>
          <w:szCs w:val="28"/>
          <w:rtl/>
        </w:rPr>
        <w:t>صيغتها العامة هي</w:t>
      </w:r>
      <w:r w:rsidRPr="001F2310">
        <w:rPr>
          <w:rFonts w:ascii="Helvetica" w:hAnsi="Helvetica" w:cs="Helvetica"/>
          <w:sz w:val="28"/>
          <w:szCs w:val="28"/>
        </w:rPr>
        <w:t xml:space="preserve"> R-COOH</w:t>
      </w:r>
      <w:r>
        <w:rPr>
          <w:rFonts w:ascii="Helvetica" w:hAnsi="Helvetica" w:cs="Helvetica" w:hint="cs"/>
          <w:sz w:val="28"/>
          <w:szCs w:val="28"/>
          <w:rtl/>
        </w:rPr>
        <w:t>.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F2310">
        <w:rPr>
          <w:rFonts w:ascii="Helvetica" w:hAnsi="Helvetica" w:cs="Helvetica"/>
          <w:sz w:val="28"/>
          <w:szCs w:val="28"/>
          <w:rtl/>
        </w:rPr>
        <w:t>حيث</w:t>
      </w:r>
      <w:r w:rsidRPr="001F2310">
        <w:rPr>
          <w:rFonts w:ascii="Helvetica" w:hAnsi="Helvetica" w:cs="Helvetica"/>
          <w:sz w:val="28"/>
          <w:szCs w:val="28"/>
        </w:rPr>
        <w:t xml:space="preserve"> R </w:t>
      </w:r>
      <w:r w:rsidRPr="001F2310">
        <w:rPr>
          <w:rFonts w:ascii="Helvetica" w:hAnsi="Helvetica" w:cs="Helvetica"/>
          <w:sz w:val="28"/>
          <w:szCs w:val="28"/>
          <w:rtl/>
        </w:rPr>
        <w:t>من الممكن أن تكون إما جذر</w:t>
      </w:r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4" w:tooltip="ألكيل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ألكيلي</w:t>
        </w:r>
      </w:hyperlink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1F2310">
        <w:rPr>
          <w:rFonts w:ascii="Helvetica" w:hAnsi="Helvetica" w:cs="Helvetica"/>
          <w:sz w:val="28"/>
          <w:szCs w:val="28"/>
          <w:rtl/>
        </w:rPr>
        <w:t>أوذرة هيدروجين</w:t>
      </w:r>
      <w:r w:rsidRPr="001F2310">
        <w:rPr>
          <w:rFonts w:ascii="Helvetica" w:hAnsi="Helvetica" w:cs="Helvetica"/>
          <w:sz w:val="28"/>
          <w:szCs w:val="28"/>
        </w:rPr>
        <w:t>.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1F2310">
        <w:rPr>
          <w:rFonts w:ascii="Helvetica" w:hAnsi="Helvetica" w:cs="Helvetica"/>
          <w:sz w:val="28"/>
          <w:szCs w:val="28"/>
          <w:rtl/>
        </w:rPr>
        <w:t>وهي منتشرة في الطبيعة بشكل كبيـر</w:t>
      </w:r>
      <w:r w:rsidRPr="001F2310">
        <w:rPr>
          <w:rFonts w:ascii="Helvetica" w:hAnsi="Helvetica" w:cs="Helvetica"/>
          <w:sz w:val="28"/>
          <w:szCs w:val="28"/>
        </w:rPr>
        <w:t>.</w:t>
      </w:r>
    </w:p>
    <w:p w:rsidR="000465C2" w:rsidRDefault="004B17BF" w:rsidP="00530466">
      <w:pPr>
        <w:rPr>
          <w:rFonts w:ascii="Arial" w:hAnsi="Arial" w:cs="Arial"/>
          <w:color w:val="0000CC"/>
          <w:sz w:val="36"/>
          <w:szCs w:val="36"/>
          <w:rtl/>
        </w:rPr>
      </w:pPr>
      <w:r w:rsidRPr="00DA1B4C">
        <w:rPr>
          <w:rFonts w:ascii="Arial" w:hAnsi="Arial" w:cs="Arial"/>
          <w:b/>
          <w:bCs/>
          <w:color w:val="FF0000"/>
          <w:sz w:val="40"/>
          <w:szCs w:val="40"/>
          <w:rtl/>
        </w:rPr>
        <w:t>الموضوع</w:t>
      </w:r>
      <w:r>
        <w:rPr>
          <w:rFonts w:ascii="Arial" w:hAnsi="Arial" w:cs="Arial" w:hint="cs"/>
          <w:b/>
          <w:bCs/>
          <w:color w:val="FF0000"/>
          <w:sz w:val="40"/>
          <w:szCs w:val="40"/>
          <w:rtl/>
        </w:rPr>
        <w:t>:</w:t>
      </w:r>
      <w:r w:rsidR="001B4E83">
        <w:rPr>
          <w:rFonts w:ascii="Arial" w:hAnsi="Arial" w:cs="Arial" w:hint="cs"/>
          <w:b/>
          <w:bCs/>
          <w:color w:val="FF0000"/>
          <w:sz w:val="40"/>
          <w:szCs w:val="40"/>
          <w:rtl/>
        </w:rPr>
        <w:t>-</w:t>
      </w:r>
      <w:r w:rsidR="001F2310">
        <w:rPr>
          <w:rFonts w:ascii="Arial" w:hAnsi="Arial" w:cs="Arial"/>
          <w:noProof/>
          <w:color w:val="0000CC"/>
          <w:sz w:val="36"/>
          <w:szCs w:val="36"/>
          <w:rtl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238760</wp:posOffset>
            </wp:positionV>
            <wp:extent cx="1809750" cy="1400175"/>
            <wp:effectExtent l="19050" t="0" r="0" b="0"/>
            <wp:wrapTight wrapText="bothSides">
              <wp:wrapPolygon edited="0">
                <wp:start x="909" y="0"/>
                <wp:lineTo x="-227" y="2057"/>
                <wp:lineTo x="-227" y="18808"/>
                <wp:lineTo x="455" y="21453"/>
                <wp:lineTo x="909" y="21453"/>
                <wp:lineTo x="20463" y="21453"/>
                <wp:lineTo x="20918" y="21453"/>
                <wp:lineTo x="21600" y="19690"/>
                <wp:lineTo x="21600" y="2057"/>
                <wp:lineTo x="21145" y="294"/>
                <wp:lineTo x="20463" y="0"/>
                <wp:lineTo x="909" y="0"/>
              </wp:wrapPolygon>
            </wp:wrapTight>
            <wp:docPr id="5" name="Picture 5" descr="File:Carboxyl-3D-space-filling-label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le:Carboxyl-3D-space-filling-labelle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411AD" w:rsidRPr="001F2310" w:rsidRDefault="006D127A" w:rsidP="00530466">
      <w:pPr>
        <w:spacing w:after="0" w:line="240" w:lineRule="auto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 w:hint="cs"/>
          <w:color w:val="0000CC"/>
          <w:sz w:val="36"/>
          <w:szCs w:val="36"/>
          <w:rtl/>
          <w:lang w:bidi="ar-EG"/>
        </w:rPr>
        <w:t xml:space="preserve">أولا:- </w:t>
      </w:r>
      <w:r w:rsidR="001F2310">
        <w:rPr>
          <w:rFonts w:ascii="Arial" w:hAnsi="Arial" w:cs="Arial" w:hint="cs"/>
          <w:color w:val="0000CC"/>
          <w:sz w:val="36"/>
          <w:szCs w:val="36"/>
          <w:rtl/>
          <w:lang w:bidi="ar-EG"/>
        </w:rPr>
        <w:t>الصفات الفيزيائية</w:t>
      </w:r>
      <w:r w:rsidR="003817C0">
        <w:rPr>
          <w:rFonts w:ascii="Arial" w:hAnsi="Arial" w:cs="Arial" w:hint="cs"/>
          <w:color w:val="0000CC"/>
          <w:sz w:val="36"/>
          <w:szCs w:val="36"/>
          <w:rtl/>
        </w:rPr>
        <w:t>:-</w:t>
      </w:r>
      <w:r w:rsidR="004853D7" w:rsidRPr="004853D7">
        <w:t xml:space="preserve"> </w:t>
      </w:r>
    </w:p>
    <w:p w:rsidR="001F2310" w:rsidRPr="001F2310" w:rsidRDefault="001F2310" w:rsidP="00530466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0" w:right="384"/>
        <w:rPr>
          <w:rFonts w:ascii="Helvetica" w:hAnsi="Helvetica" w:cs="Helvetica"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الأحماض الكربوكسيلية هي مـركبات قطبية، بالتالي بإمكانها تكوين</w:t>
      </w:r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6" w:tooltip="رابطة هيدروجينية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روابط هيدروجينية</w:t>
        </w:r>
      </w:hyperlink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1F2310">
        <w:rPr>
          <w:rFonts w:ascii="Helvetica" w:hAnsi="Helvetica" w:cs="Helvetica"/>
          <w:sz w:val="28"/>
          <w:szCs w:val="28"/>
          <w:rtl/>
        </w:rPr>
        <w:t>بين الجزيئات</w:t>
      </w:r>
      <w:r w:rsidRPr="001F2310">
        <w:rPr>
          <w:rFonts w:ascii="Helvetica" w:hAnsi="Helvetica" w:cs="Helvetica"/>
          <w:sz w:val="28"/>
          <w:szCs w:val="28"/>
        </w:rPr>
        <w:t>.</w:t>
      </w:r>
    </w:p>
    <w:p w:rsidR="001F2310" w:rsidRPr="001F2310" w:rsidRDefault="001F2310" w:rsidP="00530466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0" w:right="384"/>
        <w:rPr>
          <w:rFonts w:ascii="Helvetica" w:hAnsi="Helvetica" w:cs="Helvetica"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في درجات الحرارة المرتفعة، تتواجد الأحماض الكربوكسيلة على شكل مركب مزدوج الصيغة الجـزيئـية</w:t>
      </w:r>
      <w:r w:rsidRPr="001F2310">
        <w:rPr>
          <w:rFonts w:ascii="Helvetica" w:hAnsi="Helvetica" w:cs="Helvetica"/>
          <w:sz w:val="28"/>
          <w:szCs w:val="28"/>
        </w:rPr>
        <w:t>.</w:t>
      </w:r>
    </w:p>
    <w:p w:rsidR="001F2310" w:rsidRPr="001F2310" w:rsidRDefault="001F2310" w:rsidP="00530466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0" w:right="384"/>
        <w:rPr>
          <w:rFonts w:ascii="Helvetica" w:hAnsi="Helvetica" w:cs="Helvetica"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الأحمـاض الكربـوكسـيلية ذات الحجـم الصغيـر (1 - 4 ذرات كربون) ذات قـابـلية الـذوبان في المــاء</w:t>
      </w:r>
      <w:r w:rsidRPr="001F2310">
        <w:rPr>
          <w:rFonts w:ascii="Helvetica" w:hAnsi="Helvetica" w:cs="Helvetica"/>
          <w:sz w:val="28"/>
          <w:szCs w:val="28"/>
        </w:rPr>
        <w:t>.</w:t>
      </w:r>
    </w:p>
    <w:p w:rsidR="001F2310" w:rsidRPr="001F2310" w:rsidRDefault="001F2310" w:rsidP="00530466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0" w:right="384"/>
        <w:rPr>
          <w:rFonts w:ascii="Helvetica" w:hAnsi="Helvetica" w:cs="Helvetica"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بينما ذوات الحجم الأكبر (5 ذرات فأكثر) تقل قابلية الذوبان لديها، وهذا يعود إلى ازدياد عدد ذرات الكربون في المركب</w:t>
      </w:r>
      <w:r w:rsidRPr="001F2310">
        <w:rPr>
          <w:rFonts w:ascii="Helvetica" w:hAnsi="Helvetica" w:cs="Helvetica"/>
          <w:sz w:val="28"/>
          <w:szCs w:val="28"/>
        </w:rPr>
        <w:t>.</w:t>
      </w:r>
    </w:p>
    <w:p w:rsidR="001F2310" w:rsidRPr="001F2310" w:rsidRDefault="001F2310" w:rsidP="00530466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0" w:right="384"/>
        <w:rPr>
          <w:rFonts w:ascii="Helvetica" w:hAnsi="Helvetica" w:cs="Helvetica"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وكما هومعلوم أن ذرات الكربون</w:t>
      </w:r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7" w:tooltip="كاره للماء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كارهة للماء</w:t>
        </w:r>
      </w:hyperlink>
      <w:r w:rsidRPr="001F2310">
        <w:rPr>
          <w:rFonts w:ascii="Helvetica" w:hAnsi="Helvetica" w:cs="Helvetica"/>
          <w:sz w:val="28"/>
          <w:szCs w:val="28"/>
          <w:rtl/>
        </w:rPr>
        <w:t>، لذلك هي ميالة أكثر لأن تذوب في المحاليل الأقل قطبية</w:t>
      </w:r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8" w:tooltip="إيثر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كالإيـثرات</w:t>
        </w:r>
      </w:hyperlink>
      <w:r w:rsidRPr="001F2310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19" w:tooltip="كحول" w:history="1">
        <w:r w:rsidRPr="001F2310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والكحول</w:t>
        </w:r>
      </w:hyperlink>
      <w:r w:rsidRPr="001F2310">
        <w:rPr>
          <w:rFonts w:ascii="Helvetica" w:hAnsi="Helvetica" w:cs="Helvetica"/>
          <w:sz w:val="28"/>
          <w:szCs w:val="28"/>
        </w:rPr>
        <w:t>.</w:t>
      </w:r>
    </w:p>
    <w:p w:rsidR="00530466" w:rsidRDefault="001F2310" w:rsidP="00530466">
      <w:pPr>
        <w:numPr>
          <w:ilvl w:val="0"/>
          <w:numId w:val="33"/>
        </w:numPr>
        <w:shd w:val="clear" w:color="auto" w:fill="FFFFFF"/>
        <w:spacing w:before="100" w:beforeAutospacing="1" w:after="24" w:line="240" w:lineRule="auto"/>
        <w:ind w:left="0" w:right="384"/>
        <w:rPr>
          <w:rFonts w:ascii="Helvetica" w:hAnsi="Helvetica" w:cs="Helvetica"/>
          <w:sz w:val="28"/>
          <w:szCs w:val="28"/>
        </w:rPr>
      </w:pPr>
      <w:r w:rsidRPr="001F2310">
        <w:rPr>
          <w:rFonts w:ascii="Helvetica" w:hAnsi="Helvetica" w:cs="Helvetica"/>
          <w:sz w:val="28"/>
          <w:szCs w:val="28"/>
          <w:rtl/>
        </w:rPr>
        <w:t>فعليًا، تعتبر هذه المركبات أحماضا ً ضعيفة، أي أنها تتفكك وتتحلل جزئيا ً لتعطي</w:t>
      </w:r>
      <w:r w:rsidRPr="001F2310">
        <w:rPr>
          <w:rFonts w:ascii="Helvetica" w:hAnsi="Helvetica" w:cs="Helvetica"/>
          <w:sz w:val="28"/>
          <w:szCs w:val="28"/>
        </w:rPr>
        <w:t xml:space="preserve"> H+ </w:t>
      </w:r>
      <w:r w:rsidRPr="001F2310">
        <w:rPr>
          <w:rFonts w:ascii="Helvetica" w:hAnsi="Helvetica" w:cs="Helvetica"/>
          <w:sz w:val="28"/>
          <w:szCs w:val="28"/>
          <w:rtl/>
        </w:rPr>
        <w:t>و</w:t>
      </w:r>
      <w:r w:rsidRPr="001F2310">
        <w:rPr>
          <w:rFonts w:ascii="Helvetica" w:hAnsi="Helvetica" w:cs="Helvetica"/>
          <w:sz w:val="28"/>
          <w:szCs w:val="28"/>
        </w:rPr>
        <w:t xml:space="preserve">RCOO− </w:t>
      </w:r>
      <w:r w:rsidRPr="001F2310">
        <w:rPr>
          <w:rFonts w:ascii="Helvetica" w:hAnsi="Helvetica" w:cs="Helvetica"/>
          <w:sz w:val="28"/>
          <w:szCs w:val="28"/>
          <w:rtl/>
        </w:rPr>
        <w:t>في المحاليل المائية</w:t>
      </w:r>
      <w:r w:rsidRPr="001F2310">
        <w:rPr>
          <w:rFonts w:ascii="Helvetica" w:hAnsi="Helvetica" w:cs="Helvetica"/>
          <w:sz w:val="28"/>
          <w:szCs w:val="28"/>
        </w:rPr>
        <w:t>.</w:t>
      </w:r>
    </w:p>
    <w:p w:rsidR="001F2310" w:rsidRPr="00530466" w:rsidRDefault="001F2310" w:rsidP="00530466">
      <w:pPr>
        <w:shd w:val="clear" w:color="auto" w:fill="FFFFFF"/>
        <w:spacing w:before="100" w:beforeAutospacing="1" w:after="24" w:line="240" w:lineRule="auto"/>
        <w:ind w:right="384"/>
        <w:rPr>
          <w:rStyle w:val="mw-headline"/>
          <w:rFonts w:ascii="Helvetica" w:hAnsi="Helvetica" w:cs="Helvetica"/>
          <w:sz w:val="28"/>
          <w:szCs w:val="28"/>
        </w:rPr>
      </w:pP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ثانيا</w:t>
      </w:r>
      <w:r w:rsidR="00530466"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:-</w:t>
      </w: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 xml:space="preserve"> استقرارية الحمض</w:t>
      </w:r>
      <w:r w:rsidR="00EB47A7"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:-</w:t>
      </w:r>
    </w:p>
    <w:p w:rsidR="001F2310" w:rsidRPr="00530466" w:rsidRDefault="00B33408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1F2310">
        <w:rPr>
          <w:b/>
          <w:bCs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إذا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تمعنا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في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التأثير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الحثي،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نجد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أن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تفسير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حمضية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الأحماض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الكربوكسيلية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يعود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إلى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ذرة</w:t>
      </w:r>
      <w:r w:rsidR="001F2310"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hyperlink r:id="rId20" w:tooltip="أكسجين" w:history="1">
        <w:r w:rsidR="001F2310"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الأكسجين</w:t>
        </w:r>
      </w:hyperlink>
      <w:r w:rsidR="001F2310"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ذات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السالبية</w:t>
      </w:r>
      <w:r w:rsidR="001F2310"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="001F2310" w:rsidRPr="00530466">
        <w:rPr>
          <w:rFonts w:ascii="Angsana New" w:hAnsi="Angsana New" w:cs="Helvetica"/>
          <w:sz w:val="28"/>
          <w:szCs w:val="28"/>
          <w:rtl/>
        </w:rPr>
        <w:t>الكهربائية</w:t>
      </w:r>
      <w:r w:rsidR="001F2310" w:rsidRPr="00530466">
        <w:rPr>
          <w:rFonts w:ascii="Angsana New" w:hAnsi="Angsana New" w:cs="Angsana New"/>
          <w:sz w:val="28"/>
          <w:szCs w:val="28"/>
        </w:rPr>
        <w:t>.</w:t>
      </w:r>
    </w:p>
    <w:p w:rsidR="001F2310" w:rsidRPr="00530466" w:rsidRDefault="001F2310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530466">
        <w:rPr>
          <w:rFonts w:ascii="Angsana New" w:hAnsi="Angsana New" w:cs="Helvetica"/>
          <w:sz w:val="28"/>
          <w:szCs w:val="28"/>
          <w:rtl/>
        </w:rPr>
        <w:t>والتي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بدورها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تقوم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بتدمير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السحابة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الإلكترونية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المحيطة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على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الرابطة</w:t>
      </w:r>
      <w:r w:rsidRPr="00530466">
        <w:rPr>
          <w:rFonts w:ascii="Angsana New" w:hAnsi="Angsana New" w:cs="Angsana New"/>
          <w:sz w:val="28"/>
          <w:szCs w:val="28"/>
        </w:rPr>
        <w:t xml:space="preserve"> O-H </w:t>
      </w:r>
      <w:r w:rsidRPr="00530466">
        <w:rPr>
          <w:rFonts w:ascii="Angsana New" w:hAnsi="Angsana New" w:cs="Helvetica"/>
          <w:sz w:val="28"/>
          <w:szCs w:val="28"/>
          <w:rtl/>
        </w:rPr>
        <w:t>وبالتالي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إضعافها</w:t>
      </w:r>
      <w:r w:rsidRPr="00530466">
        <w:rPr>
          <w:rFonts w:ascii="Angsana New" w:hAnsi="Angsana New" w:cs="Angsana New"/>
          <w:sz w:val="28"/>
          <w:szCs w:val="28"/>
        </w:rPr>
        <w:t>.</w:t>
      </w:r>
    </w:p>
    <w:p w:rsidR="001F2310" w:rsidRPr="00530466" w:rsidRDefault="001F2310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530466">
        <w:rPr>
          <w:rFonts w:ascii="Angsana New" w:hAnsi="Angsana New" w:cs="Helvetica"/>
          <w:sz w:val="28"/>
          <w:szCs w:val="28"/>
          <w:rtl/>
        </w:rPr>
        <w:t>هذي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الرابطة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الضعيفة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تجعل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الجزيء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أقل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استقرارًا،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كما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تجعل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ذرة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الهيدروجين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أقل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استقرارًا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وثباتيةً</w:t>
      </w:r>
      <w:r w:rsidRPr="00530466">
        <w:rPr>
          <w:rFonts w:ascii="Angsana New" w:hAnsi="Angsana New" w:cs="Angsana New"/>
          <w:sz w:val="28"/>
          <w:szCs w:val="28"/>
        </w:rPr>
        <w:t>.</w:t>
      </w:r>
    </w:p>
    <w:p w:rsidR="001F2310" w:rsidRPr="00530466" w:rsidRDefault="001F2310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530466">
        <w:rPr>
          <w:rFonts w:ascii="Angsana New" w:hAnsi="Angsana New" w:cs="Helvetica"/>
          <w:sz w:val="28"/>
          <w:szCs w:val="28"/>
          <w:rtl/>
        </w:rPr>
        <w:t>وبالتالي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يسهل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تفكها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ليعطينا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بروتونًا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موجبًا</w:t>
      </w:r>
      <w:r w:rsidRPr="00530466">
        <w:rPr>
          <w:rFonts w:ascii="Angsana New" w:hAnsi="Angsana New" w:cs="Angsana New"/>
          <w:sz w:val="28"/>
          <w:szCs w:val="28"/>
        </w:rPr>
        <w:t xml:space="preserve"> H+ </w:t>
      </w:r>
      <w:r w:rsidR="00530466" w:rsidRPr="00530466">
        <w:rPr>
          <w:rFonts w:ascii="Angsana New" w:hAnsi="Angsana New" w:cs="Angsana New"/>
          <w:sz w:val="28"/>
          <w:szCs w:val="28"/>
          <w:rtl/>
        </w:rPr>
        <w:t>.(</w:t>
      </w:r>
      <w:r w:rsidRPr="00530466">
        <w:rPr>
          <w:rFonts w:ascii="Angsana New" w:hAnsi="Angsana New" w:cs="Helvetica"/>
          <w:sz w:val="28"/>
          <w:szCs w:val="28"/>
          <w:rtl/>
        </w:rPr>
        <w:t>تعريف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برونشتد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ولاوري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للمركبات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الحمضية</w:t>
      </w:r>
      <w:r w:rsidR="00530466" w:rsidRPr="00530466">
        <w:rPr>
          <w:rFonts w:ascii="Angsana New" w:hAnsi="Angsana New" w:cs="Angsana New"/>
          <w:sz w:val="28"/>
          <w:szCs w:val="28"/>
          <w:rtl/>
        </w:rPr>
        <w:t>).</w:t>
      </w:r>
    </w:p>
    <w:p w:rsidR="001F2310" w:rsidRPr="00530466" w:rsidRDefault="001F2310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530466">
        <w:rPr>
          <w:rFonts w:ascii="Angsana New" w:hAnsi="Angsana New" w:cs="Helvetica"/>
          <w:sz w:val="28"/>
          <w:szCs w:val="28"/>
          <w:rtl/>
        </w:rPr>
        <w:t>وبما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أن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الحمض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غير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مستقر،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هذا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سيؤدي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إلى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أن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التوازن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سيتجه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لجهة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اليمين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أكثر</w:t>
      </w:r>
      <w:r w:rsidRPr="00530466">
        <w:rPr>
          <w:rFonts w:ascii="Angsana New" w:hAnsi="Angsana New" w:cs="Angsana New"/>
          <w:sz w:val="28"/>
          <w:szCs w:val="28"/>
        </w:rPr>
        <w:t>.</w:t>
      </w:r>
    </w:p>
    <w:p w:rsidR="001F2310" w:rsidRPr="00530466" w:rsidRDefault="001F2310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530466">
        <w:rPr>
          <w:rFonts w:ascii="Angsana New" w:hAnsi="Angsana New" w:cs="Helvetica"/>
          <w:sz w:val="28"/>
          <w:szCs w:val="28"/>
          <w:rtl/>
        </w:rPr>
        <w:t>في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حال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إضافة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ذرات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أومجموعات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ذات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سالبية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كهربائية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عالية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للمركب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مثل</w:t>
      </w:r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hyperlink r:id="rId21" w:tooltip="كلور" w:history="1"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الكلور</w:t>
        </w:r>
      </w:hyperlink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r w:rsidRPr="00530466">
        <w:rPr>
          <w:rFonts w:ascii="Angsana New" w:hAnsi="Angsana New" w:cs="Helvetica"/>
          <w:sz w:val="28"/>
          <w:szCs w:val="28"/>
          <w:rtl/>
        </w:rPr>
        <w:t>وذرة</w:t>
      </w:r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hyperlink r:id="rId22" w:tooltip="هيدروكسيل" w:history="1"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الهيدروكسيل</w:t>
        </w:r>
      </w:hyperlink>
      <w:r w:rsidRPr="00530466">
        <w:rPr>
          <w:rFonts w:ascii="Angsana New" w:hAnsi="Angsana New" w:cs="Helvetica"/>
          <w:sz w:val="28"/>
          <w:szCs w:val="28"/>
          <w:rtl/>
        </w:rPr>
        <w:t>،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تزيد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من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الحامضية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بالتأثير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الحثي</w:t>
      </w:r>
      <w:r w:rsidRPr="00530466">
        <w:rPr>
          <w:rFonts w:ascii="Angsana New" w:hAnsi="Angsana New" w:cs="Angsana New"/>
          <w:sz w:val="28"/>
          <w:szCs w:val="28"/>
        </w:rPr>
        <w:t>.</w:t>
      </w:r>
    </w:p>
    <w:p w:rsidR="00530466" w:rsidRPr="00530466" w:rsidRDefault="001F2310" w:rsidP="00530466">
      <w:pPr>
        <w:numPr>
          <w:ilvl w:val="0"/>
          <w:numId w:val="34"/>
        </w:numPr>
        <w:shd w:val="clear" w:color="auto" w:fill="FFFFFF"/>
        <w:spacing w:before="100" w:beforeAutospacing="1" w:after="24" w:line="240" w:lineRule="auto"/>
        <w:ind w:left="0" w:right="384"/>
        <w:rPr>
          <w:rFonts w:ascii="Angsana New" w:hAnsi="Angsana New" w:cs="Angsana New"/>
          <w:sz w:val="28"/>
          <w:szCs w:val="28"/>
        </w:rPr>
      </w:pPr>
      <w:r w:rsidRPr="00530466">
        <w:rPr>
          <w:rFonts w:ascii="Angsana New" w:hAnsi="Angsana New" w:cs="Helvetica"/>
          <w:sz w:val="28"/>
          <w:szCs w:val="28"/>
          <w:rtl/>
        </w:rPr>
        <w:t>على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سبيل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المثال،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ثلاثي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كلوروحمض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الخل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(3 </w:t>
      </w:r>
      <w:r w:rsidRPr="00530466">
        <w:rPr>
          <w:rFonts w:ascii="Angsana New" w:hAnsi="Angsana New" w:cs="Helvetica"/>
          <w:sz w:val="28"/>
          <w:szCs w:val="28"/>
          <w:rtl/>
        </w:rPr>
        <w:t>ذرات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كلور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) </w:t>
      </w:r>
      <w:r w:rsidRPr="00530466">
        <w:rPr>
          <w:rFonts w:ascii="Angsana New" w:hAnsi="Angsana New" w:cs="Helvetica"/>
          <w:sz w:val="28"/>
          <w:szCs w:val="28"/>
          <w:rtl/>
        </w:rPr>
        <w:t>أقوى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حامضية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من</w:t>
      </w:r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hyperlink r:id="rId23" w:tooltip="حمض اللبن" w:history="1"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حمض</w:t>
        </w:r>
        <w:r w:rsidRPr="00530466">
          <w:rPr>
            <w:rStyle w:val="Hyperlink"/>
            <w:rFonts w:ascii="Angsana New" w:hAnsi="Angsana New" w:cs="Angsana New"/>
            <w:color w:val="auto"/>
            <w:sz w:val="28"/>
            <w:szCs w:val="28"/>
            <w:u w:val="none"/>
            <w:rtl/>
          </w:rPr>
          <w:t xml:space="preserve"> </w:t>
        </w:r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اللبن</w:t>
        </w:r>
      </w:hyperlink>
      <w:r w:rsidR="00530466">
        <w:rPr>
          <w:rFonts w:ascii="Angsana New" w:hAnsi="Angsana New" w:cs="Angsana New" w:hint="cs"/>
          <w:sz w:val="28"/>
          <w:szCs w:val="28"/>
          <w:rtl/>
        </w:rPr>
        <w:t xml:space="preserve"> </w:t>
      </w:r>
      <w:r w:rsidR="00530466" w:rsidRPr="00530466">
        <w:rPr>
          <w:rFonts w:ascii="Angsana New" w:hAnsi="Angsana New" w:cs="Angsana New"/>
          <w:sz w:val="28"/>
          <w:szCs w:val="28"/>
          <w:rtl/>
        </w:rPr>
        <w:t>(</w:t>
      </w:r>
      <w:r w:rsidRPr="00530466">
        <w:rPr>
          <w:rFonts w:ascii="Angsana New" w:hAnsi="Angsana New" w:cs="Helvetica"/>
          <w:sz w:val="28"/>
          <w:szCs w:val="28"/>
          <w:rtl/>
        </w:rPr>
        <w:t>ذرة</w:t>
      </w:r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hyperlink r:id="rId24" w:tooltip="هيدروكسيل" w:history="1"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هيدروكسيل</w:t>
        </w:r>
      </w:hyperlink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r w:rsidRPr="00530466">
        <w:rPr>
          <w:rFonts w:ascii="Angsana New" w:hAnsi="Angsana New" w:cs="Helvetica"/>
          <w:sz w:val="28"/>
          <w:szCs w:val="28"/>
          <w:rtl/>
        </w:rPr>
        <w:t>واحدة</w:t>
      </w:r>
      <w:r w:rsidRPr="00530466">
        <w:rPr>
          <w:rFonts w:ascii="Angsana New" w:hAnsi="Angsana New" w:cs="Angsana New"/>
          <w:sz w:val="28"/>
          <w:szCs w:val="28"/>
          <w:rtl/>
        </w:rPr>
        <w:t>)</w:t>
      </w:r>
      <w:r w:rsidRPr="00530466">
        <w:rPr>
          <w:rFonts w:ascii="Angsana New" w:hAnsi="Angsana New" w:cs="Helvetica"/>
          <w:sz w:val="28"/>
          <w:szCs w:val="28"/>
          <w:rtl/>
        </w:rPr>
        <w:t>،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والذي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بدوره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يعتبر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أقوى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حامضية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من</w:t>
      </w:r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hyperlink r:id="rId25" w:tooltip="حمض الخل" w:history="1"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حمض</w:t>
        </w:r>
        <w:r w:rsidRPr="00530466">
          <w:rPr>
            <w:rStyle w:val="Hyperlink"/>
            <w:rFonts w:ascii="Angsana New" w:hAnsi="Angsana New" w:cs="Angsana New"/>
            <w:color w:val="auto"/>
            <w:sz w:val="28"/>
            <w:szCs w:val="28"/>
            <w:u w:val="none"/>
            <w:rtl/>
          </w:rPr>
          <w:t xml:space="preserve"> </w:t>
        </w:r>
        <w:r w:rsidRPr="00530466">
          <w:rPr>
            <w:rStyle w:val="Hyperlink"/>
            <w:rFonts w:ascii="Angsana New" w:hAnsi="Angsana New" w:cs="Helvetica"/>
            <w:color w:val="auto"/>
            <w:sz w:val="28"/>
            <w:szCs w:val="28"/>
            <w:u w:val="none"/>
            <w:rtl/>
          </w:rPr>
          <w:t>الخل</w:t>
        </w:r>
      </w:hyperlink>
      <w:r w:rsidRPr="00530466">
        <w:rPr>
          <w:rStyle w:val="apple-converted-space"/>
          <w:rFonts w:ascii="Angsana New" w:hAnsi="Angsana New" w:cs="Angsana New"/>
          <w:sz w:val="28"/>
          <w:szCs w:val="28"/>
        </w:rPr>
        <w:t> </w:t>
      </w:r>
      <w:r w:rsidR="00530466" w:rsidRPr="00530466">
        <w:rPr>
          <w:rFonts w:ascii="Angsana New" w:hAnsi="Angsana New" w:cs="Angsana New"/>
          <w:sz w:val="28"/>
          <w:szCs w:val="28"/>
          <w:rtl/>
        </w:rPr>
        <w:t>(</w:t>
      </w:r>
      <w:r w:rsidRPr="00530466">
        <w:rPr>
          <w:rFonts w:ascii="Angsana New" w:hAnsi="Angsana New" w:cs="Helvetica"/>
          <w:sz w:val="28"/>
          <w:szCs w:val="28"/>
          <w:rtl/>
        </w:rPr>
        <w:t>لا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يحتوي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على</w:t>
      </w:r>
      <w:r w:rsidRPr="00530466">
        <w:rPr>
          <w:rFonts w:ascii="Angsana New" w:hAnsi="Angsana New" w:cs="Angsana New"/>
          <w:sz w:val="28"/>
          <w:szCs w:val="28"/>
          <w:rtl/>
        </w:rPr>
        <w:t xml:space="preserve"> </w:t>
      </w:r>
      <w:r w:rsidRPr="00530466">
        <w:rPr>
          <w:rFonts w:ascii="Angsana New" w:hAnsi="Angsana New" w:cs="Helvetica"/>
          <w:sz w:val="28"/>
          <w:szCs w:val="28"/>
          <w:rtl/>
        </w:rPr>
        <w:t>إضافات</w:t>
      </w:r>
      <w:r w:rsidR="00530466" w:rsidRPr="00530466">
        <w:rPr>
          <w:rFonts w:ascii="Angsana New" w:hAnsi="Angsana New" w:cs="Angsana New"/>
          <w:sz w:val="28"/>
          <w:szCs w:val="28"/>
          <w:rtl/>
        </w:rPr>
        <w:t>).</w:t>
      </w:r>
    </w:p>
    <w:p w:rsidR="00530466" w:rsidRPr="00530466" w:rsidRDefault="00530466" w:rsidP="00530466">
      <w:pPr>
        <w:shd w:val="clear" w:color="auto" w:fill="FFFFFF"/>
        <w:spacing w:before="100" w:beforeAutospacing="1" w:after="24" w:line="240" w:lineRule="auto"/>
        <w:ind w:right="384"/>
        <w:rPr>
          <w:rStyle w:val="mw-headline"/>
          <w:rFonts w:asciiTheme="minorBidi" w:hAnsiTheme="minorBidi"/>
          <w:color w:val="0000CC"/>
          <w:sz w:val="28"/>
          <w:szCs w:val="28"/>
          <w:rtl/>
        </w:rPr>
      </w:pP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lastRenderedPageBreak/>
        <w:t>ثا</w:t>
      </w:r>
      <w:r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لثا</w:t>
      </w: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 xml:space="preserve">:- استقرارية </w:t>
      </w:r>
      <w:r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القاعدة المرافقة (( المقترنة))</w:t>
      </w: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:-</w:t>
      </w:r>
    </w:p>
    <w:p w:rsidR="00530466" w:rsidRPr="00530466" w:rsidRDefault="00530466" w:rsidP="00530466">
      <w:pPr>
        <w:numPr>
          <w:ilvl w:val="0"/>
          <w:numId w:val="35"/>
        </w:numPr>
        <w:shd w:val="clear" w:color="auto" w:fill="FFFFFF"/>
        <w:spacing w:before="100" w:beforeAutospacing="1" w:after="24" w:line="365" w:lineRule="atLeast"/>
        <w:ind w:left="0" w:right="384"/>
        <w:rPr>
          <w:rFonts w:asciiTheme="minorBidi" w:eastAsia="Times New Roman" w:hAnsiTheme="minorBidi"/>
          <w:color w:val="000000"/>
          <w:sz w:val="28"/>
          <w:szCs w:val="28"/>
        </w:rPr>
      </w:pPr>
      <w:r w:rsidRPr="00530466">
        <w:rPr>
          <w:rFonts w:asciiTheme="minorBidi" w:eastAsia="Times New Roman" w:hAnsiTheme="minorBidi"/>
          <w:color w:val="000000"/>
          <w:sz w:val="28"/>
          <w:szCs w:val="28"/>
          <w:rtl/>
        </w:rPr>
        <w:t>يمكن تفسير حمضية الأحماض الكربوكسيلية عن طريق التـأثـيـر الـرنيني</w:t>
      </w:r>
      <w:r w:rsidRPr="00530466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5"/>
        </w:numPr>
        <w:shd w:val="clear" w:color="auto" w:fill="FFFFFF"/>
        <w:spacing w:before="100" w:beforeAutospacing="1" w:after="24" w:line="365" w:lineRule="atLeast"/>
        <w:ind w:left="0" w:right="384"/>
        <w:rPr>
          <w:rFonts w:asciiTheme="minorBidi" w:eastAsia="Times New Roman" w:hAnsiTheme="minorBidi"/>
          <w:color w:val="000000"/>
          <w:sz w:val="28"/>
          <w:szCs w:val="28"/>
        </w:rPr>
      </w:pPr>
      <w:r w:rsidRPr="00530466">
        <w:rPr>
          <w:rFonts w:asciiTheme="minorBidi" w:eastAsia="Times New Roman" w:hAnsiTheme="minorBidi"/>
          <w:color w:val="000000"/>
          <w:sz w:val="28"/>
          <w:szCs w:val="28"/>
          <w:rtl/>
        </w:rPr>
        <w:t>فبعد تفكك الحمض الكربوكسيلي ينتج مركب ذات تأثير رنيني ثابت</w:t>
      </w:r>
      <w:r w:rsidRPr="00530466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5"/>
        </w:numPr>
        <w:shd w:val="clear" w:color="auto" w:fill="FFFFFF"/>
        <w:spacing w:before="100" w:beforeAutospacing="1" w:after="24" w:line="365" w:lineRule="atLeast"/>
        <w:ind w:left="0" w:right="384"/>
        <w:rPr>
          <w:rFonts w:asciiTheme="minorBidi" w:eastAsia="Times New Roman" w:hAnsiTheme="minorBidi"/>
          <w:color w:val="000000"/>
          <w:sz w:val="28"/>
          <w:szCs w:val="28"/>
        </w:rPr>
      </w:pPr>
      <w:r w:rsidRPr="00530466">
        <w:rPr>
          <w:rFonts w:asciiTheme="minorBidi" w:eastAsia="Times New Roman" w:hAnsiTheme="minorBidi"/>
          <w:color w:val="000000"/>
          <w:sz w:val="28"/>
          <w:szCs w:val="28"/>
          <w:rtl/>
        </w:rPr>
        <w:t>بحيث يتم التشارك بالإشارة السالبة بين ذرتي الأكسجيــن</w:t>
      </w:r>
      <w:r w:rsidRPr="00530466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5"/>
        </w:numPr>
        <w:shd w:val="clear" w:color="auto" w:fill="FFFFFF"/>
        <w:spacing w:before="100" w:beforeAutospacing="1" w:after="24" w:line="365" w:lineRule="atLeast"/>
        <w:ind w:left="0" w:right="384"/>
        <w:rPr>
          <w:rFonts w:asciiTheme="minorBidi" w:eastAsia="Times New Roman" w:hAnsiTheme="minorBidi"/>
          <w:color w:val="000000"/>
          <w:sz w:val="28"/>
          <w:szCs w:val="28"/>
        </w:rPr>
      </w:pPr>
      <w:r w:rsidRPr="00530466">
        <w:rPr>
          <w:rFonts w:asciiTheme="minorBidi" w:eastAsia="Times New Roman" w:hAnsiTheme="minorBidi"/>
          <w:color w:val="000000"/>
          <w:sz w:val="28"/>
          <w:szCs w:val="28"/>
          <w:rtl/>
        </w:rPr>
        <w:t>ويتواجد في الرابطة بين الكربون والأكسجين ما يعرف بـ (خصائص الرابطة المزدوجة</w:t>
      </w:r>
      <w:r w:rsidRPr="00530466">
        <w:rPr>
          <w:rFonts w:asciiTheme="minorBidi" w:eastAsia="Times New Roman" w:hAnsiTheme="minorBidi"/>
          <w:color w:val="000000"/>
          <w:sz w:val="28"/>
          <w:szCs w:val="28"/>
        </w:rPr>
        <w:t>).</w:t>
      </w:r>
    </w:p>
    <w:p w:rsidR="00530466" w:rsidRPr="00530466" w:rsidRDefault="00530466" w:rsidP="00530466">
      <w:pPr>
        <w:numPr>
          <w:ilvl w:val="0"/>
          <w:numId w:val="35"/>
        </w:numPr>
        <w:shd w:val="clear" w:color="auto" w:fill="FFFFFF"/>
        <w:spacing w:before="100" w:beforeAutospacing="1" w:after="24" w:line="365" w:lineRule="atLeast"/>
        <w:ind w:left="0" w:right="384"/>
        <w:rPr>
          <w:rFonts w:asciiTheme="minorBidi" w:eastAsia="Times New Roman" w:hAnsiTheme="minorBidi"/>
          <w:color w:val="000000"/>
          <w:sz w:val="28"/>
          <w:szCs w:val="28"/>
        </w:rPr>
      </w:pPr>
      <w:r w:rsidRPr="00530466">
        <w:rPr>
          <w:rFonts w:asciiTheme="minorBidi" w:eastAsia="Times New Roman" w:hAnsiTheme="minorBidi"/>
          <w:color w:val="000000"/>
          <w:sz w:val="28"/>
          <w:szCs w:val="28"/>
          <w:rtl/>
        </w:rPr>
        <w:t>فبما أن القاعدة المقترنة مستقرة، إذن فإن سهم التوازن الأعلى يميل إلى جهة اليمين من التفاعل</w:t>
      </w:r>
      <w:r w:rsidRPr="00530466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:rsidR="00530466" w:rsidRPr="00530466" w:rsidRDefault="00530466" w:rsidP="00530466">
      <w:pPr>
        <w:shd w:val="clear" w:color="auto" w:fill="FFFFFF"/>
        <w:spacing w:before="100" w:beforeAutospacing="1" w:after="24" w:line="240" w:lineRule="auto"/>
        <w:ind w:right="384"/>
        <w:rPr>
          <w:rStyle w:val="mw-headline"/>
          <w:rFonts w:ascii="Andalus" w:hAnsi="Andalus" w:cs="Andalus"/>
          <w:sz w:val="28"/>
          <w:szCs w:val="28"/>
          <w:rtl/>
        </w:rPr>
      </w:pPr>
      <w:r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 xml:space="preserve">رابعا </w:t>
      </w: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 xml:space="preserve">:- </w:t>
      </w:r>
      <w:r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طرق التحضير و التفاعلات</w:t>
      </w:r>
      <w:r w:rsidRPr="00530466">
        <w:rPr>
          <w:rStyle w:val="mw-headline"/>
          <w:rFonts w:ascii="Arial" w:hAnsi="Arial" w:cs="Arial" w:hint="cs"/>
          <w:color w:val="0000CC"/>
          <w:sz w:val="36"/>
          <w:szCs w:val="36"/>
          <w:rtl/>
        </w:rPr>
        <w:t>:-</w:t>
      </w:r>
    </w:p>
    <w:p w:rsidR="00530466" w:rsidRPr="00530466" w:rsidRDefault="00530466" w:rsidP="00530466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="Andalus" w:hAnsi="Andalus" w:cs="Andalus"/>
          <w:sz w:val="28"/>
          <w:szCs w:val="28"/>
        </w:rPr>
      </w:pPr>
      <w:r w:rsidRPr="00530466">
        <w:rPr>
          <w:rFonts w:ascii="Andalus" w:hAnsi="Andalus" w:cs="Andalus"/>
          <w:sz w:val="28"/>
          <w:szCs w:val="28"/>
          <w:rtl/>
        </w:rPr>
        <w:t>يمكن تحضير هذه المركبات بعدة طرق... منها</w:t>
      </w:r>
      <w:r w:rsidRPr="00530466">
        <w:rPr>
          <w:rFonts w:ascii="Andalus" w:hAnsi="Andalus" w:cs="Andalus"/>
          <w:sz w:val="28"/>
          <w:szCs w:val="28"/>
        </w:rPr>
        <w:t>:</w:t>
      </w:r>
    </w:p>
    <w:p w:rsidR="00530466" w:rsidRPr="00530466" w:rsidRDefault="00A2286C" w:rsidP="00530466">
      <w:pPr>
        <w:numPr>
          <w:ilvl w:val="0"/>
          <w:numId w:val="36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ndalus" w:hAnsi="Andalus" w:cs="Andalus"/>
          <w:sz w:val="28"/>
          <w:szCs w:val="28"/>
        </w:rPr>
      </w:pPr>
      <w:hyperlink r:id="rId26" w:tooltip="أكسدة" w:history="1">
        <w:r w:rsidR="00530466" w:rsidRPr="00530466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أكسدة</w:t>
        </w:r>
      </w:hyperlink>
      <w:r w:rsidR="00530466"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r w:rsidR="00530466" w:rsidRPr="00530466">
        <w:rPr>
          <w:rFonts w:ascii="Andalus" w:hAnsi="Andalus" w:cs="Andalus"/>
          <w:sz w:val="28"/>
          <w:szCs w:val="28"/>
          <w:rtl/>
        </w:rPr>
        <w:t>الكحول الأولية مع</w:t>
      </w:r>
      <w:r w:rsidR="00530466"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7" w:tooltip="ألدهيدات" w:history="1">
        <w:r w:rsidR="00530466" w:rsidRPr="00530466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الألدهيدات</w:t>
        </w:r>
      </w:hyperlink>
      <w:r w:rsidR="00530466"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r w:rsidR="00530466" w:rsidRPr="00530466">
        <w:rPr>
          <w:rFonts w:ascii="Andalus" w:hAnsi="Andalus" w:cs="Andalus"/>
          <w:sz w:val="28"/>
          <w:szCs w:val="28"/>
          <w:rtl/>
        </w:rPr>
        <w:t>بمؤكسدات قوية. مثل (كاشف تولن،</w:t>
      </w:r>
      <w:r w:rsidR="00530466"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8" w:tooltip="برمنغنات البوتاسيوم" w:history="1">
        <w:r w:rsidR="00530466" w:rsidRPr="00530466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برمنغنات البوتاسيوم</w:t>
        </w:r>
      </w:hyperlink>
      <w:r w:rsidR="00530466">
        <w:rPr>
          <w:rFonts w:ascii="Andalus" w:hAnsi="Andalus" w:cs="Andalus" w:hint="cs"/>
          <w:sz w:val="28"/>
          <w:szCs w:val="28"/>
          <w:rtl/>
        </w:rPr>
        <w:t>).</w:t>
      </w:r>
    </w:p>
    <w:p w:rsidR="00530466" w:rsidRPr="00530466" w:rsidRDefault="00530466" w:rsidP="00530466">
      <w:pPr>
        <w:numPr>
          <w:ilvl w:val="0"/>
          <w:numId w:val="36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ndalus" w:hAnsi="Andalus" w:cs="Andalus"/>
          <w:sz w:val="28"/>
          <w:szCs w:val="28"/>
        </w:rPr>
      </w:pPr>
      <w:r w:rsidRPr="00530466">
        <w:rPr>
          <w:rFonts w:ascii="Andalus" w:hAnsi="Andalus" w:cs="Andalus"/>
          <w:sz w:val="28"/>
          <w:szCs w:val="28"/>
          <w:rtl/>
        </w:rPr>
        <w:t>الأكسدة الكلية لذرة</w:t>
      </w:r>
      <w:r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9" w:tooltip="ألكيل" w:history="1">
        <w:r w:rsidRPr="00530466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ألكيل</w:t>
        </w:r>
      </w:hyperlink>
      <w:r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r w:rsidRPr="00530466">
        <w:rPr>
          <w:rFonts w:ascii="Andalus" w:hAnsi="Andalus" w:cs="Andalus"/>
          <w:sz w:val="28"/>
          <w:szCs w:val="28"/>
          <w:rtl/>
        </w:rPr>
        <w:t>مرتبطة مع</w:t>
      </w:r>
      <w:r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30" w:tooltip="حلقة اروماتية" w:history="1">
        <w:r w:rsidRPr="00530466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حلقة بنزين</w:t>
        </w:r>
      </w:hyperlink>
      <w:r w:rsidRPr="00530466">
        <w:rPr>
          <w:rFonts w:ascii="Andalus" w:hAnsi="Andalus" w:cs="Andalus"/>
          <w:sz w:val="28"/>
          <w:szCs w:val="28"/>
        </w:rPr>
        <w:t xml:space="preserve">. </w:t>
      </w:r>
      <w:r w:rsidRPr="00530466">
        <w:rPr>
          <w:rFonts w:ascii="Andalus" w:hAnsi="Andalus" w:cs="Andalus"/>
          <w:sz w:val="28"/>
          <w:szCs w:val="28"/>
          <w:rtl/>
        </w:rPr>
        <w:t>وذلك بغض النظر عن طول سلسلة ذرة الألكيل</w:t>
      </w:r>
      <w:r w:rsidRPr="00530466">
        <w:rPr>
          <w:rFonts w:ascii="Andalus" w:hAnsi="Andalus" w:cs="Andalus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6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ndalus" w:hAnsi="Andalus" w:cs="Andalus"/>
          <w:sz w:val="28"/>
          <w:szCs w:val="28"/>
        </w:rPr>
      </w:pPr>
      <w:r w:rsidRPr="00530466">
        <w:rPr>
          <w:rFonts w:ascii="Andalus" w:hAnsi="Andalus" w:cs="Andalus"/>
          <w:sz w:val="28"/>
          <w:szCs w:val="28"/>
          <w:rtl/>
        </w:rPr>
        <w:t>تميؤ الاسترات أوالأميدات أوالنيترات بإضافة قاعدة أوحمض</w:t>
      </w:r>
      <w:r w:rsidRPr="00530466">
        <w:rPr>
          <w:rFonts w:ascii="Andalus" w:hAnsi="Andalus" w:cs="Andalus"/>
          <w:sz w:val="28"/>
          <w:szCs w:val="28"/>
        </w:rPr>
        <w:t>.</w:t>
      </w:r>
    </w:p>
    <w:p w:rsidR="00530466" w:rsidRDefault="00530466" w:rsidP="00530466">
      <w:pPr>
        <w:numPr>
          <w:ilvl w:val="0"/>
          <w:numId w:val="36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ndalus" w:hAnsi="Andalus" w:cs="Andalus"/>
          <w:sz w:val="28"/>
          <w:szCs w:val="28"/>
        </w:rPr>
      </w:pPr>
      <w:r w:rsidRPr="00530466">
        <w:rPr>
          <w:rFonts w:ascii="Andalus" w:hAnsi="Andalus" w:cs="Andalus"/>
          <w:sz w:val="28"/>
          <w:szCs w:val="28"/>
          <w:rtl/>
        </w:rPr>
        <w:t>تفاعل كاشف جرينيارد مع</w:t>
      </w:r>
      <w:r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31" w:tooltip="ثاني أكسيد الكربون" w:history="1">
        <w:r w:rsidRPr="00530466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ثاني أكسيد الكربون</w:t>
        </w:r>
      </w:hyperlink>
      <w:r w:rsidRPr="00530466">
        <w:rPr>
          <w:rStyle w:val="apple-converted-space"/>
          <w:rFonts w:ascii="Andalus" w:hAnsi="Andalus" w:cs="Andalus"/>
          <w:sz w:val="28"/>
          <w:szCs w:val="28"/>
        </w:rPr>
        <w:t> </w:t>
      </w:r>
      <w:r w:rsidRPr="00530466">
        <w:rPr>
          <w:rFonts w:ascii="Andalus" w:hAnsi="Andalus" w:cs="Andalus"/>
          <w:sz w:val="28"/>
          <w:szCs w:val="28"/>
        </w:rPr>
        <w:t>(</w:t>
      </w:r>
      <w:r w:rsidRPr="00530466">
        <w:rPr>
          <w:rFonts w:ascii="Andalus" w:hAnsi="Andalus" w:cs="Andalus"/>
          <w:sz w:val="28"/>
          <w:szCs w:val="28"/>
          <w:rtl/>
        </w:rPr>
        <w:t>على الرغم من عدم انتشار هذه الطريقة تجاريًا</w:t>
      </w:r>
      <w:r>
        <w:rPr>
          <w:rFonts w:ascii="Andalus" w:hAnsi="Andalus" w:cs="Andalus" w:hint="cs"/>
          <w:sz w:val="28"/>
          <w:szCs w:val="28"/>
          <w:rtl/>
        </w:rPr>
        <w:t>).</w:t>
      </w:r>
    </w:p>
    <w:p w:rsidR="00530466" w:rsidRPr="00530466" w:rsidRDefault="00530466" w:rsidP="00530466">
      <w:pPr>
        <w:shd w:val="clear" w:color="auto" w:fill="FFFFFF"/>
        <w:spacing w:before="100" w:beforeAutospacing="1" w:after="24" w:line="365" w:lineRule="atLeast"/>
        <w:ind w:right="384"/>
        <w:rPr>
          <w:rFonts w:ascii="Andalus" w:hAnsi="Andalus" w:cs="Andalus"/>
          <w:sz w:val="28"/>
          <w:szCs w:val="28"/>
          <w:rtl/>
          <w:lang w:bidi="ar-EG"/>
        </w:rPr>
      </w:pPr>
      <w:r w:rsidRPr="00530466">
        <w:rPr>
          <w:rFonts w:ascii="Andalus" w:hAnsi="Andalus" w:cs="Andalus" w:hint="cs"/>
          <w:color w:val="984806" w:themeColor="accent6" w:themeShade="80"/>
          <w:sz w:val="36"/>
          <w:szCs w:val="36"/>
          <w:rtl/>
          <w:lang w:bidi="ar-EG"/>
        </w:rPr>
        <w:t>التفاعلات</w:t>
      </w:r>
    </w:p>
    <w:p w:rsidR="00530466" w:rsidRPr="00530466" w:rsidRDefault="00530466" w:rsidP="00530466">
      <w:pPr>
        <w:pStyle w:val="NormalWeb"/>
        <w:shd w:val="clear" w:color="auto" w:fill="FFFFFF"/>
        <w:bidi/>
        <w:spacing w:before="96" w:beforeAutospacing="0" w:after="120" w:afterAutospacing="0" w:line="365" w:lineRule="atLeast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هنا نذكر البعض من تفاعلات الأحماض الكربوكسيلية</w:t>
      </w:r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7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تتفاعل الأحماض الكربوكسيلية مع</w:t>
      </w:r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2" w:tooltip="قلويات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القواعد</w:t>
        </w:r>
      </w:hyperlink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530466">
        <w:rPr>
          <w:rFonts w:ascii="Helvetica" w:hAnsi="Helvetica" w:cs="Helvetica"/>
          <w:sz w:val="28"/>
          <w:szCs w:val="28"/>
          <w:rtl/>
        </w:rPr>
        <w:t>لتكون أملاح الحمض. بحيث يتم استبدال ذرة الهيدروجين المتواجدة على الرابطة</w:t>
      </w:r>
      <w:r w:rsidRPr="00530466">
        <w:rPr>
          <w:rFonts w:ascii="Helvetica" w:hAnsi="Helvetica" w:cs="Helvetica"/>
          <w:sz w:val="28"/>
          <w:szCs w:val="28"/>
        </w:rPr>
        <w:t xml:space="preserve"> O-H </w:t>
      </w:r>
      <w:r w:rsidRPr="00530466">
        <w:rPr>
          <w:rFonts w:ascii="Helvetica" w:hAnsi="Helvetica" w:cs="Helvetica"/>
          <w:sz w:val="28"/>
          <w:szCs w:val="28"/>
          <w:rtl/>
        </w:rPr>
        <w:t>بمعدن</w:t>
      </w:r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pStyle w:val="HTMLPreformatted"/>
        <w:pBdr>
          <w:top w:val="dashed" w:sz="6" w:space="4" w:color="2F6FAB"/>
          <w:left w:val="dashed" w:sz="6" w:space="4" w:color="2F6FAB"/>
          <w:bottom w:val="dashed" w:sz="6" w:space="4" w:color="2F6FAB"/>
          <w:right w:val="dashed" w:sz="6" w:space="4" w:color="2F6FAB"/>
        </w:pBdr>
        <w:shd w:val="clear" w:color="auto" w:fill="F9F9F9"/>
        <w:bidi/>
        <w:spacing w:line="312" w:lineRule="atLeast"/>
        <w:jc w:val="center"/>
        <w:rPr>
          <w:sz w:val="28"/>
          <w:szCs w:val="28"/>
        </w:rPr>
      </w:pPr>
      <w:r w:rsidRPr="00530466">
        <w:rPr>
          <w:sz w:val="28"/>
          <w:szCs w:val="28"/>
        </w:rPr>
        <w:t>CH3COOH + NaHCO3 → CH3COONa + CO2 + H2O</w:t>
      </w:r>
    </w:p>
    <w:p w:rsidR="00530466" w:rsidRPr="00530466" w:rsidRDefault="00530466" w:rsidP="00530466">
      <w:pPr>
        <w:numPr>
          <w:ilvl w:val="0"/>
          <w:numId w:val="38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كما تتفاعل مع</w:t>
      </w:r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3" w:tooltip="كحول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الكحول</w:t>
        </w:r>
      </w:hyperlink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4" w:tooltip="أمين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والأمينات</w:t>
        </w:r>
      </w:hyperlink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530466">
        <w:rPr>
          <w:rFonts w:ascii="Helvetica" w:hAnsi="Helvetica" w:cs="Helvetica"/>
          <w:sz w:val="28"/>
          <w:szCs w:val="28"/>
          <w:rtl/>
        </w:rPr>
        <w:t>لتنتج</w:t>
      </w:r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5" w:tooltip="استر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الاسترات</w:t>
        </w:r>
      </w:hyperlink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6" w:tooltip="أميد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والأميدات</w:t>
        </w:r>
      </w:hyperlink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8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تفاعلات آرندت إيستيرت، حيث يتم إدخال مجموعة</w:t>
      </w:r>
      <w:r w:rsidRPr="00530466">
        <w:rPr>
          <w:rFonts w:ascii="Helvetica" w:hAnsi="Helvetica" w:cs="Helvetica"/>
          <w:sz w:val="28"/>
          <w:szCs w:val="28"/>
        </w:rPr>
        <w:t xml:space="preserve"> α – </w:t>
      </w:r>
      <w:r w:rsidRPr="00530466">
        <w:rPr>
          <w:rFonts w:ascii="Helvetica" w:hAnsi="Helvetica" w:cs="Helvetica"/>
          <w:sz w:val="28"/>
          <w:szCs w:val="28"/>
          <w:rtl/>
        </w:rPr>
        <w:t>ميثيلين للحمض الكاربوكسيلي</w:t>
      </w:r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8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تفاعلات إعادة ترتيب كورتيس، تحول الحمض الكاربوكسيلي إلى أيزوسيانيت</w:t>
      </w:r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8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تفاعلات شميديت، تحول الأحماض الكربوكسيلية إلى</w:t>
      </w:r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7" w:tooltip="أمين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أمينات</w:t>
        </w:r>
      </w:hyperlink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8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في تفاعلات هندسديكر، يتم انتزاع ذرة كربوكسيل</w:t>
      </w:r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numPr>
          <w:ilvl w:val="0"/>
          <w:numId w:val="38"/>
        </w:numPr>
        <w:shd w:val="clear" w:color="auto" w:fill="FFFFFF"/>
        <w:spacing w:before="100" w:beforeAutospacing="1" w:after="24" w:line="365" w:lineRule="atLeast"/>
        <w:ind w:left="0" w:right="384"/>
        <w:rPr>
          <w:rFonts w:ascii="Helvetica" w:hAnsi="Helvetica" w:cs="Helvetica"/>
          <w:sz w:val="28"/>
          <w:szCs w:val="28"/>
        </w:rPr>
      </w:pPr>
      <w:r w:rsidRPr="00530466">
        <w:rPr>
          <w:rFonts w:ascii="Helvetica" w:hAnsi="Helvetica" w:cs="Helvetica"/>
          <w:sz w:val="28"/>
          <w:szCs w:val="28"/>
          <w:rtl/>
        </w:rPr>
        <w:t>تفاعلات ديكون ويست، تحول الأحماض الأمينية إلى</w:t>
      </w:r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8" w:tooltip="كيتون أمين (الصفحة غير موجودة)" w:history="1">
        <w:r w:rsidRPr="0053046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كيتون أمين</w:t>
        </w:r>
      </w:hyperlink>
      <w:r w:rsidRPr="0053046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530466">
        <w:rPr>
          <w:rFonts w:ascii="Helvetica" w:hAnsi="Helvetica" w:cs="Helvetica"/>
          <w:sz w:val="28"/>
          <w:szCs w:val="28"/>
          <w:rtl/>
        </w:rPr>
        <w:t>مماثــل</w:t>
      </w:r>
      <w:r w:rsidRPr="00530466">
        <w:rPr>
          <w:rFonts w:ascii="Helvetica" w:hAnsi="Helvetica" w:cs="Helvetica"/>
          <w:sz w:val="28"/>
          <w:szCs w:val="28"/>
        </w:rPr>
        <w:t>.</w:t>
      </w:r>
    </w:p>
    <w:p w:rsidR="00530466" w:rsidRPr="00530466" w:rsidRDefault="00530466" w:rsidP="00530466">
      <w:pPr>
        <w:shd w:val="clear" w:color="auto" w:fill="FFFFFF"/>
        <w:spacing w:before="100" w:beforeAutospacing="1" w:after="24" w:line="365" w:lineRule="atLeast"/>
        <w:ind w:right="384"/>
        <w:rPr>
          <w:rFonts w:ascii="Andalus" w:hAnsi="Andalus" w:cs="Andalus"/>
          <w:sz w:val="28"/>
          <w:szCs w:val="28"/>
        </w:rPr>
      </w:pPr>
    </w:p>
    <w:p w:rsidR="006228BF" w:rsidRPr="006228BF" w:rsidRDefault="006228BF" w:rsidP="001F2310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Traditional Arabic"/>
          <w:b/>
          <w:bCs/>
          <w:color w:val="000000"/>
          <w:sz w:val="28"/>
          <w:szCs w:val="28"/>
          <w:rtl/>
          <w:lang w:bidi="ar-SY"/>
        </w:rPr>
      </w:pPr>
      <w:r w:rsidRPr="006228BF">
        <w:rPr>
          <w:rFonts w:ascii="Andalus" w:hAnsi="Andalus" w:cs="Andalus" w:hint="cs"/>
          <w:color w:val="FF0000"/>
          <w:sz w:val="40"/>
          <w:szCs w:val="40"/>
          <w:rtl/>
        </w:rPr>
        <w:lastRenderedPageBreak/>
        <w:t>الخاتمة:-</w:t>
      </w:r>
    </w:p>
    <w:p w:rsidR="00024D11" w:rsidRDefault="00024D11" w:rsidP="007C25CC">
      <w:pPr>
        <w:rPr>
          <w:rFonts w:ascii="Times New Roman" w:hAnsi="Times New Roman" w:cs="Times New Roman"/>
          <w:sz w:val="32"/>
          <w:szCs w:val="32"/>
          <w:rtl/>
        </w:rPr>
      </w:pP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 xml:space="preserve"> وفي النهاية فإن </w:t>
      </w:r>
      <w:r w:rsidR="00530466">
        <w:rPr>
          <w:rFonts w:ascii="Times New Roman" w:hAnsi="Times New Roman" w:cs="Times New Roman" w:hint="cs"/>
          <w:sz w:val="32"/>
          <w:szCs w:val="32"/>
          <w:rtl/>
        </w:rPr>
        <w:t>الأحماض الكربوكسيلية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تساعد في فهم الكيمياء ال</w:t>
      </w:r>
      <w:r w:rsidR="00530466">
        <w:rPr>
          <w:rFonts w:ascii="Times New Roman" w:hAnsi="Times New Roman" w:cs="Times New Roman" w:hint="cs"/>
          <w:sz w:val="32"/>
          <w:szCs w:val="32"/>
          <w:rtl/>
        </w:rPr>
        <w:t>عضوية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>،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و</w:t>
      </w:r>
      <w:r w:rsidR="00623DB4">
        <w:rPr>
          <w:rFonts w:ascii="Times New Roman" w:hAnsi="Times New Roman" w:cs="Times New Roman"/>
          <w:sz w:val="32"/>
          <w:szCs w:val="32"/>
          <w:rtl/>
        </w:rPr>
        <w:t>قد شرحت في</w:t>
      </w:r>
      <w:r w:rsidR="007C25CC">
        <w:rPr>
          <w:rFonts w:ascii="Times New Roman" w:hAnsi="Times New Roman" w:cs="Times New Roman"/>
          <w:sz w:val="32"/>
          <w:szCs w:val="32"/>
        </w:rPr>
        <w:t xml:space="preserve"> </w:t>
      </w:r>
      <w:r w:rsidR="007C25CC">
        <w:rPr>
          <w:rFonts w:ascii="Times New Roman" w:hAnsi="Times New Roman" w:cs="Times New Roman" w:hint="cs"/>
          <w:sz w:val="32"/>
          <w:szCs w:val="32"/>
          <w:rtl/>
          <w:lang w:bidi="ar-EG"/>
        </w:rPr>
        <w:t>بحثي</w:t>
      </w:r>
      <w:r w:rsidR="00623DB4">
        <w:rPr>
          <w:rFonts w:ascii="Times New Roman" w:hAnsi="Times New Roman" w:cs="Times New Roman"/>
          <w:sz w:val="32"/>
          <w:szCs w:val="32"/>
          <w:rtl/>
        </w:rPr>
        <w:t xml:space="preserve"> هذا عن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530466">
        <w:rPr>
          <w:rFonts w:ascii="Times New Roman" w:hAnsi="Times New Roman" w:cs="Times New Roman" w:hint="cs"/>
          <w:sz w:val="32"/>
          <w:szCs w:val="32"/>
          <w:rtl/>
        </w:rPr>
        <w:t>تلك الأحماض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>،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408DD">
        <w:rPr>
          <w:rFonts w:ascii="Times New Roman" w:hAnsi="Times New Roman" w:cs="Times New Roman"/>
          <w:sz w:val="32"/>
          <w:szCs w:val="32"/>
          <w:rtl/>
        </w:rPr>
        <w:t>وأتمنى أن يكون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قد </w:t>
      </w: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حاز على القبول والرضا وتقبلوا</w:t>
      </w:r>
      <w:r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فائق الاحترام والتقدير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.</w:t>
      </w:r>
    </w:p>
    <w:p w:rsidR="006228BF" w:rsidRPr="007C60D0" w:rsidRDefault="007C60D0" w:rsidP="006228BF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Arial"/>
          <w:b/>
          <w:bCs/>
          <w:color w:val="FF0000"/>
          <w:sz w:val="40"/>
          <w:szCs w:val="40"/>
        </w:rPr>
      </w:pPr>
      <w:r w:rsidRPr="007C60D0">
        <w:rPr>
          <w:rFonts w:ascii="Arial" w:hAnsi="Arial" w:cs="Arial" w:hint="cs"/>
          <w:b/>
          <w:bCs/>
          <w:color w:val="FF0000"/>
          <w:sz w:val="40"/>
          <w:szCs w:val="40"/>
          <w:rtl/>
        </w:rPr>
        <w:t xml:space="preserve">المصادر و </w:t>
      </w:r>
      <w:r w:rsidR="006228BF" w:rsidRPr="007C60D0">
        <w:rPr>
          <w:rFonts w:ascii="Arial" w:hAnsi="Arial" w:cs="Arial" w:hint="cs"/>
          <w:b/>
          <w:bCs/>
          <w:color w:val="FF0000"/>
          <w:sz w:val="40"/>
          <w:szCs w:val="40"/>
          <w:rtl/>
          <w:lang w:bidi="ar-EG"/>
        </w:rPr>
        <w:t>ا</w:t>
      </w:r>
      <w:r w:rsidR="006228BF" w:rsidRPr="007C60D0">
        <w:rPr>
          <w:rStyle w:val="mw-headline"/>
          <w:rFonts w:ascii="Arial" w:hAnsi="Arial" w:cs="Arial"/>
          <w:b/>
          <w:bCs/>
          <w:color w:val="FF0000"/>
          <w:sz w:val="40"/>
          <w:szCs w:val="40"/>
          <w:rtl/>
        </w:rPr>
        <w:t>لمراجع</w:t>
      </w:r>
      <w:r w:rsidRPr="007C60D0">
        <w:rPr>
          <w:rStyle w:val="mw-headline"/>
          <w:rFonts w:ascii="Arial" w:hAnsi="Arial" w:cs="Arial" w:hint="cs"/>
          <w:b/>
          <w:bCs/>
          <w:color w:val="FF0000"/>
          <w:sz w:val="40"/>
          <w:szCs w:val="40"/>
          <w:rtl/>
        </w:rPr>
        <w:t>:-</w:t>
      </w:r>
    </w:p>
    <w:p w:rsidR="004853D7" w:rsidRDefault="00024D11" w:rsidP="004853D7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موسوعة ويكيبيديا .</w:t>
      </w:r>
    </w:p>
    <w:p w:rsidR="00024D11" w:rsidRPr="00C05AEF" w:rsidRDefault="00024D11" w:rsidP="00C05AEF">
      <w:pPr>
        <w:pStyle w:val="ListParagraph"/>
        <w:bidi w:val="0"/>
        <w:ind w:left="360"/>
        <w:jc w:val="right"/>
        <w:rPr>
          <w:color w:val="0000CC"/>
          <w:sz w:val="28"/>
          <w:szCs w:val="28"/>
          <w:u w:val="single"/>
          <w:rtl/>
          <w:lang w:bidi="ar-EG"/>
        </w:rPr>
      </w:pPr>
      <w:r w:rsidRPr="00024D11">
        <w:t xml:space="preserve"> </w:t>
      </w:r>
      <w:hyperlink r:id="rId39" w:history="1">
        <w:r w:rsidR="00530466" w:rsidRPr="00C05AEF">
          <w:rPr>
            <w:rStyle w:val="Hyperlink"/>
            <w:color w:val="0000CC"/>
            <w:sz w:val="20"/>
            <w:szCs w:val="20"/>
          </w:rPr>
          <w:t>http://ar.wikipedia.org/wiki/</w:t>
        </w:r>
        <w:r w:rsidR="00530466" w:rsidRPr="00C05AEF">
          <w:rPr>
            <w:rStyle w:val="Hyperlink"/>
            <w:rFonts w:hint="cs"/>
            <w:color w:val="0000CC"/>
            <w:sz w:val="20"/>
            <w:szCs w:val="20"/>
            <w:rtl/>
            <w:lang w:bidi="ar-EG"/>
          </w:rPr>
          <w:t>حمض</w:t>
        </w:r>
      </w:hyperlink>
      <w:r w:rsidR="00530466" w:rsidRPr="00C05AEF">
        <w:rPr>
          <w:rFonts w:hint="cs"/>
          <w:color w:val="0000CC"/>
          <w:sz w:val="20"/>
          <w:szCs w:val="20"/>
          <w:u w:val="single"/>
          <w:rtl/>
          <w:lang w:bidi="ar-EG"/>
        </w:rPr>
        <w:t xml:space="preserve"> كربوكسيلي</w:t>
      </w:r>
    </w:p>
    <w:p w:rsidR="00024D11" w:rsidRPr="00024D11" w:rsidRDefault="00A2286C" w:rsidP="00024D1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hyperlink r:id="rId40" w:history="1">
        <w:r w:rsidR="00024D11" w:rsidRPr="00024D11">
          <w:rPr>
            <w:rStyle w:val="Hyperlink"/>
            <w:rFonts w:ascii="Times New Roman" w:hAnsi="Times New Roman" w:cs="Times New Roman"/>
            <w:sz w:val="32"/>
            <w:szCs w:val="32"/>
          </w:rPr>
          <w:t>www.study4uae.com</w:t>
        </w:r>
      </w:hyperlink>
    </w:p>
    <w:p w:rsidR="001A31E0" w:rsidRPr="001A31E0" w:rsidRDefault="00A2286C" w:rsidP="001A31E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hyperlink r:id="rId41" w:history="1">
        <w:r w:rsidR="00024D11" w:rsidRPr="00024D11">
          <w:rPr>
            <w:rStyle w:val="Hyperlink"/>
            <w:rFonts w:ascii="Times New Roman" w:hAnsi="Times New Roman" w:cs="Times New Roman"/>
            <w:sz w:val="32"/>
            <w:szCs w:val="32"/>
          </w:rPr>
          <w:t>www.sez.com</w:t>
        </w:r>
      </w:hyperlink>
    </w:p>
    <w:p w:rsidR="00AB1B76" w:rsidRPr="001A31E0" w:rsidRDefault="001A31E0" w:rsidP="00C05A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rtl/>
        </w:rPr>
      </w:pPr>
      <w:r w:rsidRPr="001A31E0">
        <w:rPr>
          <w:rFonts w:hint="cs"/>
          <w:sz w:val="28"/>
          <w:szCs w:val="28"/>
          <w:rtl/>
        </w:rPr>
        <w:t>كتاب الطالب الكيمياء للثاني عشر.</w:t>
      </w:r>
      <w:r w:rsidR="00C05AEF" w:rsidRPr="001A31E0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sectPr w:rsidR="00AB1B76" w:rsidRPr="001A31E0" w:rsidSect="00623DB4">
      <w:footerReference w:type="default" r:id="rId42"/>
      <w:pgSz w:w="11906" w:h="16838"/>
      <w:pgMar w:top="1440" w:right="1800" w:bottom="1440" w:left="1800" w:header="864" w:footer="864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9C9" w:rsidRDefault="00F559C9" w:rsidP="004B17BF">
      <w:pPr>
        <w:spacing w:after="0" w:line="240" w:lineRule="auto"/>
      </w:pPr>
      <w:r>
        <w:separator/>
      </w:r>
    </w:p>
  </w:endnote>
  <w:endnote w:type="continuationSeparator" w:id="0">
    <w:p w:rsidR="00F559C9" w:rsidRDefault="00F559C9" w:rsidP="004B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  <w:rtl/>
      </w:rPr>
      <w:id w:val="8444708"/>
      <w:docPartObj>
        <w:docPartGallery w:val="Page Numbers (Bottom of Page)"/>
        <w:docPartUnique/>
      </w:docPartObj>
    </w:sdtPr>
    <w:sdtContent>
      <w:p w:rsidR="006D127A" w:rsidRPr="00E5602E" w:rsidRDefault="00A2286C">
        <w:pPr>
          <w:pStyle w:val="Footer"/>
          <w:jc w:val="center"/>
          <w:rPr>
            <w:sz w:val="28"/>
            <w:szCs w:val="28"/>
          </w:rPr>
        </w:pPr>
        <w:r w:rsidRPr="00E5602E">
          <w:rPr>
            <w:sz w:val="28"/>
            <w:szCs w:val="28"/>
          </w:rPr>
          <w:fldChar w:fldCharType="begin"/>
        </w:r>
        <w:r w:rsidR="006D127A" w:rsidRPr="00E5602E">
          <w:rPr>
            <w:sz w:val="28"/>
            <w:szCs w:val="28"/>
          </w:rPr>
          <w:instrText xml:space="preserve"> PAGE   \* MERGEFORMAT </w:instrText>
        </w:r>
        <w:r w:rsidRPr="00E5602E">
          <w:rPr>
            <w:sz w:val="28"/>
            <w:szCs w:val="28"/>
          </w:rPr>
          <w:fldChar w:fldCharType="separate"/>
        </w:r>
        <w:r w:rsidR="007C25CC">
          <w:rPr>
            <w:noProof/>
            <w:sz w:val="28"/>
            <w:szCs w:val="28"/>
            <w:rtl/>
          </w:rPr>
          <w:t>5</w:t>
        </w:r>
        <w:r w:rsidRPr="00E5602E">
          <w:rPr>
            <w:sz w:val="28"/>
            <w:szCs w:val="28"/>
          </w:rPr>
          <w:fldChar w:fldCharType="end"/>
        </w:r>
      </w:p>
    </w:sdtContent>
  </w:sdt>
  <w:p w:rsidR="006D127A" w:rsidRDefault="006D12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9C9" w:rsidRDefault="00F559C9" w:rsidP="004B17BF">
      <w:pPr>
        <w:spacing w:after="0" w:line="240" w:lineRule="auto"/>
      </w:pPr>
      <w:r>
        <w:separator/>
      </w:r>
    </w:p>
  </w:footnote>
  <w:footnote w:type="continuationSeparator" w:id="0">
    <w:p w:rsidR="00F559C9" w:rsidRDefault="00F559C9" w:rsidP="004B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E6"/>
      </v:shape>
    </w:pict>
  </w:numPicBullet>
  <w:abstractNum w:abstractNumId="0">
    <w:nsid w:val="041F538F"/>
    <w:multiLevelType w:val="multilevel"/>
    <w:tmpl w:val="9C5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E32D9"/>
    <w:multiLevelType w:val="multilevel"/>
    <w:tmpl w:val="F552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96877"/>
    <w:multiLevelType w:val="hybridMultilevel"/>
    <w:tmpl w:val="167ACBB8"/>
    <w:lvl w:ilvl="0" w:tplc="D0E0DD52">
      <w:start w:val="1"/>
      <w:numFmt w:val="arabicAlpha"/>
      <w:lvlText w:val="%1-"/>
      <w:lvlJc w:val="center"/>
      <w:pPr>
        <w:ind w:left="72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48EA"/>
    <w:multiLevelType w:val="multilevel"/>
    <w:tmpl w:val="E394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127A62"/>
    <w:multiLevelType w:val="hybridMultilevel"/>
    <w:tmpl w:val="AA064D68"/>
    <w:lvl w:ilvl="0" w:tplc="74CAD6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2687"/>
    <w:multiLevelType w:val="multilevel"/>
    <w:tmpl w:val="A72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63159C"/>
    <w:multiLevelType w:val="hybridMultilevel"/>
    <w:tmpl w:val="6194F7D8"/>
    <w:lvl w:ilvl="0" w:tplc="0409000B">
      <w:start w:val="1"/>
      <w:numFmt w:val="bullet"/>
      <w:lvlText w:val=""/>
      <w:lvlJc w:val="left"/>
      <w:pPr>
        <w:ind w:left="20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186F0AB3"/>
    <w:multiLevelType w:val="multilevel"/>
    <w:tmpl w:val="83827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B095F7F"/>
    <w:multiLevelType w:val="multilevel"/>
    <w:tmpl w:val="874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CB042C"/>
    <w:multiLevelType w:val="multilevel"/>
    <w:tmpl w:val="93CC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BB6C0D"/>
    <w:multiLevelType w:val="multilevel"/>
    <w:tmpl w:val="F880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4B4AD1"/>
    <w:multiLevelType w:val="hybridMultilevel"/>
    <w:tmpl w:val="C33C4F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E0F25"/>
    <w:multiLevelType w:val="hybridMultilevel"/>
    <w:tmpl w:val="9258B8AE"/>
    <w:lvl w:ilvl="0" w:tplc="2004B9F6">
      <w:numFmt w:val="bullet"/>
      <w:lvlText w:val="-"/>
      <w:lvlJc w:val="left"/>
      <w:pPr>
        <w:ind w:left="51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>
    <w:nsid w:val="25753263"/>
    <w:multiLevelType w:val="hybridMultilevel"/>
    <w:tmpl w:val="3E1C3FE6"/>
    <w:lvl w:ilvl="0" w:tplc="4CDE6F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F746E"/>
    <w:multiLevelType w:val="multilevel"/>
    <w:tmpl w:val="E10A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BF75C7B"/>
    <w:multiLevelType w:val="multilevel"/>
    <w:tmpl w:val="6198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C5323DC"/>
    <w:multiLevelType w:val="multilevel"/>
    <w:tmpl w:val="E6DC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D1B171E"/>
    <w:multiLevelType w:val="multilevel"/>
    <w:tmpl w:val="2238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6452087"/>
    <w:multiLevelType w:val="hybridMultilevel"/>
    <w:tmpl w:val="32BCB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0E526C"/>
    <w:multiLevelType w:val="multilevel"/>
    <w:tmpl w:val="6554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8D91DC1"/>
    <w:multiLevelType w:val="multilevel"/>
    <w:tmpl w:val="5F4C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9E1B70"/>
    <w:multiLevelType w:val="multilevel"/>
    <w:tmpl w:val="805E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EB9117B"/>
    <w:multiLevelType w:val="multilevel"/>
    <w:tmpl w:val="8B9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0B70091"/>
    <w:multiLevelType w:val="multilevel"/>
    <w:tmpl w:val="F2AC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E551C0"/>
    <w:multiLevelType w:val="multilevel"/>
    <w:tmpl w:val="0B309D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330F95"/>
    <w:multiLevelType w:val="multilevel"/>
    <w:tmpl w:val="CE7851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715ED1"/>
    <w:multiLevelType w:val="multilevel"/>
    <w:tmpl w:val="73CA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FE0196F"/>
    <w:multiLevelType w:val="hybridMultilevel"/>
    <w:tmpl w:val="C7FCBAC4"/>
    <w:lvl w:ilvl="0" w:tplc="040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8">
    <w:nsid w:val="565A036E"/>
    <w:multiLevelType w:val="hybridMultilevel"/>
    <w:tmpl w:val="79AC28D6"/>
    <w:lvl w:ilvl="0" w:tplc="12442AB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F12136B"/>
    <w:multiLevelType w:val="hybridMultilevel"/>
    <w:tmpl w:val="4B8EE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6709E0"/>
    <w:multiLevelType w:val="hybridMultilevel"/>
    <w:tmpl w:val="F8AEDC50"/>
    <w:lvl w:ilvl="0" w:tplc="97FE73D2">
      <w:start w:val="1"/>
      <w:numFmt w:val="decimal"/>
      <w:lvlText w:val="%1)"/>
      <w:lvlJc w:val="left"/>
      <w:pPr>
        <w:ind w:left="720" w:hanging="360"/>
      </w:pPr>
      <w:rPr>
        <w:color w:val="0F243E" w:themeColor="tex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287FD7"/>
    <w:multiLevelType w:val="multilevel"/>
    <w:tmpl w:val="69F2FB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EB5F1B"/>
    <w:multiLevelType w:val="multilevel"/>
    <w:tmpl w:val="D67A9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0B21DB"/>
    <w:multiLevelType w:val="hybridMultilevel"/>
    <w:tmpl w:val="EE4A3F7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8A2338"/>
    <w:multiLevelType w:val="multilevel"/>
    <w:tmpl w:val="BCF0E9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6A026A"/>
    <w:multiLevelType w:val="hybridMultilevel"/>
    <w:tmpl w:val="10BEA376"/>
    <w:lvl w:ilvl="0" w:tplc="76E00294">
      <w:start w:val="1"/>
      <w:numFmt w:val="decimal"/>
      <w:lvlText w:val="%1)"/>
      <w:lvlJc w:val="left"/>
      <w:pPr>
        <w:ind w:left="720" w:hanging="360"/>
      </w:pPr>
      <w:rPr>
        <w:color w:val="17365D" w:themeColor="tex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635DD1"/>
    <w:multiLevelType w:val="multilevel"/>
    <w:tmpl w:val="D5466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9F66BE"/>
    <w:multiLevelType w:val="multilevel"/>
    <w:tmpl w:val="A294B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0"/>
  </w:num>
  <w:num w:numId="3">
    <w:abstractNumId w:val="29"/>
  </w:num>
  <w:num w:numId="4">
    <w:abstractNumId w:val="27"/>
  </w:num>
  <w:num w:numId="5">
    <w:abstractNumId w:val="6"/>
  </w:num>
  <w:num w:numId="6">
    <w:abstractNumId w:val="33"/>
  </w:num>
  <w:num w:numId="7">
    <w:abstractNumId w:val="18"/>
  </w:num>
  <w:num w:numId="8">
    <w:abstractNumId w:val="28"/>
  </w:num>
  <w:num w:numId="9">
    <w:abstractNumId w:val="11"/>
  </w:num>
  <w:num w:numId="10">
    <w:abstractNumId w:val="2"/>
  </w:num>
  <w:num w:numId="11">
    <w:abstractNumId w:val="20"/>
  </w:num>
  <w:num w:numId="12">
    <w:abstractNumId w:val="36"/>
  </w:num>
  <w:num w:numId="13">
    <w:abstractNumId w:val="7"/>
  </w:num>
  <w:num w:numId="14">
    <w:abstractNumId w:val="4"/>
  </w:num>
  <w:num w:numId="15">
    <w:abstractNumId w:val="24"/>
  </w:num>
  <w:num w:numId="16">
    <w:abstractNumId w:val="37"/>
  </w:num>
  <w:num w:numId="17">
    <w:abstractNumId w:val="31"/>
  </w:num>
  <w:num w:numId="18">
    <w:abstractNumId w:val="32"/>
  </w:num>
  <w:num w:numId="19">
    <w:abstractNumId w:val="13"/>
  </w:num>
  <w:num w:numId="20">
    <w:abstractNumId w:val="23"/>
  </w:num>
  <w:num w:numId="21">
    <w:abstractNumId w:val="25"/>
  </w:num>
  <w:num w:numId="22">
    <w:abstractNumId w:val="34"/>
  </w:num>
  <w:num w:numId="23">
    <w:abstractNumId w:val="1"/>
  </w:num>
  <w:num w:numId="24">
    <w:abstractNumId w:val="19"/>
  </w:num>
  <w:num w:numId="25">
    <w:abstractNumId w:val="22"/>
  </w:num>
  <w:num w:numId="26">
    <w:abstractNumId w:val="16"/>
  </w:num>
  <w:num w:numId="27">
    <w:abstractNumId w:val="3"/>
  </w:num>
  <w:num w:numId="28">
    <w:abstractNumId w:val="8"/>
  </w:num>
  <w:num w:numId="29">
    <w:abstractNumId w:val="5"/>
  </w:num>
  <w:num w:numId="30">
    <w:abstractNumId w:val="12"/>
  </w:num>
  <w:num w:numId="31">
    <w:abstractNumId w:val="0"/>
  </w:num>
  <w:num w:numId="32">
    <w:abstractNumId w:val="10"/>
  </w:num>
  <w:num w:numId="33">
    <w:abstractNumId w:val="21"/>
  </w:num>
  <w:num w:numId="34">
    <w:abstractNumId w:val="14"/>
  </w:num>
  <w:num w:numId="35">
    <w:abstractNumId w:val="17"/>
  </w:num>
  <w:num w:numId="36">
    <w:abstractNumId w:val="9"/>
  </w:num>
  <w:num w:numId="37">
    <w:abstractNumId w:val="26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7BF"/>
    <w:rsid w:val="00016710"/>
    <w:rsid w:val="00024D11"/>
    <w:rsid w:val="00035AC2"/>
    <w:rsid w:val="00043A01"/>
    <w:rsid w:val="000465C2"/>
    <w:rsid w:val="000E55E2"/>
    <w:rsid w:val="000F14EA"/>
    <w:rsid w:val="000F603A"/>
    <w:rsid w:val="001404C1"/>
    <w:rsid w:val="001462EB"/>
    <w:rsid w:val="001514A3"/>
    <w:rsid w:val="0018588F"/>
    <w:rsid w:val="00196306"/>
    <w:rsid w:val="001A31E0"/>
    <w:rsid w:val="001B4E83"/>
    <w:rsid w:val="001F2310"/>
    <w:rsid w:val="002350A0"/>
    <w:rsid w:val="00241D52"/>
    <w:rsid w:val="0024386F"/>
    <w:rsid w:val="00282027"/>
    <w:rsid w:val="00295217"/>
    <w:rsid w:val="002E3A62"/>
    <w:rsid w:val="002E6A8F"/>
    <w:rsid w:val="00325F83"/>
    <w:rsid w:val="00365B14"/>
    <w:rsid w:val="003817C0"/>
    <w:rsid w:val="0039671A"/>
    <w:rsid w:val="003B6113"/>
    <w:rsid w:val="003C122C"/>
    <w:rsid w:val="00415CD8"/>
    <w:rsid w:val="00475FDA"/>
    <w:rsid w:val="004853D7"/>
    <w:rsid w:val="004864F4"/>
    <w:rsid w:val="004A4D58"/>
    <w:rsid w:val="004A5BBD"/>
    <w:rsid w:val="004B17BF"/>
    <w:rsid w:val="004C59BF"/>
    <w:rsid w:val="004E44B8"/>
    <w:rsid w:val="004E6E5A"/>
    <w:rsid w:val="004F41C4"/>
    <w:rsid w:val="00530466"/>
    <w:rsid w:val="005A1B06"/>
    <w:rsid w:val="005A5265"/>
    <w:rsid w:val="005B4905"/>
    <w:rsid w:val="005C4775"/>
    <w:rsid w:val="005C7BC2"/>
    <w:rsid w:val="006228BF"/>
    <w:rsid w:val="00623DB4"/>
    <w:rsid w:val="006257A5"/>
    <w:rsid w:val="00675D14"/>
    <w:rsid w:val="006C4879"/>
    <w:rsid w:val="006D127A"/>
    <w:rsid w:val="007206C4"/>
    <w:rsid w:val="0075119F"/>
    <w:rsid w:val="007A1DAD"/>
    <w:rsid w:val="007B0AB8"/>
    <w:rsid w:val="007C25CC"/>
    <w:rsid w:val="007C2712"/>
    <w:rsid w:val="007C3BEF"/>
    <w:rsid w:val="007C60D0"/>
    <w:rsid w:val="008131A8"/>
    <w:rsid w:val="008254C7"/>
    <w:rsid w:val="008265E8"/>
    <w:rsid w:val="00843017"/>
    <w:rsid w:val="00887021"/>
    <w:rsid w:val="00896D6D"/>
    <w:rsid w:val="008A0389"/>
    <w:rsid w:val="008A4B98"/>
    <w:rsid w:val="008D260E"/>
    <w:rsid w:val="008E103F"/>
    <w:rsid w:val="008E3460"/>
    <w:rsid w:val="009411AD"/>
    <w:rsid w:val="0094449E"/>
    <w:rsid w:val="009618D2"/>
    <w:rsid w:val="0098595F"/>
    <w:rsid w:val="009A721B"/>
    <w:rsid w:val="009B43F2"/>
    <w:rsid w:val="009E122F"/>
    <w:rsid w:val="00A2286C"/>
    <w:rsid w:val="00A722D1"/>
    <w:rsid w:val="00A85AA5"/>
    <w:rsid w:val="00AB1B76"/>
    <w:rsid w:val="00AE51AE"/>
    <w:rsid w:val="00B33408"/>
    <w:rsid w:val="00B57DA4"/>
    <w:rsid w:val="00B76659"/>
    <w:rsid w:val="00BC301B"/>
    <w:rsid w:val="00BE53D3"/>
    <w:rsid w:val="00BF1DA2"/>
    <w:rsid w:val="00BF3EE7"/>
    <w:rsid w:val="00C05AEF"/>
    <w:rsid w:val="00CA48D9"/>
    <w:rsid w:val="00CC2E5D"/>
    <w:rsid w:val="00CF4E81"/>
    <w:rsid w:val="00D36814"/>
    <w:rsid w:val="00D405DE"/>
    <w:rsid w:val="00D52ED0"/>
    <w:rsid w:val="00D74C9B"/>
    <w:rsid w:val="00DA3868"/>
    <w:rsid w:val="00DB2830"/>
    <w:rsid w:val="00E30E09"/>
    <w:rsid w:val="00E509BC"/>
    <w:rsid w:val="00E5602E"/>
    <w:rsid w:val="00EB47A7"/>
    <w:rsid w:val="00EF4AA8"/>
    <w:rsid w:val="00EF6750"/>
    <w:rsid w:val="00F07828"/>
    <w:rsid w:val="00F134FA"/>
    <w:rsid w:val="00F559C9"/>
    <w:rsid w:val="00F8566D"/>
    <w:rsid w:val="00FA4ADB"/>
    <w:rsid w:val="00FC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6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BF"/>
    <w:pPr>
      <w:bidi/>
    </w:pPr>
  </w:style>
  <w:style w:type="paragraph" w:styleId="Heading2">
    <w:name w:val="heading 2"/>
    <w:basedOn w:val="Normal"/>
    <w:link w:val="Heading2Char"/>
    <w:uiPriority w:val="9"/>
    <w:qFormat/>
    <w:rsid w:val="003B611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3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7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7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B1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17BF"/>
  </w:style>
  <w:style w:type="paragraph" w:styleId="Footer">
    <w:name w:val="footer"/>
    <w:basedOn w:val="Normal"/>
    <w:link w:val="FooterChar"/>
    <w:uiPriority w:val="99"/>
    <w:unhideWhenUsed/>
    <w:rsid w:val="004B1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BF"/>
  </w:style>
  <w:style w:type="character" w:customStyle="1" w:styleId="apple-style-span">
    <w:name w:val="apple-style-span"/>
    <w:basedOn w:val="DefaultParagraphFont"/>
    <w:rsid w:val="00F134FA"/>
  </w:style>
  <w:style w:type="paragraph" w:styleId="NormalWeb">
    <w:name w:val="Normal (Web)"/>
    <w:basedOn w:val="Normal"/>
    <w:uiPriority w:val="99"/>
    <w:unhideWhenUsed/>
    <w:rsid w:val="00F134F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34FA"/>
  </w:style>
  <w:style w:type="character" w:customStyle="1" w:styleId="Heading2Char">
    <w:name w:val="Heading 2 Char"/>
    <w:basedOn w:val="DefaultParagraphFont"/>
    <w:link w:val="Heading2"/>
    <w:uiPriority w:val="9"/>
    <w:rsid w:val="003B61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octoggle">
    <w:name w:val="toctoggle"/>
    <w:basedOn w:val="DefaultParagraphFont"/>
    <w:rsid w:val="003B6113"/>
  </w:style>
  <w:style w:type="character" w:customStyle="1" w:styleId="tocnumber">
    <w:name w:val="tocnumber"/>
    <w:basedOn w:val="DefaultParagraphFont"/>
    <w:rsid w:val="003B6113"/>
  </w:style>
  <w:style w:type="character" w:customStyle="1" w:styleId="toctext">
    <w:name w:val="toctext"/>
    <w:basedOn w:val="DefaultParagraphFont"/>
    <w:rsid w:val="003B6113"/>
  </w:style>
  <w:style w:type="character" w:customStyle="1" w:styleId="editsection">
    <w:name w:val="editsection"/>
    <w:basedOn w:val="DefaultParagraphFont"/>
    <w:rsid w:val="003B6113"/>
  </w:style>
  <w:style w:type="character" w:customStyle="1" w:styleId="mw-headline">
    <w:name w:val="mw-headline"/>
    <w:basedOn w:val="DefaultParagraphFont"/>
    <w:rsid w:val="003B6113"/>
  </w:style>
  <w:style w:type="paragraph" w:styleId="BalloonText">
    <w:name w:val="Balloon Text"/>
    <w:basedOn w:val="Normal"/>
    <w:link w:val="BalloonTextChar"/>
    <w:uiPriority w:val="99"/>
    <w:semiHidden/>
    <w:unhideWhenUsed/>
    <w:rsid w:val="003B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11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B43F2"/>
    <w:rPr>
      <w:b/>
      <w:bCs/>
    </w:rPr>
  </w:style>
  <w:style w:type="table" w:styleId="LightShading-Accent5">
    <w:name w:val="Light Shading Accent 5"/>
    <w:basedOn w:val="TableNormal"/>
    <w:uiPriority w:val="60"/>
    <w:rsid w:val="00024D1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BE53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-text">
    <w:name w:val="reference-text"/>
    <w:basedOn w:val="DefaultParagraphFont"/>
    <w:rsid w:val="007206C4"/>
  </w:style>
  <w:style w:type="character" w:customStyle="1" w:styleId="citation">
    <w:name w:val="citation"/>
    <w:basedOn w:val="DefaultParagraphFont"/>
    <w:rsid w:val="00D36814"/>
  </w:style>
  <w:style w:type="character" w:styleId="HTMLCite">
    <w:name w:val="HTML Cite"/>
    <w:basedOn w:val="DefaultParagraphFont"/>
    <w:uiPriority w:val="99"/>
    <w:semiHidden/>
    <w:unhideWhenUsed/>
    <w:rsid w:val="00D3681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04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04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09944">
          <w:marLeft w:val="1920"/>
          <w:marRight w:val="0"/>
          <w:marTop w:val="0"/>
          <w:marBottom w:val="12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288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3890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ar.wikipedia.org/wiki/%D9%85%D8%AC%D9%85%D9%88%D8%B9%D8%A9_%D9%83%D8%B1%D8%A8%D9%88%D9%83%D8%B3%D9%8A%D9%84" TargetMode="External"/><Relationship Id="rId18" Type="http://schemas.openxmlformats.org/officeDocument/2006/relationships/hyperlink" Target="http://ar.wikipedia.org/wiki/%D8%A5%D9%8A%D8%AB%D8%B1" TargetMode="External"/><Relationship Id="rId26" Type="http://schemas.openxmlformats.org/officeDocument/2006/relationships/hyperlink" Target="http://ar.wikipedia.org/wiki/%D8%A3%D9%83%D8%B3%D8%AF%D8%A9" TargetMode="External"/><Relationship Id="rId39" Type="http://schemas.openxmlformats.org/officeDocument/2006/relationships/hyperlink" Target="http://ar.wikipedia.org/wiki/&#1581;&#1605;&#1590;" TargetMode="External"/><Relationship Id="rId3" Type="http://schemas.openxmlformats.org/officeDocument/2006/relationships/styles" Target="styles.xml"/><Relationship Id="rId21" Type="http://schemas.openxmlformats.org/officeDocument/2006/relationships/hyperlink" Target="http://ar.wikipedia.org/wiki/%D9%83%D9%84%D9%88%D8%B1" TargetMode="External"/><Relationship Id="rId34" Type="http://schemas.openxmlformats.org/officeDocument/2006/relationships/hyperlink" Target="http://ar.wikipedia.org/wiki/%D8%A3%D9%85%D9%8A%D9%86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ar.wikipedia.org/wiki/%D8%AD%D9%85%D8%B6_%D8%B9%D8%B6%D9%88%D9%8A" TargetMode="External"/><Relationship Id="rId17" Type="http://schemas.openxmlformats.org/officeDocument/2006/relationships/hyperlink" Target="http://ar.wikipedia.org/wiki/%D9%83%D8%A7%D8%B1%D9%87_%D9%84%D9%84%D9%85%D8%A7%D8%A1" TargetMode="External"/><Relationship Id="rId25" Type="http://schemas.openxmlformats.org/officeDocument/2006/relationships/hyperlink" Target="http://ar.wikipedia.org/wiki/%D8%AD%D9%85%D8%B6_%D8%A7%D9%84%D8%AE%D9%84" TargetMode="External"/><Relationship Id="rId33" Type="http://schemas.openxmlformats.org/officeDocument/2006/relationships/hyperlink" Target="http://ar.wikipedia.org/wiki/%D9%83%D8%AD%D9%88%D9%84" TargetMode="External"/><Relationship Id="rId38" Type="http://schemas.openxmlformats.org/officeDocument/2006/relationships/hyperlink" Target="http://ar.wikipedia.org/w/index.php?title=%D9%83%D9%8A%D8%AA%D9%88%D9%86_%D8%A3%D9%85%D9%8A%D9%86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B1%D8%A7%D8%A8%D8%B7%D8%A9_%D9%87%D9%8A%D8%AF%D8%B1%D9%88%D8%AC%D9%8A%D9%86%D9%8A%D8%A9" TargetMode="External"/><Relationship Id="rId20" Type="http://schemas.openxmlformats.org/officeDocument/2006/relationships/hyperlink" Target="http://ar.wikipedia.org/wiki/%D8%A3%D9%83%D8%B3%D8%AC%D9%8A%D9%86" TargetMode="External"/><Relationship Id="rId29" Type="http://schemas.openxmlformats.org/officeDocument/2006/relationships/hyperlink" Target="http://ar.wikipedia.org/wiki/%D8%A3%D9%84%D9%83%D9%8A%D9%84" TargetMode="External"/><Relationship Id="rId41" Type="http://schemas.openxmlformats.org/officeDocument/2006/relationships/hyperlink" Target="http://www.sez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gif"/><Relationship Id="rId24" Type="http://schemas.openxmlformats.org/officeDocument/2006/relationships/hyperlink" Target="http://ar.wikipedia.org/wiki/%D9%87%D9%8A%D8%AF%D8%B1%D9%88%D9%83%D8%B3%D9%8A%D9%84" TargetMode="External"/><Relationship Id="rId32" Type="http://schemas.openxmlformats.org/officeDocument/2006/relationships/hyperlink" Target="http://ar.wikipedia.org/wiki/%D9%82%D9%84%D9%88%D9%8A%D8%A7%D8%AA" TargetMode="External"/><Relationship Id="rId37" Type="http://schemas.openxmlformats.org/officeDocument/2006/relationships/hyperlink" Target="http://ar.wikipedia.org/wiki/%D8%A3%D9%85%D9%8A%D9%86" TargetMode="External"/><Relationship Id="rId40" Type="http://schemas.openxmlformats.org/officeDocument/2006/relationships/hyperlink" Target="http://www.study4uae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://ar.wikipedia.org/wiki/%D8%AD%D9%85%D8%B6_%D8%A7%D9%84%D9%84%D8%A8%D9%86" TargetMode="External"/><Relationship Id="rId28" Type="http://schemas.openxmlformats.org/officeDocument/2006/relationships/hyperlink" Target="http://ar.wikipedia.org/wiki/%D8%A8%D8%B1%D9%85%D9%86%D8%BA%D9%86%D8%A7%D8%AA_%D8%A7%D9%84%D8%A8%D9%88%D8%AA%D8%A7%D8%B3%D9%8A%D9%88%D9%85" TargetMode="External"/><Relationship Id="rId36" Type="http://schemas.openxmlformats.org/officeDocument/2006/relationships/hyperlink" Target="http://ar.wikipedia.org/wiki/%D8%A3%D9%85%D9%8A%D8%AF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ar.wikipedia.org/wiki/%D9%83%D8%AD%D9%88%D9%84" TargetMode="External"/><Relationship Id="rId31" Type="http://schemas.openxmlformats.org/officeDocument/2006/relationships/hyperlink" Target="http://ar.wikipedia.org/wiki/%D8%AB%D8%A7%D9%86%D9%8A_%D8%A3%D9%83%D8%B3%D9%8A%D8%AF_%D8%A7%D9%84%D9%83%D8%B1%D8%A8%D9%88%D9%86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ar.wikipedia.org/wiki/%D8%A3%D9%84%D9%83%D9%8A%D9%84" TargetMode="External"/><Relationship Id="rId22" Type="http://schemas.openxmlformats.org/officeDocument/2006/relationships/hyperlink" Target="http://ar.wikipedia.org/wiki/%D9%87%D9%8A%D8%AF%D8%B1%D9%88%D9%83%D8%B3%D9%8A%D9%84" TargetMode="External"/><Relationship Id="rId27" Type="http://schemas.openxmlformats.org/officeDocument/2006/relationships/hyperlink" Target="http://ar.wikipedia.org/wiki/%D8%A3%D9%84%D8%AF%D9%87%D9%8A%D8%AF%D8%A7%D8%AA" TargetMode="External"/><Relationship Id="rId30" Type="http://schemas.openxmlformats.org/officeDocument/2006/relationships/hyperlink" Target="http://ar.wikipedia.org/wiki/%D8%AD%D9%84%D9%82%D8%A9_%D8%A7%D8%B1%D9%88%D9%85%D8%A7%D8%AA%D9%8A%D8%A9" TargetMode="External"/><Relationship Id="rId35" Type="http://schemas.openxmlformats.org/officeDocument/2006/relationships/hyperlink" Target="http://ar.wikipedia.org/wiki/%D8%A7%D8%B3%D8%AA%D8%B1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A156-A631-4762-AC48-D1B32C42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haytham</cp:lastModifiedBy>
  <cp:revision>7</cp:revision>
  <cp:lastPrinted>2010-10-29T22:49:00Z</cp:lastPrinted>
  <dcterms:created xsi:type="dcterms:W3CDTF">2013-01-12T16:34:00Z</dcterms:created>
  <dcterms:modified xsi:type="dcterms:W3CDTF">2013-04-22T16:49:00Z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-1814524269</vt:i4>
  </property>
</Properties>
</file>