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D38" w:rsidRDefault="00627D38" w:rsidP="00627D38">
      <w:pPr>
        <w:bidi/>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66432" behindDoc="0" locked="0" layoutInCell="1" allowOverlap="1">
            <wp:simplePos x="0" y="0"/>
            <wp:positionH relativeFrom="column">
              <wp:posOffset>-1123315</wp:posOffset>
            </wp:positionH>
            <wp:positionV relativeFrom="paragraph">
              <wp:posOffset>200660</wp:posOffset>
            </wp:positionV>
            <wp:extent cx="7567295" cy="1577340"/>
            <wp:effectExtent l="19050" t="0" r="0" b="0"/>
            <wp:wrapSquare wrapText="bothSides"/>
            <wp:docPr id="2" name="صورة 1" descr="C:\Documents and Settings\Administrator\My Documents\My 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7" cstate="print"/>
                    <a:srcRect/>
                    <a:stretch>
                      <a:fillRect/>
                    </a:stretch>
                  </pic:blipFill>
                  <pic:spPr bwMode="auto">
                    <a:xfrm>
                      <a:off x="0" y="0"/>
                      <a:ext cx="7567295" cy="1577340"/>
                    </a:xfrm>
                    <a:prstGeom prst="rect">
                      <a:avLst/>
                    </a:prstGeom>
                    <a:noFill/>
                    <a:ln w="9525">
                      <a:noFill/>
                      <a:miter lim="800000"/>
                      <a:headEnd/>
                      <a:tailEnd/>
                    </a:ln>
                  </pic:spPr>
                </pic:pic>
              </a:graphicData>
            </a:graphic>
          </wp:anchor>
        </w:drawing>
      </w:r>
      <w:r>
        <w:rPr>
          <w:rFonts w:hint="cs"/>
          <w:b/>
          <w:bCs/>
          <w:noProof/>
          <w:color w:val="984806" w:themeColor="accent6" w:themeShade="80"/>
          <w:sz w:val="24"/>
          <w:szCs w:val="24"/>
          <w:rtl/>
        </w:rPr>
        <w:drawing>
          <wp:anchor distT="0" distB="0" distL="114300" distR="114300" simplePos="0" relativeHeight="251660288" behindDoc="0" locked="0" layoutInCell="1" allowOverlap="1">
            <wp:simplePos x="0" y="0"/>
            <wp:positionH relativeFrom="column">
              <wp:posOffset>1090246</wp:posOffset>
            </wp:positionH>
            <wp:positionV relativeFrom="paragraph">
              <wp:posOffset>-800100</wp:posOffset>
            </wp:positionV>
            <wp:extent cx="4088423"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8423" cy="1143000"/>
                    </a:xfrm>
                    <a:prstGeom prst="rect">
                      <a:avLst/>
                    </a:prstGeom>
                    <a:noFill/>
                    <a:ln w="9525">
                      <a:noFill/>
                      <a:miter lim="800000"/>
                      <a:headEnd/>
                      <a:tailEnd/>
                    </a:ln>
                  </pic:spPr>
                </pic:pic>
              </a:graphicData>
            </a:graphic>
          </wp:anchor>
        </w:drawing>
      </w:r>
    </w:p>
    <w:p w:rsidR="00627D38" w:rsidRDefault="00627D38" w:rsidP="00627D38">
      <w:pPr>
        <w:bidi/>
        <w:rPr>
          <w:rFonts w:ascii="Arial" w:hAnsi="Arial" w:cs="Arial"/>
          <w:b/>
          <w:bCs/>
          <w:color w:val="0000CC"/>
          <w:sz w:val="44"/>
          <w:szCs w:val="44"/>
          <w:shd w:val="clear" w:color="auto" w:fill="F5F5F5"/>
        </w:rPr>
      </w:pPr>
    </w:p>
    <w:p w:rsidR="00627D38" w:rsidRDefault="001149F9" w:rsidP="00627D38">
      <w:pPr>
        <w:bidi/>
        <w:rPr>
          <w:rtl/>
        </w:rPr>
      </w:pPr>
      <w:r>
        <w:rPr>
          <w:rFonts w:ascii="Arial" w:hAnsi="Arial" w:cs="Arial" w:hint="cs"/>
          <w:b/>
          <w:bCs/>
          <w:noProof/>
          <w:color w:val="403152" w:themeColor="accent4" w:themeShade="80"/>
          <w:sz w:val="44"/>
          <w:szCs w:val="44"/>
          <w:rtl/>
        </w:rPr>
        <w:drawing>
          <wp:anchor distT="0" distB="0" distL="114300" distR="114300" simplePos="0" relativeHeight="251678720" behindDoc="1" locked="0" layoutInCell="1" allowOverlap="1">
            <wp:simplePos x="0" y="0"/>
            <wp:positionH relativeFrom="column">
              <wp:posOffset>-380372</wp:posOffset>
            </wp:positionH>
            <wp:positionV relativeFrom="paragraph">
              <wp:posOffset>421689</wp:posOffset>
            </wp:positionV>
            <wp:extent cx="6050154" cy="2542233"/>
            <wp:effectExtent l="19050" t="0" r="7746" b="0"/>
            <wp:wrapNone/>
            <wp:docPr id="1" name="Picture 1" descr="http://www.alawan.org/IMG/arton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awan.org/IMG/arton918.jpg"/>
                    <pic:cNvPicPr>
                      <a:picLocks noChangeAspect="1" noChangeArrowheads="1"/>
                    </pic:cNvPicPr>
                  </pic:nvPicPr>
                  <pic:blipFill>
                    <a:blip r:embed="rId9" cstate="print">
                      <a:lum bright="30000"/>
                    </a:blip>
                    <a:srcRect/>
                    <a:stretch>
                      <a:fillRect/>
                    </a:stretch>
                  </pic:blipFill>
                  <pic:spPr bwMode="auto">
                    <a:xfrm>
                      <a:off x="0" y="0"/>
                      <a:ext cx="6049866" cy="2542112"/>
                    </a:xfrm>
                    <a:prstGeom prst="ellipse">
                      <a:avLst/>
                    </a:prstGeom>
                    <a:ln>
                      <a:noFill/>
                    </a:ln>
                    <a:effectLst>
                      <a:softEdge rad="112500"/>
                    </a:effectLst>
                  </pic:spPr>
                </pic:pic>
              </a:graphicData>
            </a:graphic>
          </wp:anchor>
        </w:drawing>
      </w:r>
      <w:r w:rsidR="00627D38" w:rsidRPr="004E1E61">
        <w:rPr>
          <w:rFonts w:ascii="Arial" w:hAnsi="Arial" w:cs="Arial" w:hint="cs"/>
          <w:b/>
          <w:bCs/>
          <w:color w:val="403152" w:themeColor="accent4" w:themeShade="80"/>
          <w:sz w:val="44"/>
          <w:szCs w:val="44"/>
          <w:shd w:val="clear" w:color="auto" w:fill="F5F5F5"/>
          <w:rtl/>
        </w:rPr>
        <w:t xml:space="preserve">بحث </w:t>
      </w:r>
      <w:r w:rsidR="00627D38">
        <w:rPr>
          <w:rFonts w:ascii="Arial" w:hAnsi="Arial" w:cs="Arial" w:hint="cs"/>
          <w:b/>
          <w:bCs/>
          <w:color w:val="403152" w:themeColor="accent4" w:themeShade="80"/>
          <w:sz w:val="44"/>
          <w:szCs w:val="44"/>
          <w:shd w:val="clear" w:color="auto" w:fill="F5F5F5"/>
          <w:rtl/>
        </w:rPr>
        <w:t>تربية إسلامية</w:t>
      </w:r>
      <w:r w:rsidR="00627D38" w:rsidRPr="004E1E61">
        <w:rPr>
          <w:rFonts w:ascii="Arial" w:hAnsi="Arial" w:cs="Arial" w:hint="cs"/>
          <w:b/>
          <w:bCs/>
          <w:color w:val="403152" w:themeColor="accent4" w:themeShade="80"/>
          <w:sz w:val="44"/>
          <w:szCs w:val="44"/>
          <w:shd w:val="clear" w:color="auto" w:fill="F5F5F5"/>
          <w:rtl/>
        </w:rPr>
        <w:t xml:space="preserve"> بعنوان:</w:t>
      </w:r>
      <w:r w:rsidR="00627D38">
        <w:rPr>
          <w:rFonts w:ascii="Arial" w:hAnsi="Arial" w:cs="Arial"/>
          <w:b/>
          <w:bCs/>
          <w:color w:val="403152" w:themeColor="accent4" w:themeShade="80"/>
          <w:sz w:val="44"/>
          <w:szCs w:val="44"/>
          <w:shd w:val="clear" w:color="auto" w:fill="F5F5F5"/>
        </w:rPr>
        <w:t>-</w:t>
      </w:r>
      <w:r w:rsidR="00627D38" w:rsidRPr="00A043FE">
        <w:t xml:space="preserve"> </w:t>
      </w:r>
    </w:p>
    <w:p w:rsidR="00627D38" w:rsidRPr="004E1E61" w:rsidRDefault="008325AB" w:rsidP="00627D38">
      <w:pPr>
        <w:bidi/>
        <w:rPr>
          <w:rStyle w:val="apple-converted-space"/>
          <w:rFonts w:ascii="Arial" w:hAnsi="Arial" w:cs="Arial"/>
          <w:b/>
          <w:bCs/>
          <w:color w:val="403152" w:themeColor="accent4" w:themeShade="80"/>
          <w:sz w:val="44"/>
          <w:szCs w:val="44"/>
          <w:shd w:val="clear" w:color="auto" w:fill="F5F5F5"/>
        </w:rPr>
      </w:pPr>
      <w:r w:rsidRPr="008325AB">
        <w:rPr>
          <w:noProof/>
          <w:color w:val="FFFF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4.4pt;margin-top:32.25pt;width:368.3pt;height:134.9pt;rotation:-309131fd;z-index:251661312" fillcolor="#0f243e [1615]" stroked="f">
            <v:shadow on="t" color="#b2b2b2" opacity="52429f" offset="3pt"/>
            <v:textpath style="font-family:&quot;Times New Roman&quot;;v-text-kern:t" trim="t" fitpath="t" string="الاجتهاد&#10;"/>
            <w10:wrap type="square"/>
          </v:shape>
        </w:pict>
      </w: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rStyle w:val="apple-converted-space"/>
          <w:rFonts w:ascii="Arial" w:hAnsi="Arial" w:cs="Arial"/>
          <w:b/>
          <w:bCs/>
          <w:color w:val="0000CC"/>
          <w:sz w:val="44"/>
          <w:szCs w:val="44"/>
          <w:shd w:val="clear" w:color="auto" w:fill="F5F5F5"/>
        </w:rPr>
      </w:pPr>
    </w:p>
    <w:p w:rsidR="00627D38" w:rsidRDefault="00627D38" w:rsidP="00627D38">
      <w:pPr>
        <w:bidi/>
        <w:rPr>
          <w:b/>
          <w:bCs/>
          <w:color w:val="0000CC"/>
          <w:sz w:val="44"/>
          <w:szCs w:val="44"/>
          <w:rtl/>
        </w:rPr>
      </w:pPr>
    </w:p>
    <w:p w:rsidR="00627D38" w:rsidRPr="00EF0594" w:rsidRDefault="00627D38" w:rsidP="00627D38">
      <w:pPr>
        <w:bidi/>
        <w:rPr>
          <w:color w:val="FF0000"/>
          <w:sz w:val="32"/>
          <w:szCs w:val="32"/>
          <w:rtl/>
        </w:rPr>
      </w:pPr>
      <w:r w:rsidRPr="00EF0594">
        <w:rPr>
          <w:rFonts w:hint="cs"/>
          <w:color w:val="FF0000"/>
          <w:sz w:val="32"/>
          <w:szCs w:val="32"/>
          <w:rtl/>
        </w:rPr>
        <w:t xml:space="preserve">إعداد الطالب/                               </w:t>
      </w:r>
      <w:r>
        <w:rPr>
          <w:rFonts w:hint="cs"/>
          <w:color w:val="FF0000"/>
          <w:sz w:val="32"/>
          <w:szCs w:val="32"/>
          <w:rtl/>
        </w:rPr>
        <w:t xml:space="preserve">                         </w:t>
      </w:r>
      <w:r w:rsidRPr="00EF0594">
        <w:rPr>
          <w:rFonts w:hint="cs"/>
          <w:color w:val="FF0000"/>
          <w:sz w:val="32"/>
          <w:szCs w:val="32"/>
          <w:rtl/>
        </w:rPr>
        <w:t xml:space="preserve">    إشراف المعلم/</w:t>
      </w:r>
    </w:p>
    <w:p w:rsidR="00627D38" w:rsidRPr="00EF0594" w:rsidRDefault="00627D38" w:rsidP="00627D38">
      <w:pPr>
        <w:bidi/>
        <w:rPr>
          <w:color w:val="0000CC"/>
          <w:sz w:val="32"/>
          <w:szCs w:val="32"/>
          <w:rtl/>
        </w:rPr>
      </w:pPr>
      <w:r w:rsidRPr="00EF0594">
        <w:rPr>
          <w:rFonts w:hint="cs"/>
          <w:color w:val="0000CC"/>
          <w:sz w:val="32"/>
          <w:szCs w:val="32"/>
          <w:rtl/>
        </w:rPr>
        <w:t xml:space="preserve">هيثم محمد محمد السيد السوهاجي          </w:t>
      </w:r>
      <w:r w:rsidR="00EE1931">
        <w:rPr>
          <w:rFonts w:hint="cs"/>
          <w:color w:val="0000CC"/>
          <w:sz w:val="32"/>
          <w:szCs w:val="32"/>
          <w:rtl/>
        </w:rPr>
        <w:t xml:space="preserve">                  </w:t>
      </w:r>
      <w:r>
        <w:rPr>
          <w:rFonts w:hint="cs"/>
          <w:color w:val="0000CC"/>
          <w:sz w:val="32"/>
          <w:szCs w:val="32"/>
          <w:rtl/>
        </w:rPr>
        <w:t xml:space="preserve">     </w:t>
      </w:r>
      <w:r w:rsidRPr="00EF0594">
        <w:rPr>
          <w:rFonts w:hint="cs"/>
          <w:color w:val="0000CC"/>
          <w:sz w:val="32"/>
          <w:szCs w:val="32"/>
          <w:rtl/>
        </w:rPr>
        <w:t xml:space="preserve"> عبد </w:t>
      </w:r>
      <w:r>
        <w:rPr>
          <w:rFonts w:hint="cs"/>
          <w:color w:val="0000CC"/>
          <w:sz w:val="32"/>
          <w:szCs w:val="32"/>
          <w:rtl/>
        </w:rPr>
        <w:t>الحميد</w:t>
      </w:r>
      <w:r w:rsidR="00EE1931">
        <w:rPr>
          <w:rFonts w:hint="cs"/>
          <w:color w:val="0000CC"/>
          <w:sz w:val="32"/>
          <w:szCs w:val="32"/>
          <w:rtl/>
        </w:rPr>
        <w:t xml:space="preserve"> عبد العزيز</w:t>
      </w:r>
    </w:p>
    <w:p w:rsidR="00627D38" w:rsidRPr="00EF0594" w:rsidRDefault="00627D38" w:rsidP="00627D38">
      <w:pPr>
        <w:bidi/>
        <w:rPr>
          <w:color w:val="514F4F"/>
          <w:sz w:val="32"/>
          <w:szCs w:val="32"/>
          <w:rtl/>
        </w:rPr>
      </w:pPr>
    </w:p>
    <w:p w:rsidR="00627D38" w:rsidRDefault="00627D38" w:rsidP="00627D38">
      <w:pPr>
        <w:jc w:val="right"/>
        <w:rPr>
          <w:rtl/>
        </w:rPr>
      </w:pPr>
    </w:p>
    <w:p w:rsidR="00627D38" w:rsidRDefault="001149F9" w:rsidP="00627D38">
      <w:pPr>
        <w:jc w:val="center"/>
        <w:rPr>
          <w:sz w:val="32"/>
          <w:szCs w:val="32"/>
          <w:rtl/>
        </w:rPr>
      </w:pPr>
      <w:r>
        <w:rPr>
          <w:rFonts w:hint="cs"/>
          <w:noProof/>
          <w:sz w:val="32"/>
          <w:szCs w:val="32"/>
          <w:rtl/>
        </w:rPr>
        <w:drawing>
          <wp:anchor distT="0" distB="0" distL="114300" distR="114300" simplePos="0" relativeHeight="251679744" behindDoc="0" locked="0" layoutInCell="1" allowOverlap="1">
            <wp:simplePos x="0" y="0"/>
            <wp:positionH relativeFrom="column">
              <wp:posOffset>4543320</wp:posOffset>
            </wp:positionH>
            <wp:positionV relativeFrom="paragraph">
              <wp:posOffset>153928</wp:posOffset>
            </wp:positionV>
            <wp:extent cx="1719315" cy="1547446"/>
            <wp:effectExtent l="19050" t="0" r="0" b="0"/>
            <wp:wrapNone/>
            <wp:docPr id="6" name="Picture 4" descr="http://1.bp.blogspot.com/-fQl8p3z_8Ew/TWVbQQ7oxzI/AAAAAAAAAFI/Rzj5FByIOwE/s16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fQl8p3z_8Ew/TWVbQQ7oxzI/AAAAAAAAAFI/Rzj5FByIOwE/s1600/_.jpg"/>
                    <pic:cNvPicPr>
                      <a:picLocks noChangeAspect="1" noChangeArrowheads="1"/>
                    </pic:cNvPicPr>
                  </pic:nvPicPr>
                  <pic:blipFill>
                    <a:blip r:embed="rId10" cstate="print"/>
                    <a:srcRect/>
                    <a:stretch>
                      <a:fillRect/>
                    </a:stretch>
                  </pic:blipFill>
                  <pic:spPr bwMode="auto">
                    <a:xfrm>
                      <a:off x="0" y="0"/>
                      <a:ext cx="1719315" cy="1547446"/>
                    </a:xfrm>
                    <a:prstGeom prst="rect">
                      <a:avLst/>
                    </a:prstGeom>
                    <a:ln>
                      <a:noFill/>
                    </a:ln>
                    <a:effectLst>
                      <a:softEdge rad="112500"/>
                    </a:effectLst>
                  </pic:spPr>
                </pic:pic>
              </a:graphicData>
            </a:graphic>
          </wp:anchor>
        </w:drawing>
      </w:r>
      <w:r>
        <w:rPr>
          <w:rFonts w:hint="cs"/>
          <w:noProof/>
          <w:sz w:val="32"/>
          <w:szCs w:val="32"/>
          <w:rtl/>
        </w:rPr>
        <w:drawing>
          <wp:anchor distT="0" distB="0" distL="114300" distR="114300" simplePos="0" relativeHeight="251681792" behindDoc="0" locked="0" layoutInCell="1" allowOverlap="1">
            <wp:simplePos x="0" y="0"/>
            <wp:positionH relativeFrom="column">
              <wp:posOffset>-772258</wp:posOffset>
            </wp:positionH>
            <wp:positionV relativeFrom="paragraph">
              <wp:posOffset>153928</wp:posOffset>
            </wp:positionV>
            <wp:extent cx="1719315" cy="1547446"/>
            <wp:effectExtent l="19050" t="0" r="0" b="0"/>
            <wp:wrapNone/>
            <wp:docPr id="7" name="Picture 4" descr="http://1.bp.blogspot.com/-fQl8p3z_8Ew/TWVbQQ7oxzI/AAAAAAAAAFI/Rzj5FByIOwE/s16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fQl8p3z_8Ew/TWVbQQ7oxzI/AAAAAAAAAFI/Rzj5FByIOwE/s1600/_.jpg"/>
                    <pic:cNvPicPr>
                      <a:picLocks noChangeAspect="1" noChangeArrowheads="1"/>
                    </pic:cNvPicPr>
                  </pic:nvPicPr>
                  <pic:blipFill>
                    <a:blip r:embed="rId10" cstate="print"/>
                    <a:srcRect/>
                    <a:stretch>
                      <a:fillRect/>
                    </a:stretch>
                  </pic:blipFill>
                  <pic:spPr bwMode="auto">
                    <a:xfrm>
                      <a:off x="0" y="0"/>
                      <a:ext cx="1719315" cy="1547446"/>
                    </a:xfrm>
                    <a:prstGeom prst="rect">
                      <a:avLst/>
                    </a:prstGeom>
                    <a:ln>
                      <a:noFill/>
                    </a:ln>
                    <a:effectLst>
                      <a:softEdge rad="112500"/>
                    </a:effectLst>
                  </pic:spPr>
                </pic:pic>
              </a:graphicData>
            </a:graphic>
          </wp:anchor>
        </w:drawing>
      </w:r>
      <w:r w:rsidR="00627D38" w:rsidRPr="004E1E61">
        <w:rPr>
          <w:rFonts w:hint="cs"/>
          <w:sz w:val="32"/>
          <w:szCs w:val="32"/>
          <w:rtl/>
        </w:rPr>
        <w:t>العام الدراسي201</w:t>
      </w:r>
      <w:r w:rsidR="00627D38">
        <w:rPr>
          <w:rFonts w:hint="cs"/>
          <w:sz w:val="32"/>
          <w:szCs w:val="32"/>
          <w:rtl/>
        </w:rPr>
        <w:t>2</w:t>
      </w:r>
      <w:r w:rsidR="00627D38" w:rsidRPr="004E1E61">
        <w:rPr>
          <w:rFonts w:hint="cs"/>
          <w:sz w:val="32"/>
          <w:szCs w:val="32"/>
          <w:rtl/>
        </w:rPr>
        <w:t>/</w:t>
      </w:r>
      <w:r w:rsidR="00627D38">
        <w:rPr>
          <w:rFonts w:hint="cs"/>
          <w:sz w:val="32"/>
          <w:szCs w:val="32"/>
          <w:rtl/>
        </w:rPr>
        <w:t xml:space="preserve"> </w:t>
      </w:r>
      <w:r w:rsidR="00627D38" w:rsidRPr="004E1E61">
        <w:rPr>
          <w:rFonts w:hint="cs"/>
          <w:sz w:val="32"/>
          <w:szCs w:val="32"/>
          <w:rtl/>
        </w:rPr>
        <w:t>201</w:t>
      </w:r>
      <w:r w:rsidR="00627D38">
        <w:rPr>
          <w:rFonts w:hint="cs"/>
          <w:sz w:val="32"/>
          <w:szCs w:val="32"/>
          <w:rtl/>
        </w:rPr>
        <w:t>3</w:t>
      </w:r>
    </w:p>
    <w:p w:rsidR="00627D38" w:rsidRDefault="00627D38" w:rsidP="00627D38">
      <w:pPr>
        <w:jc w:val="center"/>
        <w:rPr>
          <w:sz w:val="32"/>
          <w:szCs w:val="32"/>
          <w:rtl/>
        </w:rPr>
      </w:pPr>
    </w:p>
    <w:p w:rsidR="00792231" w:rsidRDefault="00792231" w:rsidP="00792231">
      <w:pPr>
        <w:jc w:val="center"/>
        <w:rPr>
          <w:sz w:val="32"/>
          <w:szCs w:val="32"/>
          <w:rtl/>
        </w:rPr>
      </w:pPr>
    </w:p>
    <w:p w:rsidR="00792231" w:rsidRDefault="00792231" w:rsidP="00792231">
      <w:pPr>
        <w:bidi/>
        <w:rPr>
          <w:rFonts w:ascii="Andalus" w:hAnsi="Andalus" w:cs="Andalus"/>
          <w:b/>
          <w:bCs/>
          <w:color w:val="FF0000"/>
          <w:sz w:val="40"/>
          <w:szCs w:val="40"/>
          <w:rtl/>
        </w:rPr>
      </w:pPr>
    </w:p>
    <w:p w:rsidR="00792231" w:rsidRDefault="00792231" w:rsidP="00792231">
      <w:pPr>
        <w:bidi/>
        <w:rPr>
          <w:rFonts w:ascii="Andalus" w:hAnsi="Andalus" w:cs="Andalus"/>
          <w:b/>
          <w:bCs/>
          <w:color w:val="FF0000"/>
          <w:sz w:val="40"/>
          <w:szCs w:val="40"/>
          <w:rtl/>
        </w:rPr>
      </w:pPr>
    </w:p>
    <w:p w:rsidR="00792231" w:rsidRPr="00645F42" w:rsidRDefault="008325AB" w:rsidP="00792231">
      <w:pPr>
        <w:bidi/>
        <w:rPr>
          <w:rFonts w:ascii="Andalus" w:hAnsi="Andalus" w:cs="Andalus"/>
          <w:color w:val="FF0000"/>
          <w:sz w:val="40"/>
          <w:szCs w:val="40"/>
          <w:rtl/>
        </w:rPr>
      </w:pPr>
      <w:r>
        <w:rPr>
          <w:rFonts w:ascii="Andalus" w:hAnsi="Andalus" w:cs="Andalu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725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792231" w:rsidRPr="00645F42">
        <w:rPr>
          <w:rFonts w:ascii="Andalus" w:hAnsi="Andalus" w:cs="Andalus"/>
          <w:color w:val="000000"/>
          <w:sz w:val="40"/>
          <w:szCs w:val="40"/>
          <w:rtl/>
        </w:rPr>
        <w:t>الموضوع</w:t>
      </w:r>
      <w:r w:rsidR="00792231" w:rsidRPr="00645F42">
        <w:rPr>
          <w:rFonts w:ascii="Andalus" w:hAnsi="Andalus" w:cs="Andalus"/>
          <w:color w:val="FF0000"/>
          <w:sz w:val="40"/>
          <w:szCs w:val="40"/>
          <w:rtl/>
        </w:rPr>
        <w:t xml:space="preserve">                </w:t>
      </w:r>
      <w:r w:rsidR="00792231">
        <w:rPr>
          <w:rFonts w:ascii="Andalus" w:hAnsi="Andalus" w:cs="Andalus"/>
          <w:color w:val="FF0000"/>
          <w:sz w:val="40"/>
          <w:szCs w:val="40"/>
          <w:rtl/>
        </w:rPr>
        <w:t xml:space="preserve">     </w:t>
      </w:r>
      <w:r w:rsidR="00792231" w:rsidRPr="00645F42">
        <w:rPr>
          <w:rFonts w:ascii="Andalus" w:hAnsi="Andalus" w:cs="Andalus"/>
          <w:color w:val="FF0000"/>
          <w:sz w:val="40"/>
          <w:szCs w:val="40"/>
          <w:rtl/>
        </w:rPr>
        <w:t xml:space="preserve">                                           رقم الصفحة</w:t>
      </w:r>
    </w:p>
    <w:p w:rsidR="00792231" w:rsidRPr="00645F42" w:rsidRDefault="00792231" w:rsidP="00792231">
      <w:pPr>
        <w:bidi/>
        <w:rPr>
          <w:rFonts w:ascii="Andalus" w:hAnsi="Andalus" w:cs="Andalus"/>
          <w:color w:val="FF0000"/>
          <w:sz w:val="40"/>
          <w:szCs w:val="40"/>
          <w:rtl/>
        </w:rPr>
      </w:pPr>
      <w:r w:rsidRPr="00645F42">
        <w:rPr>
          <w:rFonts w:ascii="Andalus" w:hAnsi="Andalus" w:cs="Andalus"/>
          <w:color w:val="FF0000"/>
          <w:sz w:val="40"/>
          <w:szCs w:val="40"/>
          <w:rtl/>
        </w:rPr>
        <w:t>الفهرس</w:t>
      </w:r>
      <w:r w:rsidRPr="00645F42">
        <w:rPr>
          <w:rFonts w:ascii="Andalus" w:hAnsi="Andalus" w:cs="Andalus"/>
          <w:color w:val="000000" w:themeColor="text1"/>
          <w:sz w:val="40"/>
          <w:szCs w:val="40"/>
          <w:rtl/>
        </w:rPr>
        <w:t>..................................</w:t>
      </w:r>
      <w:r>
        <w:rPr>
          <w:rFonts w:ascii="Andalus" w:hAnsi="Andalus" w:cs="Andalus"/>
          <w:color w:val="000000" w:themeColor="text1"/>
          <w:sz w:val="40"/>
          <w:szCs w:val="40"/>
          <w:rtl/>
        </w:rPr>
        <w:t>...</w:t>
      </w:r>
      <w:r w:rsidRPr="00645F42">
        <w:rPr>
          <w:rFonts w:ascii="Andalus" w:hAnsi="Andalus" w:cs="Andalus"/>
          <w:color w:val="000000" w:themeColor="text1"/>
          <w:sz w:val="40"/>
          <w:szCs w:val="40"/>
          <w:rtl/>
        </w:rPr>
        <w:t>.......................................................2</w:t>
      </w:r>
    </w:p>
    <w:p w:rsidR="00792231" w:rsidRPr="00645F42" w:rsidRDefault="00792231" w:rsidP="00792231">
      <w:pPr>
        <w:bidi/>
        <w:rPr>
          <w:rFonts w:ascii="Andalus" w:hAnsi="Andalus" w:cs="Andalus"/>
          <w:color w:val="FF0000"/>
          <w:sz w:val="40"/>
          <w:szCs w:val="40"/>
          <w:rtl/>
        </w:rPr>
      </w:pPr>
      <w:r w:rsidRPr="00645F42">
        <w:rPr>
          <w:rFonts w:ascii="Andalus" w:hAnsi="Andalus" w:cs="Andalus"/>
          <w:color w:val="FF0000"/>
          <w:sz w:val="40"/>
          <w:szCs w:val="40"/>
          <w:rtl/>
        </w:rPr>
        <w:t>المقدمــة</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..................................................3</w:t>
      </w:r>
    </w:p>
    <w:p w:rsidR="00792231" w:rsidRPr="00645F42" w:rsidRDefault="00792231" w:rsidP="00C349A8">
      <w:pPr>
        <w:bidi/>
        <w:rPr>
          <w:rFonts w:ascii="Andalus" w:hAnsi="Andalus" w:cs="Andalus"/>
          <w:color w:val="FF0000"/>
          <w:sz w:val="40"/>
          <w:szCs w:val="40"/>
          <w:rtl/>
        </w:rPr>
      </w:pPr>
      <w:r w:rsidRPr="00645F42">
        <w:rPr>
          <w:rFonts w:ascii="Andalus" w:hAnsi="Andalus" w:cs="Andalus"/>
          <w:color w:val="0000FF"/>
          <w:sz w:val="40"/>
          <w:szCs w:val="40"/>
          <w:rtl/>
          <w:lang w:bidi="ar-EG"/>
        </w:rPr>
        <w:t>المبحث الأول</w:t>
      </w:r>
      <w:r w:rsidRPr="00645F42">
        <w:rPr>
          <w:rFonts w:ascii="Andalus" w:hAnsi="Andalus" w:cs="Andalus"/>
          <w:color w:val="FF0000"/>
          <w:sz w:val="40"/>
          <w:szCs w:val="40"/>
          <w:rtl/>
          <w:lang w:bidi="ar-EG"/>
        </w:rPr>
        <w:t xml:space="preserve"> </w:t>
      </w:r>
      <w:r w:rsidR="00C349A8">
        <w:rPr>
          <w:rFonts w:ascii="Andalus" w:hAnsi="Andalus" w:cs="Andalus" w:hint="cs"/>
          <w:color w:val="FF0000"/>
          <w:sz w:val="40"/>
          <w:szCs w:val="40"/>
          <w:rtl/>
          <w:lang w:bidi="ar-EG"/>
        </w:rPr>
        <w:t>أهمية الاجتهاد</w:t>
      </w:r>
      <w:r w:rsidRPr="00645F42">
        <w:rPr>
          <w:rFonts w:ascii="Andalus" w:hAnsi="Andalus" w:cs="Andalus"/>
          <w:color w:val="000000" w:themeColor="text1"/>
          <w:sz w:val="40"/>
          <w:szCs w:val="40"/>
          <w:rtl/>
        </w:rPr>
        <w:t>............</w:t>
      </w:r>
      <w:r>
        <w:rPr>
          <w:rFonts w:ascii="Andalus" w:hAnsi="Andalus" w:cs="Andalus" w:hint="cs"/>
          <w:color w:val="000000" w:themeColor="text1"/>
          <w:sz w:val="40"/>
          <w:szCs w:val="40"/>
          <w:rtl/>
        </w:rPr>
        <w:t>.</w:t>
      </w:r>
      <w:r w:rsidR="003C6041">
        <w:rPr>
          <w:rFonts w:ascii="Andalus" w:hAnsi="Andalus" w:cs="Andalus"/>
          <w:color w:val="000000" w:themeColor="text1"/>
          <w:sz w:val="40"/>
          <w:szCs w:val="40"/>
          <w:rtl/>
        </w:rPr>
        <w:t>........</w:t>
      </w:r>
      <w:r w:rsidR="00C349A8">
        <w:rPr>
          <w:rFonts w:ascii="Andalus" w:hAnsi="Andalus" w:cs="Andalus" w:hint="cs"/>
          <w:color w:val="000000" w:themeColor="text1"/>
          <w:sz w:val="40"/>
          <w:szCs w:val="40"/>
          <w:rtl/>
        </w:rPr>
        <w:t>................</w:t>
      </w:r>
      <w:r>
        <w:rPr>
          <w:rFonts w:ascii="Andalus" w:hAnsi="Andalus" w:cs="Andalus"/>
          <w:color w:val="000000" w:themeColor="text1"/>
          <w:sz w:val="40"/>
          <w:szCs w:val="40"/>
          <w:rtl/>
        </w:rPr>
        <w:t>....</w:t>
      </w:r>
      <w:r w:rsidRPr="00645F42">
        <w:rPr>
          <w:rFonts w:ascii="Andalus" w:hAnsi="Andalus" w:cs="Andalus"/>
          <w:color w:val="000000" w:themeColor="text1"/>
          <w:sz w:val="40"/>
          <w:szCs w:val="40"/>
          <w:rtl/>
        </w:rPr>
        <w:t>....................4</w:t>
      </w:r>
    </w:p>
    <w:p w:rsidR="00792231" w:rsidRPr="00645F42" w:rsidRDefault="00792231" w:rsidP="00C349A8">
      <w:pPr>
        <w:bidi/>
        <w:rPr>
          <w:rFonts w:ascii="Andalus" w:hAnsi="Andalus" w:cs="Andalus"/>
          <w:color w:val="FF0000"/>
          <w:sz w:val="40"/>
          <w:szCs w:val="40"/>
          <w:rtl/>
        </w:rPr>
      </w:pPr>
      <w:r w:rsidRPr="00645F42">
        <w:rPr>
          <w:rFonts w:ascii="Andalus" w:hAnsi="Andalus" w:cs="Andalus"/>
          <w:color w:val="0000FF"/>
          <w:sz w:val="40"/>
          <w:szCs w:val="40"/>
          <w:rtl/>
        </w:rPr>
        <w:t>المبحث الثاني</w:t>
      </w:r>
      <w:r w:rsidRPr="00645F42">
        <w:rPr>
          <w:rFonts w:ascii="Andalus" w:hAnsi="Andalus" w:cs="Andalus"/>
          <w:color w:val="FF0000"/>
          <w:sz w:val="40"/>
          <w:szCs w:val="40"/>
          <w:rtl/>
        </w:rPr>
        <w:t xml:space="preserve"> </w:t>
      </w:r>
      <w:r w:rsidR="00C349A8">
        <w:rPr>
          <w:rFonts w:ascii="Andalus" w:hAnsi="Andalus" w:cs="Andalus" w:hint="cs"/>
          <w:color w:val="FF0000"/>
          <w:sz w:val="40"/>
          <w:szCs w:val="40"/>
          <w:rtl/>
        </w:rPr>
        <w:t>تعريف الاجتهاد</w:t>
      </w:r>
      <w:r w:rsidR="00981A8D">
        <w:rPr>
          <w:rFonts w:ascii="Andalus" w:hAnsi="Andalus" w:cs="Andalus"/>
          <w:color w:val="000000"/>
          <w:sz w:val="40"/>
          <w:szCs w:val="40"/>
          <w:rtl/>
        </w:rPr>
        <w:t>....</w:t>
      </w:r>
      <w:r w:rsidR="00981A8D">
        <w:rPr>
          <w:rFonts w:ascii="Andalus" w:hAnsi="Andalus" w:cs="Andalus" w:hint="c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4</w:t>
      </w:r>
    </w:p>
    <w:p w:rsidR="00981A8D" w:rsidRPr="00645F42" w:rsidRDefault="00792231" w:rsidP="00981A8D">
      <w:pPr>
        <w:bidi/>
        <w:rPr>
          <w:rFonts w:ascii="Andalus" w:hAnsi="Andalus" w:cs="Andalus"/>
          <w:color w:val="FF0000"/>
          <w:sz w:val="40"/>
          <w:szCs w:val="40"/>
          <w:rtl/>
        </w:rPr>
      </w:pPr>
      <w:r w:rsidRPr="00645F42">
        <w:rPr>
          <w:rFonts w:ascii="Andalus" w:hAnsi="Andalus" w:cs="Andalus"/>
          <w:color w:val="0000FF"/>
          <w:sz w:val="40"/>
          <w:szCs w:val="40"/>
          <w:rtl/>
        </w:rPr>
        <w:t>المبحث الثالث</w:t>
      </w:r>
      <w:r w:rsidRPr="00645F42">
        <w:rPr>
          <w:rFonts w:ascii="Andalus" w:hAnsi="Andalus" w:cs="Andalus"/>
          <w:color w:val="FF0000"/>
          <w:sz w:val="40"/>
          <w:szCs w:val="40"/>
          <w:rtl/>
        </w:rPr>
        <w:t xml:space="preserve"> </w:t>
      </w:r>
      <w:r w:rsidR="00981A8D">
        <w:rPr>
          <w:rFonts w:ascii="Andalus" w:hAnsi="Andalus" w:cs="Andalus" w:hint="cs"/>
          <w:color w:val="FF0000"/>
          <w:sz w:val="40"/>
          <w:szCs w:val="40"/>
          <w:rtl/>
        </w:rPr>
        <w:t xml:space="preserve">مجال الاجتهاد </w:t>
      </w:r>
      <w:r>
        <w:rPr>
          <w:rFonts w:ascii="Andalus" w:hAnsi="Andalus" w:cs="Andalus"/>
          <w:color w:val="000000"/>
          <w:sz w:val="40"/>
          <w:szCs w:val="40"/>
          <w:rtl/>
        </w:rPr>
        <w:t>.........</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sidR="00981A8D">
        <w:rPr>
          <w:rFonts w:ascii="Andalus" w:hAnsi="Andalus" w:cs="Andalus" w:hint="cs"/>
          <w:color w:val="000000"/>
          <w:sz w:val="40"/>
          <w:szCs w:val="40"/>
          <w:rtl/>
        </w:rPr>
        <w:t>...</w:t>
      </w:r>
      <w:r w:rsidRPr="00645F42">
        <w:rPr>
          <w:rFonts w:ascii="Andalus" w:hAnsi="Andalus" w:cs="Andalus"/>
          <w:color w:val="000000"/>
          <w:sz w:val="40"/>
          <w:szCs w:val="40"/>
          <w:rtl/>
        </w:rPr>
        <w:t>.........</w:t>
      </w:r>
      <w:r w:rsidR="00981A8D">
        <w:rPr>
          <w:rFonts w:ascii="Andalus" w:hAnsi="Andalus" w:cs="Andalus" w:hint="cs"/>
          <w:color w:val="000000"/>
          <w:sz w:val="40"/>
          <w:szCs w:val="40"/>
          <w:rtl/>
        </w:rPr>
        <w:t>5</w:t>
      </w:r>
      <w:r w:rsidR="00981A8D" w:rsidRPr="00981A8D">
        <w:rPr>
          <w:rFonts w:ascii="Andalus" w:hAnsi="Andalus" w:cs="Andalus"/>
          <w:color w:val="0000FF"/>
          <w:sz w:val="40"/>
          <w:szCs w:val="40"/>
          <w:rtl/>
        </w:rPr>
        <w:t xml:space="preserve"> </w:t>
      </w:r>
      <w:r w:rsidR="00981A8D" w:rsidRPr="00645F42">
        <w:rPr>
          <w:rFonts w:ascii="Andalus" w:hAnsi="Andalus" w:cs="Andalus"/>
          <w:color w:val="0000FF"/>
          <w:sz w:val="40"/>
          <w:szCs w:val="40"/>
          <w:rtl/>
        </w:rPr>
        <w:t>المبحث ال</w:t>
      </w:r>
      <w:r w:rsidR="00981A8D">
        <w:rPr>
          <w:rFonts w:ascii="Andalus" w:hAnsi="Andalus" w:cs="Andalus" w:hint="cs"/>
          <w:color w:val="0000FF"/>
          <w:sz w:val="40"/>
          <w:szCs w:val="40"/>
          <w:rtl/>
        </w:rPr>
        <w:t>رابع</w:t>
      </w:r>
      <w:r w:rsidR="00981A8D" w:rsidRPr="00645F42">
        <w:rPr>
          <w:rFonts w:ascii="Andalus" w:hAnsi="Andalus" w:cs="Andalus"/>
          <w:color w:val="FF0000"/>
          <w:sz w:val="40"/>
          <w:szCs w:val="40"/>
          <w:rtl/>
        </w:rPr>
        <w:t xml:space="preserve"> </w:t>
      </w:r>
      <w:r w:rsidR="00981A8D">
        <w:rPr>
          <w:rFonts w:ascii="Andalus" w:hAnsi="Andalus" w:cs="Andalus" w:hint="cs"/>
          <w:color w:val="FF0000"/>
          <w:sz w:val="40"/>
          <w:szCs w:val="40"/>
          <w:rtl/>
        </w:rPr>
        <w:t xml:space="preserve">شروط الاجتهاد </w:t>
      </w:r>
      <w:r w:rsidR="00981A8D">
        <w:rPr>
          <w:rFonts w:ascii="Andalus" w:hAnsi="Andalus" w:cs="Andalus"/>
          <w:color w:val="000000"/>
          <w:sz w:val="40"/>
          <w:szCs w:val="40"/>
          <w:rtl/>
        </w:rPr>
        <w:t>......................</w:t>
      </w:r>
      <w:r w:rsidR="00981A8D" w:rsidRPr="00645F42">
        <w:rPr>
          <w:rFonts w:ascii="Andalus" w:hAnsi="Andalus" w:cs="Andalus"/>
          <w:color w:val="000000"/>
          <w:sz w:val="40"/>
          <w:szCs w:val="40"/>
          <w:rtl/>
        </w:rPr>
        <w:t>........</w:t>
      </w:r>
      <w:r w:rsidR="00981A8D">
        <w:rPr>
          <w:rFonts w:ascii="Andalus" w:hAnsi="Andalus" w:cs="Andalus"/>
          <w:color w:val="000000"/>
          <w:sz w:val="40"/>
          <w:szCs w:val="40"/>
          <w:rtl/>
        </w:rPr>
        <w:t>.</w:t>
      </w:r>
      <w:r w:rsidR="00981A8D" w:rsidRPr="00645F42">
        <w:rPr>
          <w:rFonts w:ascii="Andalus" w:hAnsi="Andalus" w:cs="Andalus"/>
          <w:color w:val="000000"/>
          <w:sz w:val="40"/>
          <w:szCs w:val="40"/>
          <w:rtl/>
        </w:rPr>
        <w:t>................</w:t>
      </w:r>
      <w:r w:rsidR="00981A8D">
        <w:rPr>
          <w:rFonts w:ascii="Andalus" w:hAnsi="Andalus" w:cs="Andalus" w:hint="cs"/>
          <w:color w:val="000000"/>
          <w:sz w:val="40"/>
          <w:szCs w:val="40"/>
          <w:rtl/>
        </w:rPr>
        <w:t>...</w:t>
      </w:r>
      <w:r w:rsidR="00981A8D" w:rsidRPr="00645F42">
        <w:rPr>
          <w:rFonts w:ascii="Andalus" w:hAnsi="Andalus" w:cs="Andalus"/>
          <w:color w:val="000000"/>
          <w:sz w:val="40"/>
          <w:szCs w:val="40"/>
          <w:rtl/>
        </w:rPr>
        <w:t>.........</w:t>
      </w:r>
      <w:r w:rsidR="00981A8D">
        <w:rPr>
          <w:rFonts w:ascii="Andalus" w:hAnsi="Andalus" w:cs="Andalus" w:hint="cs"/>
          <w:color w:val="000000"/>
          <w:sz w:val="40"/>
          <w:szCs w:val="40"/>
          <w:rtl/>
        </w:rPr>
        <w:t>6</w:t>
      </w:r>
    </w:p>
    <w:p w:rsidR="00981A8D" w:rsidRPr="00981A8D" w:rsidRDefault="00981A8D" w:rsidP="00981A8D">
      <w:pPr>
        <w:bidi/>
        <w:rPr>
          <w:rFonts w:ascii="Andalus" w:hAnsi="Andalus" w:cs="Andalus"/>
          <w:color w:val="FF0000"/>
          <w:sz w:val="40"/>
          <w:szCs w:val="40"/>
          <w:rtl/>
        </w:rPr>
      </w:pPr>
      <w:r w:rsidRPr="00645F42">
        <w:rPr>
          <w:rFonts w:ascii="Andalus" w:hAnsi="Andalus" w:cs="Andalus"/>
          <w:color w:val="0000FF"/>
          <w:sz w:val="40"/>
          <w:szCs w:val="40"/>
          <w:rtl/>
        </w:rPr>
        <w:t>المبحث ال</w:t>
      </w:r>
      <w:r>
        <w:rPr>
          <w:rFonts w:ascii="Andalus" w:hAnsi="Andalus" w:cs="Andalus" w:hint="cs"/>
          <w:color w:val="0000FF"/>
          <w:sz w:val="40"/>
          <w:szCs w:val="40"/>
          <w:rtl/>
        </w:rPr>
        <w:t>خامس</w:t>
      </w:r>
      <w:r w:rsidRPr="00645F42">
        <w:rPr>
          <w:rFonts w:ascii="Andalus" w:hAnsi="Andalus" w:cs="Andalus"/>
          <w:color w:val="FF0000"/>
          <w:sz w:val="40"/>
          <w:szCs w:val="40"/>
          <w:rtl/>
        </w:rPr>
        <w:t xml:space="preserve"> </w:t>
      </w:r>
      <w:r>
        <w:rPr>
          <w:rFonts w:ascii="Andalus" w:hAnsi="Andalus" w:cs="Andalus" w:hint="cs"/>
          <w:color w:val="FF0000"/>
          <w:sz w:val="40"/>
          <w:szCs w:val="40"/>
          <w:rtl/>
        </w:rPr>
        <w:t xml:space="preserve">حكم الاجتهاد </w:t>
      </w:r>
      <w:r>
        <w:rPr>
          <w:rFonts w:ascii="Andalus" w:hAnsi="Andalus" w:cs="Andalus"/>
          <w:color w:val="000000"/>
          <w:sz w:val="40"/>
          <w:szCs w:val="40"/>
          <w:rtl/>
        </w:rPr>
        <w:t>...................</w:t>
      </w:r>
      <w:r>
        <w:rPr>
          <w:rFonts w:ascii="Andalus" w:hAnsi="Andalus" w:cs="Andalus" w:hint="cs"/>
          <w:color w:val="000000"/>
          <w:sz w:val="40"/>
          <w:szCs w:val="40"/>
          <w:rtl/>
        </w:rPr>
        <w:t>.</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Pr>
          <w:rFonts w:ascii="Andalus" w:hAnsi="Andalus" w:cs="Andalus" w:hint="cs"/>
          <w:color w:val="000000"/>
          <w:sz w:val="40"/>
          <w:szCs w:val="40"/>
          <w:rtl/>
        </w:rPr>
        <w:t>...</w:t>
      </w:r>
      <w:r w:rsidRPr="00645F42">
        <w:rPr>
          <w:rFonts w:ascii="Andalus" w:hAnsi="Andalus" w:cs="Andalus"/>
          <w:color w:val="000000"/>
          <w:sz w:val="40"/>
          <w:szCs w:val="40"/>
          <w:rtl/>
        </w:rPr>
        <w:t>.........</w:t>
      </w:r>
      <w:r>
        <w:rPr>
          <w:rFonts w:ascii="Andalus" w:hAnsi="Andalus" w:cs="Andalus" w:hint="cs"/>
          <w:color w:val="000000"/>
          <w:sz w:val="40"/>
          <w:szCs w:val="40"/>
          <w:rtl/>
        </w:rPr>
        <w:t>6</w:t>
      </w:r>
    </w:p>
    <w:p w:rsidR="00792231" w:rsidRPr="00645F42" w:rsidRDefault="00792231" w:rsidP="00981A8D">
      <w:pPr>
        <w:bidi/>
        <w:rPr>
          <w:rFonts w:ascii="Andalus" w:hAnsi="Andalus" w:cs="Andalus"/>
          <w:color w:val="FF0000"/>
          <w:sz w:val="40"/>
          <w:szCs w:val="40"/>
          <w:rtl/>
        </w:rPr>
      </w:pPr>
      <w:r w:rsidRPr="00645F42">
        <w:rPr>
          <w:rFonts w:ascii="Andalus" w:eastAsia="Times New Roman" w:hAnsi="Andalus" w:cs="Andalus"/>
          <w:color w:val="FF0000"/>
          <w:sz w:val="40"/>
          <w:szCs w:val="40"/>
          <w:rtl/>
        </w:rPr>
        <w:t>الخاتمة</w:t>
      </w:r>
      <w:r w:rsidRPr="00645F42">
        <w:rPr>
          <w:rFonts w:ascii="Andalus" w:eastAsia="Times New Roman" w:hAnsi="Andalus" w:cs="Andalus"/>
          <w:color w:val="000000"/>
          <w:sz w:val="40"/>
          <w:szCs w:val="40"/>
          <w:rtl/>
        </w:rPr>
        <w:t>................</w:t>
      </w:r>
      <w:r>
        <w:rPr>
          <w:rFonts w:ascii="Andalus" w:eastAsia="Times New Roman" w:hAnsi="Andalus" w:cs="Andalus"/>
          <w:color w:val="000000"/>
          <w:sz w:val="40"/>
          <w:szCs w:val="40"/>
          <w:rtl/>
        </w:rPr>
        <w:t>.......................</w:t>
      </w:r>
      <w:r w:rsidRPr="00645F42">
        <w:rPr>
          <w:rFonts w:ascii="Andalus" w:eastAsia="Times New Roman" w:hAnsi="Andalus" w:cs="Andalus"/>
          <w:color w:val="000000"/>
          <w:sz w:val="40"/>
          <w:szCs w:val="40"/>
          <w:rtl/>
        </w:rPr>
        <w:t>...............................................</w:t>
      </w:r>
      <w:r w:rsidR="003C6041">
        <w:rPr>
          <w:rFonts w:ascii="Andalus" w:eastAsia="Times New Roman" w:hAnsi="Andalus" w:cs="Andalus" w:hint="cs"/>
          <w:color w:val="000000"/>
          <w:sz w:val="40"/>
          <w:szCs w:val="40"/>
          <w:rtl/>
        </w:rPr>
        <w:t>..</w:t>
      </w:r>
      <w:r w:rsidRPr="00645F42">
        <w:rPr>
          <w:rFonts w:ascii="Andalus" w:eastAsia="Times New Roman" w:hAnsi="Andalus" w:cs="Andalus"/>
          <w:color w:val="000000"/>
          <w:sz w:val="40"/>
          <w:szCs w:val="40"/>
          <w:rtl/>
        </w:rPr>
        <w:t>.....</w:t>
      </w:r>
      <w:r w:rsidR="00981A8D">
        <w:rPr>
          <w:rFonts w:ascii="Andalus" w:eastAsia="Times New Roman" w:hAnsi="Andalus" w:cs="Andalus" w:hint="cs"/>
          <w:color w:val="000000"/>
          <w:sz w:val="40"/>
          <w:szCs w:val="40"/>
          <w:rtl/>
        </w:rPr>
        <w:t>6</w:t>
      </w:r>
    </w:p>
    <w:p w:rsidR="00792231" w:rsidRPr="00645F42" w:rsidRDefault="00792231" w:rsidP="00981A8D">
      <w:pPr>
        <w:bidi/>
        <w:spacing w:before="100" w:beforeAutospacing="1" w:after="100" w:afterAutospacing="1" w:line="240" w:lineRule="auto"/>
        <w:outlineLvl w:val="1"/>
        <w:rPr>
          <w:rFonts w:ascii="Andalus" w:hAnsi="Andalus" w:cs="Andalus"/>
          <w:color w:val="000000"/>
          <w:sz w:val="40"/>
          <w:szCs w:val="40"/>
          <w:rtl/>
        </w:rPr>
      </w:pPr>
      <w:r w:rsidRPr="00645F42">
        <w:rPr>
          <w:rFonts w:ascii="Andalus" w:hAnsi="Andalus" w:cs="Andalus"/>
          <w:color w:val="FF0000"/>
          <w:sz w:val="40"/>
          <w:szCs w:val="40"/>
          <w:rtl/>
        </w:rPr>
        <w:t xml:space="preserve">المصادر و </w:t>
      </w:r>
      <w:r w:rsidRPr="00645F42">
        <w:rPr>
          <w:rFonts w:ascii="Andalus" w:hAnsi="Andalus" w:cs="Andalus"/>
          <w:vanish/>
          <w:color w:val="FF0000"/>
          <w:sz w:val="40"/>
          <w:szCs w:val="40"/>
        </w:rPr>
        <w:t xml:space="preserve">[ </w:t>
      </w:r>
      <w:hyperlink r:id="rId12" w:tooltip="تعديل المقطع : مراجع" w:history="1">
        <w:r w:rsidRPr="00645F42">
          <w:rPr>
            <w:rFonts w:ascii="Andalus" w:hAnsi="Andalus" w:cs="Andalus"/>
            <w:vanish/>
            <w:color w:val="FF0000"/>
            <w:sz w:val="40"/>
            <w:szCs w:val="40"/>
          </w:rPr>
          <w:t>edit</w:t>
        </w:r>
      </w:hyperlink>
      <w:r w:rsidRPr="00645F42">
        <w:rPr>
          <w:rFonts w:ascii="Andalus" w:hAnsi="Andalus" w:cs="Andalus"/>
          <w:vanish/>
          <w:color w:val="FF0000"/>
          <w:sz w:val="40"/>
          <w:szCs w:val="40"/>
        </w:rPr>
        <w:t xml:space="preserve"> ] References</w:t>
      </w:r>
      <w:r w:rsidRPr="00645F42">
        <w:rPr>
          <w:rFonts w:ascii="Andalus" w:hAnsi="Andalus" w:cs="Andalus"/>
          <w:color w:val="FF0000"/>
          <w:sz w:val="40"/>
          <w:szCs w:val="40"/>
          <w:rtl/>
        </w:rPr>
        <w:t>المراجع</w:t>
      </w:r>
      <w:r w:rsidRPr="00645F42">
        <w:rPr>
          <w:rFonts w:ascii="Andalus" w:hAnsi="Andalus" w:cs="Andalus"/>
          <w:color w:val="000000"/>
          <w:sz w:val="40"/>
          <w:szCs w:val="40"/>
          <w:rtl/>
        </w:rPr>
        <w:t>...............</w:t>
      </w:r>
      <w:r>
        <w:rPr>
          <w:rFonts w:ascii="Andalus" w:hAnsi="Andalus" w:cs="Andalus"/>
          <w:color w:val="000000"/>
          <w:sz w:val="40"/>
          <w:szCs w:val="40"/>
          <w:rtl/>
        </w:rPr>
        <w:t>.......................</w:t>
      </w:r>
      <w:r w:rsidRPr="00645F42">
        <w:rPr>
          <w:rFonts w:ascii="Andalus" w:hAnsi="Andalus" w:cs="Andalus"/>
          <w:color w:val="000000"/>
          <w:sz w:val="40"/>
          <w:szCs w:val="40"/>
          <w:rtl/>
        </w:rPr>
        <w:t>............................</w:t>
      </w:r>
      <w:r w:rsidR="003C6041">
        <w:rPr>
          <w:rFonts w:ascii="Andalus" w:hAnsi="Andalus" w:cs="Andalus" w:hint="cs"/>
          <w:color w:val="000000"/>
          <w:sz w:val="40"/>
          <w:szCs w:val="40"/>
          <w:rtl/>
        </w:rPr>
        <w:t>....</w:t>
      </w:r>
      <w:r w:rsidRPr="00645F42">
        <w:rPr>
          <w:rFonts w:ascii="Andalus" w:hAnsi="Andalus" w:cs="Andalus"/>
          <w:color w:val="000000"/>
          <w:sz w:val="40"/>
          <w:szCs w:val="40"/>
          <w:rtl/>
        </w:rPr>
        <w:t xml:space="preserve">..... </w:t>
      </w:r>
      <w:r w:rsidR="00981A8D">
        <w:rPr>
          <w:rFonts w:ascii="Andalus" w:hAnsi="Andalus" w:cs="Andalus" w:hint="cs"/>
          <w:color w:val="000000"/>
          <w:sz w:val="40"/>
          <w:szCs w:val="40"/>
          <w:rtl/>
        </w:rPr>
        <w:t>7</w:t>
      </w:r>
    </w:p>
    <w:p w:rsidR="00792231" w:rsidRDefault="00792231" w:rsidP="00792231">
      <w:pPr>
        <w:bidi/>
        <w:spacing w:before="100" w:beforeAutospacing="1" w:after="100" w:afterAutospacing="1" w:line="240" w:lineRule="auto"/>
        <w:outlineLvl w:val="1"/>
        <w:rPr>
          <w:rFonts w:ascii="Andalus" w:hAnsi="Andalus" w:cs="Andalus"/>
          <w:b/>
          <w:bCs/>
          <w:color w:val="000000"/>
          <w:sz w:val="40"/>
          <w:szCs w:val="40"/>
          <w:rtl/>
        </w:rPr>
      </w:pPr>
    </w:p>
    <w:p w:rsidR="00981A8D" w:rsidRDefault="00981A8D" w:rsidP="00981A8D">
      <w:pPr>
        <w:bidi/>
        <w:rPr>
          <w:rFonts w:ascii="Andalus" w:hAnsi="Andalus" w:cs="Andalus"/>
          <w:b/>
          <w:bCs/>
          <w:color w:val="000000"/>
          <w:sz w:val="40"/>
          <w:szCs w:val="40"/>
          <w:rtl/>
        </w:rPr>
      </w:pPr>
    </w:p>
    <w:p w:rsidR="00981A8D" w:rsidRDefault="00981A8D" w:rsidP="00981A8D">
      <w:pPr>
        <w:bidi/>
        <w:rPr>
          <w:rFonts w:cs="Akhbar MT"/>
          <w:b/>
          <w:bCs/>
          <w:color w:val="FF0000"/>
          <w:sz w:val="40"/>
          <w:szCs w:val="40"/>
          <w:rtl/>
        </w:rPr>
      </w:pPr>
    </w:p>
    <w:p w:rsidR="00792231" w:rsidRPr="00FB3BD4" w:rsidRDefault="00792231" w:rsidP="00981A8D">
      <w:pPr>
        <w:bidi/>
        <w:rPr>
          <w:rFonts w:cs="Akhbar MT"/>
          <w:b/>
          <w:bCs/>
          <w:color w:val="FF0000"/>
          <w:sz w:val="40"/>
          <w:szCs w:val="40"/>
          <w:rtl/>
          <w:lang w:bidi="ar-EG"/>
        </w:rPr>
      </w:pPr>
      <w:r w:rsidRPr="00FB3BD4">
        <w:rPr>
          <w:rFonts w:cs="Akhbar MT" w:hint="cs"/>
          <w:b/>
          <w:bCs/>
          <w:color w:val="FF0000"/>
          <w:sz w:val="40"/>
          <w:szCs w:val="40"/>
          <w:rtl/>
        </w:rPr>
        <w:lastRenderedPageBreak/>
        <w:t>المقدمة</w:t>
      </w:r>
      <w:r w:rsidR="00FB3BD4" w:rsidRPr="00FB3BD4">
        <w:rPr>
          <w:rFonts w:cs="Akhbar MT" w:hint="cs"/>
          <w:b/>
          <w:bCs/>
          <w:color w:val="FF0000"/>
          <w:sz w:val="40"/>
          <w:szCs w:val="40"/>
          <w:rtl/>
          <w:lang w:bidi="ar-EG"/>
        </w:rPr>
        <w:t>:-</w:t>
      </w:r>
    </w:p>
    <w:p w:rsidR="00FB3BD4" w:rsidRDefault="00FB3BD4" w:rsidP="000F2F50">
      <w:pPr>
        <w:bidi/>
        <w:jc w:val="lowKashida"/>
        <w:rPr>
          <w:rFonts w:asciiTheme="majorBidi" w:hAnsiTheme="majorBidi" w:cstheme="majorBidi"/>
          <w:b/>
          <w:bCs/>
          <w:color w:val="0000FF"/>
          <w:sz w:val="28"/>
          <w:szCs w:val="28"/>
          <w:rtl/>
        </w:rPr>
      </w:pPr>
      <w:r w:rsidRPr="004040E0">
        <w:rPr>
          <w:rFonts w:asciiTheme="majorBidi" w:hAnsiTheme="majorBidi" w:cstheme="majorBidi"/>
          <w:sz w:val="28"/>
          <w:szCs w:val="28"/>
          <w:rtl/>
          <w:lang w:bidi="ar-AE"/>
        </w:rPr>
        <w:t xml:space="preserve">حديثي اليوم عن </w:t>
      </w:r>
      <w:r w:rsidR="001149F9" w:rsidRPr="001149F9">
        <w:rPr>
          <w:rFonts w:ascii="Sakkal Majalla" w:eastAsia="Times New Roman" w:hAnsi="Sakkal Majalla" w:cs="Sakkal Majalla"/>
          <w:b/>
          <w:bCs/>
          <w:sz w:val="32"/>
          <w:szCs w:val="32"/>
          <w:rtl/>
        </w:rPr>
        <w:t xml:space="preserve">أحد مصدرين </w:t>
      </w:r>
      <w:r w:rsidR="000F2F50">
        <w:rPr>
          <w:rFonts w:ascii="Sakkal Majalla" w:eastAsia="Times New Roman" w:hAnsi="Sakkal Majalla" w:cs="Sakkal Majalla" w:hint="cs"/>
          <w:b/>
          <w:bCs/>
          <w:sz w:val="32"/>
          <w:szCs w:val="32"/>
          <w:rtl/>
        </w:rPr>
        <w:t>ال</w:t>
      </w:r>
      <w:r w:rsidR="001149F9" w:rsidRPr="001149F9">
        <w:rPr>
          <w:rFonts w:ascii="Sakkal Majalla" w:eastAsia="Times New Roman" w:hAnsi="Sakkal Majalla" w:cs="Sakkal Majalla"/>
          <w:b/>
          <w:bCs/>
          <w:sz w:val="32"/>
          <w:szCs w:val="32"/>
          <w:rtl/>
        </w:rPr>
        <w:t>أحكام في الفقه الإسلامي</w:t>
      </w:r>
      <w:r w:rsidR="001149F9" w:rsidRPr="001149F9">
        <w:rPr>
          <w:rFonts w:asciiTheme="majorBidi" w:hAnsiTheme="majorBidi" w:cstheme="majorBidi" w:hint="cs"/>
          <w:sz w:val="32"/>
          <w:szCs w:val="32"/>
          <w:rtl/>
          <w:lang w:bidi="ar-AE"/>
        </w:rPr>
        <w:t xml:space="preserve"> </w:t>
      </w:r>
      <w:r w:rsidRPr="004040E0">
        <w:rPr>
          <w:rFonts w:asciiTheme="majorBidi" w:hAnsiTheme="majorBidi" w:cstheme="majorBidi" w:hint="cs"/>
          <w:sz w:val="28"/>
          <w:szCs w:val="28"/>
          <w:rtl/>
          <w:lang w:bidi="ar-AE"/>
        </w:rPr>
        <w:t>،</w:t>
      </w:r>
      <w:r w:rsidR="000F2F50">
        <w:rPr>
          <w:rFonts w:asciiTheme="majorBidi" w:hAnsiTheme="majorBidi" w:cstheme="majorBidi" w:hint="cs"/>
          <w:sz w:val="28"/>
          <w:szCs w:val="28"/>
          <w:rtl/>
          <w:lang w:bidi="ar-AE"/>
        </w:rPr>
        <w:t xml:space="preserve"> ألا و هو</w:t>
      </w:r>
      <w:r w:rsidR="004040E0" w:rsidRPr="004040E0">
        <w:rPr>
          <w:rFonts w:asciiTheme="majorBidi" w:hAnsiTheme="majorBidi" w:cstheme="majorBidi"/>
          <w:sz w:val="28"/>
          <w:szCs w:val="28"/>
          <w:rtl/>
          <w:lang w:bidi="ar-AE"/>
        </w:rPr>
        <w:t xml:space="preserve"> </w:t>
      </w:r>
      <w:r w:rsidR="004040E0" w:rsidRPr="004040E0">
        <w:rPr>
          <w:rFonts w:asciiTheme="majorBidi" w:hAnsiTheme="majorBidi" w:cstheme="majorBidi" w:hint="cs"/>
          <w:color w:val="FF0000"/>
          <w:sz w:val="28"/>
          <w:szCs w:val="28"/>
          <w:u w:val="single"/>
          <w:rtl/>
          <w:lang w:bidi="ar-AE"/>
        </w:rPr>
        <w:t>"</w:t>
      </w:r>
      <w:r w:rsidR="001149F9">
        <w:rPr>
          <w:rFonts w:asciiTheme="majorBidi" w:hAnsiTheme="majorBidi" w:cstheme="majorBidi" w:hint="cs"/>
          <w:color w:val="FF0000"/>
          <w:sz w:val="28"/>
          <w:szCs w:val="28"/>
          <w:u w:val="single"/>
          <w:rtl/>
          <w:lang w:bidi="ar-AE"/>
        </w:rPr>
        <w:t>الاجتهاد</w:t>
      </w:r>
      <w:r w:rsidRPr="004040E0">
        <w:rPr>
          <w:rFonts w:asciiTheme="majorBidi" w:hAnsiTheme="majorBidi" w:cstheme="majorBidi"/>
          <w:color w:val="FF0000"/>
          <w:sz w:val="28"/>
          <w:szCs w:val="28"/>
          <w:u w:val="single"/>
          <w:rtl/>
          <w:lang w:bidi="ar-AE"/>
        </w:rPr>
        <w:t>"</w:t>
      </w:r>
      <w:r w:rsidR="004040E0" w:rsidRPr="004040E0">
        <w:rPr>
          <w:rFonts w:asciiTheme="majorBidi" w:hAnsiTheme="majorBidi" w:cstheme="majorBidi"/>
          <w:sz w:val="28"/>
          <w:szCs w:val="28"/>
          <w:rtl/>
          <w:lang w:bidi="ar-AE"/>
        </w:rPr>
        <w:t xml:space="preserve"> .</w:t>
      </w:r>
      <w:r w:rsidR="004040E0" w:rsidRPr="004040E0">
        <w:rPr>
          <w:rFonts w:asciiTheme="majorBidi" w:hAnsiTheme="majorBidi" w:cstheme="majorBidi" w:hint="cs"/>
          <w:sz w:val="28"/>
          <w:szCs w:val="28"/>
          <w:rtl/>
          <w:lang w:bidi="ar-AE"/>
        </w:rPr>
        <w:t xml:space="preserve"> </w:t>
      </w:r>
      <w:r w:rsidRPr="004040E0">
        <w:rPr>
          <w:rFonts w:asciiTheme="majorBidi" w:hAnsiTheme="majorBidi" w:cstheme="majorBidi"/>
          <w:sz w:val="28"/>
          <w:szCs w:val="28"/>
          <w:rtl/>
        </w:rPr>
        <w:t>و تعد أهمية البحث في كونه يبين</w:t>
      </w:r>
      <w:r w:rsidR="009A3F26">
        <w:rPr>
          <w:rFonts w:asciiTheme="majorBidi" w:hAnsiTheme="majorBidi" w:cstheme="majorBidi" w:hint="cs"/>
          <w:sz w:val="28"/>
          <w:szCs w:val="28"/>
          <w:rtl/>
        </w:rPr>
        <w:t xml:space="preserve"> مفهوم</w:t>
      </w:r>
      <w:r w:rsidR="00094D07">
        <w:rPr>
          <w:rFonts w:asciiTheme="majorBidi" w:hAnsiTheme="majorBidi" w:cstheme="majorBidi" w:hint="cs"/>
          <w:sz w:val="28"/>
          <w:szCs w:val="28"/>
          <w:rtl/>
        </w:rPr>
        <w:t xml:space="preserve"> و</w:t>
      </w:r>
      <w:r w:rsidRPr="004040E0">
        <w:rPr>
          <w:rFonts w:asciiTheme="majorBidi" w:hAnsiTheme="majorBidi" w:cstheme="majorBidi"/>
          <w:sz w:val="28"/>
          <w:szCs w:val="28"/>
          <w:rtl/>
        </w:rPr>
        <w:t xml:space="preserve"> </w:t>
      </w:r>
      <w:r w:rsidR="001149F9">
        <w:rPr>
          <w:rFonts w:asciiTheme="majorBidi" w:hAnsiTheme="majorBidi" w:cstheme="majorBidi" w:hint="cs"/>
          <w:sz w:val="28"/>
          <w:szCs w:val="28"/>
          <w:rtl/>
        </w:rPr>
        <w:t>أهمية</w:t>
      </w:r>
      <w:r w:rsidR="004040E0" w:rsidRPr="004040E0">
        <w:rPr>
          <w:rFonts w:asciiTheme="majorBidi" w:hAnsiTheme="majorBidi" w:cstheme="majorBidi" w:hint="cs"/>
          <w:sz w:val="28"/>
          <w:szCs w:val="28"/>
          <w:rtl/>
        </w:rPr>
        <w:t xml:space="preserve"> و</w:t>
      </w:r>
      <w:r w:rsidR="000F2F50">
        <w:rPr>
          <w:rFonts w:asciiTheme="majorBidi" w:hAnsiTheme="majorBidi" w:cstheme="majorBidi" w:hint="cs"/>
          <w:sz w:val="28"/>
          <w:szCs w:val="28"/>
          <w:rtl/>
        </w:rPr>
        <w:t>مجال و</w:t>
      </w:r>
      <w:r w:rsidR="004040E0" w:rsidRPr="004040E0">
        <w:rPr>
          <w:rFonts w:asciiTheme="majorBidi" w:hAnsiTheme="majorBidi" w:cstheme="majorBidi" w:hint="cs"/>
          <w:sz w:val="28"/>
          <w:szCs w:val="28"/>
          <w:rtl/>
        </w:rPr>
        <w:t xml:space="preserve"> شروط و </w:t>
      </w:r>
      <w:r w:rsidR="000F2F50">
        <w:rPr>
          <w:rFonts w:asciiTheme="majorBidi" w:hAnsiTheme="majorBidi" w:cstheme="majorBidi" w:hint="cs"/>
          <w:sz w:val="28"/>
          <w:szCs w:val="28"/>
          <w:rtl/>
        </w:rPr>
        <w:t>حكم الاجتهاد</w:t>
      </w:r>
      <w:r w:rsidRPr="004040E0">
        <w:rPr>
          <w:rFonts w:asciiTheme="majorBidi" w:hAnsiTheme="majorBidi" w:cstheme="majorBidi"/>
          <w:sz w:val="28"/>
          <w:szCs w:val="28"/>
          <w:rtl/>
        </w:rPr>
        <w:t>. و لقد اخترت هذا البحث لأنني لاح</w:t>
      </w:r>
      <w:r w:rsidR="004040E0" w:rsidRPr="004040E0">
        <w:rPr>
          <w:rFonts w:asciiTheme="majorBidi" w:hAnsiTheme="majorBidi" w:cstheme="majorBidi"/>
          <w:sz w:val="28"/>
          <w:szCs w:val="28"/>
          <w:rtl/>
        </w:rPr>
        <w:t>ظت أ</w:t>
      </w:r>
      <w:r w:rsidR="004040E0" w:rsidRPr="004040E0">
        <w:rPr>
          <w:rFonts w:asciiTheme="majorBidi" w:hAnsiTheme="majorBidi" w:cstheme="majorBidi" w:hint="cs"/>
          <w:sz w:val="28"/>
          <w:szCs w:val="28"/>
          <w:rtl/>
        </w:rPr>
        <w:t xml:space="preserve">ن نسبة </w:t>
      </w:r>
      <w:r w:rsidR="000F2F50">
        <w:rPr>
          <w:rFonts w:asciiTheme="majorBidi" w:hAnsiTheme="majorBidi" w:cstheme="majorBidi" w:hint="cs"/>
          <w:sz w:val="28"/>
          <w:szCs w:val="28"/>
          <w:rtl/>
        </w:rPr>
        <w:t>التقليد و التبعية</w:t>
      </w:r>
      <w:r w:rsidR="004040E0" w:rsidRPr="004040E0">
        <w:rPr>
          <w:rFonts w:asciiTheme="majorBidi" w:hAnsiTheme="majorBidi" w:cstheme="majorBidi" w:hint="cs"/>
          <w:sz w:val="28"/>
          <w:szCs w:val="28"/>
          <w:rtl/>
        </w:rPr>
        <w:t xml:space="preserve"> قد ارتفعت في المجتمع الذي أعيش فيه، كم أنني وجدت بعض الناس يستخفون </w:t>
      </w:r>
      <w:r w:rsidR="000F2F50">
        <w:rPr>
          <w:rFonts w:asciiTheme="majorBidi" w:hAnsiTheme="majorBidi" w:cstheme="majorBidi" w:hint="cs"/>
          <w:sz w:val="28"/>
          <w:szCs w:val="28"/>
          <w:rtl/>
        </w:rPr>
        <w:t>يجتهدون و لكن دون علم و معرفة، لذا قررت كتابة هذا البحث</w:t>
      </w:r>
      <w:r w:rsidRPr="004040E0">
        <w:rPr>
          <w:rFonts w:asciiTheme="majorBidi" w:hAnsiTheme="majorBidi" w:cstheme="majorBidi"/>
          <w:sz w:val="28"/>
          <w:szCs w:val="28"/>
          <w:rtl/>
        </w:rPr>
        <w:t>.</w:t>
      </w:r>
      <w:r w:rsidRPr="00FB3BD4">
        <w:rPr>
          <w:rFonts w:asciiTheme="majorBidi" w:hAnsiTheme="majorBidi" w:cstheme="majorBidi"/>
          <w:b/>
          <w:bCs/>
          <w:color w:val="000080"/>
          <w:sz w:val="32"/>
          <w:szCs w:val="32"/>
        </w:rPr>
        <w:t xml:space="preserve"> </w:t>
      </w:r>
      <w:r w:rsidRPr="00FB3BD4">
        <w:rPr>
          <w:rFonts w:asciiTheme="majorBidi" w:hAnsiTheme="majorBidi" w:cstheme="majorBidi"/>
          <w:b/>
          <w:bCs/>
          <w:color w:val="000080"/>
          <w:sz w:val="32"/>
          <w:szCs w:val="32"/>
        </w:rPr>
        <w:br/>
      </w:r>
      <w:r w:rsidRPr="00FB3BD4">
        <w:rPr>
          <w:rFonts w:asciiTheme="majorBidi" w:hAnsiTheme="majorBidi" w:cstheme="majorBidi"/>
          <w:b/>
          <w:bCs/>
          <w:color w:val="000080"/>
          <w:sz w:val="32"/>
          <w:szCs w:val="32"/>
        </w:rPr>
        <w:br/>
      </w:r>
      <w:r w:rsidRPr="004040E0">
        <w:rPr>
          <w:rFonts w:asciiTheme="majorBidi" w:hAnsiTheme="majorBidi" w:cstheme="majorBidi"/>
          <w:b/>
          <w:bCs/>
          <w:color w:val="000080"/>
          <w:sz w:val="28"/>
          <w:szCs w:val="28"/>
          <w:rtl/>
        </w:rPr>
        <w:t xml:space="preserve">لذا سأركز في هذا البحث على </w:t>
      </w:r>
      <w:r w:rsidR="009A3F26">
        <w:rPr>
          <w:rFonts w:asciiTheme="majorBidi" w:hAnsiTheme="majorBidi" w:cstheme="majorBidi" w:hint="cs"/>
          <w:b/>
          <w:bCs/>
          <w:color w:val="000080"/>
          <w:sz w:val="28"/>
          <w:szCs w:val="28"/>
          <w:rtl/>
        </w:rPr>
        <w:t>هذه</w:t>
      </w:r>
      <w:r w:rsidRPr="004040E0">
        <w:rPr>
          <w:rFonts w:asciiTheme="majorBidi" w:hAnsiTheme="majorBidi" w:cstheme="majorBidi"/>
          <w:b/>
          <w:bCs/>
          <w:color w:val="000080"/>
          <w:sz w:val="28"/>
          <w:szCs w:val="28"/>
          <w:rtl/>
        </w:rPr>
        <w:t xml:space="preserve"> </w:t>
      </w:r>
      <w:r w:rsidRPr="004040E0">
        <w:rPr>
          <w:rFonts w:asciiTheme="majorBidi" w:hAnsiTheme="majorBidi" w:cstheme="majorBidi"/>
          <w:b/>
          <w:bCs/>
          <w:color w:val="000080"/>
          <w:sz w:val="28"/>
          <w:szCs w:val="28"/>
          <w:rtl/>
          <w:lang w:bidi="ar-EG"/>
        </w:rPr>
        <w:t>مباحث</w:t>
      </w:r>
      <w:r w:rsidRPr="004040E0">
        <w:rPr>
          <w:rFonts w:asciiTheme="majorBidi" w:hAnsiTheme="majorBidi" w:cstheme="majorBidi"/>
          <w:b/>
          <w:bCs/>
          <w:color w:val="000080"/>
          <w:sz w:val="28"/>
          <w:szCs w:val="28"/>
          <w:rtl/>
        </w:rPr>
        <w:t>:-</w:t>
      </w:r>
      <w:r w:rsidRPr="004040E0">
        <w:rPr>
          <w:rFonts w:asciiTheme="majorBidi" w:hAnsiTheme="majorBidi" w:cstheme="majorBidi"/>
          <w:b/>
          <w:bCs/>
          <w:color w:val="000080"/>
          <w:sz w:val="28"/>
          <w:szCs w:val="28"/>
        </w:rPr>
        <w:t xml:space="preserve"> </w:t>
      </w:r>
      <w:r w:rsidRPr="004040E0">
        <w:rPr>
          <w:rFonts w:asciiTheme="majorBidi" w:hAnsiTheme="majorBidi" w:cstheme="majorBidi"/>
          <w:b/>
          <w:bCs/>
          <w:color w:val="000080"/>
          <w:sz w:val="28"/>
          <w:szCs w:val="28"/>
        </w:rPr>
        <w:br/>
      </w:r>
      <w:r w:rsidR="004040E0">
        <w:rPr>
          <w:rFonts w:asciiTheme="majorBidi" w:hAnsiTheme="majorBidi" w:cstheme="majorBidi"/>
          <w:b/>
          <w:bCs/>
          <w:color w:val="0000FF"/>
          <w:sz w:val="28"/>
          <w:szCs w:val="28"/>
          <w:rtl/>
        </w:rPr>
        <w:t>1</w:t>
      </w:r>
      <w:r w:rsidR="009A3F26">
        <w:rPr>
          <w:rFonts w:asciiTheme="majorBidi" w:hAnsiTheme="majorBidi" w:cstheme="majorBidi" w:hint="cs"/>
          <w:b/>
          <w:bCs/>
          <w:color w:val="0000FF"/>
          <w:sz w:val="28"/>
          <w:szCs w:val="28"/>
          <w:rtl/>
        </w:rPr>
        <w:t xml:space="preserve">- </w:t>
      </w:r>
      <w:r w:rsidR="000F2F50">
        <w:rPr>
          <w:rFonts w:asciiTheme="majorBidi" w:hAnsiTheme="majorBidi" w:cstheme="majorBidi" w:hint="cs"/>
          <w:b/>
          <w:bCs/>
          <w:color w:val="0000FF"/>
          <w:sz w:val="28"/>
          <w:szCs w:val="28"/>
          <w:rtl/>
        </w:rPr>
        <w:t>أهمية الاجتهاد</w:t>
      </w:r>
      <w:r w:rsidR="009A3F26">
        <w:rPr>
          <w:rFonts w:asciiTheme="majorBidi" w:hAnsiTheme="majorBidi" w:cstheme="majorBidi" w:hint="cs"/>
          <w:b/>
          <w:bCs/>
          <w:color w:val="0000FF"/>
          <w:sz w:val="28"/>
          <w:szCs w:val="28"/>
          <w:rtl/>
        </w:rPr>
        <w:t>.</w:t>
      </w:r>
    </w:p>
    <w:p w:rsidR="009A3F26" w:rsidRDefault="009A3F26" w:rsidP="000F2F50">
      <w:pPr>
        <w:bidi/>
        <w:jc w:val="lowKashida"/>
        <w:rPr>
          <w:rFonts w:asciiTheme="majorBidi" w:hAnsiTheme="majorBidi" w:cstheme="majorBidi"/>
          <w:b/>
          <w:bCs/>
          <w:color w:val="0000FF"/>
          <w:sz w:val="28"/>
          <w:szCs w:val="28"/>
          <w:rtl/>
        </w:rPr>
      </w:pPr>
      <w:r>
        <w:rPr>
          <w:rFonts w:asciiTheme="majorBidi" w:hAnsiTheme="majorBidi" w:cstheme="majorBidi" w:hint="cs"/>
          <w:b/>
          <w:bCs/>
          <w:color w:val="0000FF"/>
          <w:sz w:val="28"/>
          <w:szCs w:val="28"/>
          <w:rtl/>
        </w:rPr>
        <w:t xml:space="preserve">2-  </w:t>
      </w:r>
      <w:r w:rsidR="000F2F50">
        <w:rPr>
          <w:rFonts w:asciiTheme="majorBidi" w:hAnsiTheme="majorBidi" w:cstheme="majorBidi" w:hint="cs"/>
          <w:b/>
          <w:bCs/>
          <w:color w:val="0000FF"/>
          <w:sz w:val="28"/>
          <w:szCs w:val="28"/>
          <w:rtl/>
        </w:rPr>
        <w:t>تعريفه</w:t>
      </w:r>
      <w:r>
        <w:rPr>
          <w:rFonts w:asciiTheme="majorBidi" w:hAnsiTheme="majorBidi" w:cstheme="majorBidi" w:hint="cs"/>
          <w:b/>
          <w:bCs/>
          <w:color w:val="0000FF"/>
          <w:sz w:val="28"/>
          <w:szCs w:val="28"/>
          <w:rtl/>
        </w:rPr>
        <w:t>.</w:t>
      </w:r>
    </w:p>
    <w:p w:rsidR="009A3F26" w:rsidRDefault="009A3F26" w:rsidP="000F2F50">
      <w:pPr>
        <w:bidi/>
        <w:jc w:val="lowKashida"/>
        <w:rPr>
          <w:rFonts w:asciiTheme="majorBidi" w:hAnsiTheme="majorBidi" w:cstheme="majorBidi"/>
          <w:b/>
          <w:bCs/>
          <w:color w:val="0000FF"/>
          <w:sz w:val="28"/>
          <w:szCs w:val="28"/>
          <w:rtl/>
        </w:rPr>
      </w:pPr>
      <w:r>
        <w:rPr>
          <w:rFonts w:asciiTheme="majorBidi" w:hAnsiTheme="majorBidi" w:cstheme="majorBidi" w:hint="cs"/>
          <w:b/>
          <w:bCs/>
          <w:color w:val="0000FF"/>
          <w:sz w:val="28"/>
          <w:szCs w:val="28"/>
          <w:rtl/>
        </w:rPr>
        <w:t xml:space="preserve">3- </w:t>
      </w:r>
      <w:r w:rsidR="000F2F50">
        <w:rPr>
          <w:rFonts w:asciiTheme="majorBidi" w:hAnsiTheme="majorBidi" w:cstheme="majorBidi" w:hint="cs"/>
          <w:b/>
          <w:bCs/>
          <w:color w:val="0000FF"/>
          <w:sz w:val="28"/>
          <w:szCs w:val="28"/>
          <w:rtl/>
        </w:rPr>
        <w:t>مجاله</w:t>
      </w:r>
      <w:r>
        <w:rPr>
          <w:rFonts w:asciiTheme="majorBidi" w:hAnsiTheme="majorBidi" w:cstheme="majorBidi" w:hint="cs"/>
          <w:b/>
          <w:bCs/>
          <w:color w:val="0000FF"/>
          <w:sz w:val="28"/>
          <w:szCs w:val="28"/>
          <w:rtl/>
        </w:rPr>
        <w:t>.</w:t>
      </w:r>
    </w:p>
    <w:p w:rsidR="000F2F50" w:rsidRDefault="000F2F50" w:rsidP="000F2F50">
      <w:pPr>
        <w:bidi/>
        <w:jc w:val="lowKashida"/>
        <w:rPr>
          <w:rFonts w:asciiTheme="majorBidi" w:hAnsiTheme="majorBidi" w:cstheme="majorBidi"/>
          <w:b/>
          <w:bCs/>
          <w:color w:val="0000FF"/>
          <w:sz w:val="28"/>
          <w:szCs w:val="28"/>
          <w:rtl/>
        </w:rPr>
      </w:pPr>
      <w:r>
        <w:rPr>
          <w:rFonts w:asciiTheme="majorBidi" w:hAnsiTheme="majorBidi" w:cstheme="majorBidi" w:hint="cs"/>
          <w:b/>
          <w:bCs/>
          <w:color w:val="0000FF"/>
          <w:sz w:val="28"/>
          <w:szCs w:val="28"/>
          <w:rtl/>
        </w:rPr>
        <w:t>4- شروط الاجتهاد و مؤهلاته.</w:t>
      </w:r>
    </w:p>
    <w:p w:rsidR="00792231" w:rsidRDefault="000F2F50" w:rsidP="00822BBF">
      <w:pPr>
        <w:bidi/>
        <w:jc w:val="lowKashida"/>
        <w:rPr>
          <w:rFonts w:cs="Akhbar MT"/>
          <w:b/>
          <w:bCs/>
          <w:color w:val="000000"/>
          <w:rtl/>
        </w:rPr>
      </w:pPr>
      <w:r>
        <w:rPr>
          <w:rFonts w:asciiTheme="majorBidi" w:hAnsiTheme="majorBidi" w:cstheme="majorBidi" w:hint="cs"/>
          <w:b/>
          <w:bCs/>
          <w:color w:val="0000FF"/>
          <w:sz w:val="28"/>
          <w:szCs w:val="28"/>
          <w:rtl/>
        </w:rPr>
        <w:t>5- حكمه.</w:t>
      </w:r>
      <w:r w:rsidR="00822BBF">
        <w:rPr>
          <w:rFonts w:cs="Akhbar MT"/>
          <w:b/>
          <w:bCs/>
          <w:color w:val="000000"/>
          <w:rtl/>
        </w:rPr>
        <w:t xml:space="preserve"> </w:t>
      </w: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565394" w:rsidP="00792231">
      <w:pPr>
        <w:jc w:val="lowKashida"/>
        <w:rPr>
          <w:rFonts w:cs="Akhbar MT"/>
          <w:b/>
          <w:bCs/>
          <w:color w:val="000000"/>
          <w:rtl/>
        </w:rPr>
      </w:pPr>
      <w:r>
        <w:rPr>
          <w:rFonts w:cs="Akhbar MT"/>
          <w:b/>
          <w:bCs/>
          <w:noProof/>
          <w:color w:val="000000"/>
          <w:rtl/>
        </w:rPr>
        <w:drawing>
          <wp:anchor distT="0" distB="0" distL="114300" distR="114300" simplePos="0" relativeHeight="251687936" behindDoc="0" locked="0" layoutInCell="1" allowOverlap="1">
            <wp:simplePos x="0" y="0"/>
            <wp:positionH relativeFrom="column">
              <wp:posOffset>-480695</wp:posOffset>
            </wp:positionH>
            <wp:positionV relativeFrom="paragraph">
              <wp:posOffset>255905</wp:posOffset>
            </wp:positionV>
            <wp:extent cx="6058535" cy="2983865"/>
            <wp:effectExtent l="381000" t="438150" r="475615" b="407035"/>
            <wp:wrapNone/>
            <wp:docPr id="3" name="Picture 1" descr="http://www.mexat.com/vb/attachment.php?attachmentid=1603899&amp;d=1326194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xat.com/vb/attachment.php?attachmentid=1603899&amp;d=1326194572"/>
                    <pic:cNvPicPr>
                      <a:picLocks noChangeAspect="1" noChangeArrowheads="1"/>
                    </pic:cNvPicPr>
                  </pic:nvPicPr>
                  <pic:blipFill>
                    <a:blip r:embed="rId13" cstate="print"/>
                    <a:srcRect/>
                    <a:stretch>
                      <a:fillRect/>
                    </a:stretch>
                  </pic:blipFill>
                  <pic:spPr bwMode="auto">
                    <a:xfrm>
                      <a:off x="0" y="0"/>
                      <a:ext cx="6058535" cy="298386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94D07" w:rsidRDefault="00094D07" w:rsidP="00792231">
      <w:pPr>
        <w:jc w:val="lowKashida"/>
        <w:rPr>
          <w:rFonts w:cs="Akhbar MT"/>
          <w:b/>
          <w:bCs/>
          <w:color w:val="000000"/>
          <w:rtl/>
        </w:rPr>
      </w:pPr>
    </w:p>
    <w:p w:rsidR="000F2F50" w:rsidRDefault="000F2F50" w:rsidP="00792231">
      <w:pPr>
        <w:jc w:val="lowKashida"/>
        <w:rPr>
          <w:rFonts w:cs="Akhbar MT"/>
          <w:b/>
          <w:bCs/>
          <w:color w:val="000000"/>
          <w:rtl/>
        </w:rPr>
      </w:pPr>
    </w:p>
    <w:p w:rsidR="00094D07" w:rsidRDefault="00094D07" w:rsidP="00792231">
      <w:pPr>
        <w:jc w:val="lowKashida"/>
        <w:rPr>
          <w:rFonts w:cs="Akhbar MT"/>
          <w:sz w:val="32"/>
          <w:szCs w:val="32"/>
          <w:rtl/>
        </w:rPr>
      </w:pPr>
    </w:p>
    <w:p w:rsidR="00792231" w:rsidRDefault="00792231" w:rsidP="00792231">
      <w:pPr>
        <w:jc w:val="lowKashida"/>
        <w:rPr>
          <w:rFonts w:cs="Akhbar MT"/>
          <w:sz w:val="32"/>
          <w:szCs w:val="32"/>
          <w:rtl/>
        </w:rPr>
      </w:pPr>
    </w:p>
    <w:p w:rsidR="00792231" w:rsidRPr="00DB15BB" w:rsidRDefault="00792231" w:rsidP="00792231">
      <w:pPr>
        <w:bidi/>
        <w:spacing w:before="100" w:beforeAutospacing="1" w:after="100" w:afterAutospacing="1" w:line="240" w:lineRule="auto"/>
        <w:outlineLvl w:val="1"/>
        <w:rPr>
          <w:rFonts w:ascii="Andalus" w:hAnsi="Andalus" w:cs="Andalus"/>
          <w:b/>
          <w:bCs/>
          <w:color w:val="000000"/>
          <w:sz w:val="40"/>
          <w:szCs w:val="40"/>
          <w:rtl/>
        </w:rPr>
      </w:pPr>
    </w:p>
    <w:p w:rsidR="00627D38" w:rsidRDefault="00627D38" w:rsidP="00627D38">
      <w:pPr>
        <w:jc w:val="center"/>
        <w:rPr>
          <w:sz w:val="32"/>
          <w:szCs w:val="32"/>
          <w:rtl/>
        </w:rPr>
      </w:pPr>
    </w:p>
    <w:p w:rsidR="000F2F50" w:rsidRPr="000F2F50" w:rsidRDefault="00390022" w:rsidP="000F2F50">
      <w:pPr>
        <w:bidi/>
        <w:rPr>
          <w:sz w:val="32"/>
          <w:szCs w:val="32"/>
        </w:rPr>
      </w:pPr>
      <w:r>
        <w:rPr>
          <w:rFonts w:hint="cs"/>
          <w:color w:val="FF0000"/>
          <w:sz w:val="32"/>
          <w:szCs w:val="32"/>
          <w:rtl/>
        </w:rPr>
        <w:lastRenderedPageBreak/>
        <w:t xml:space="preserve">المبحث الأول:- </w:t>
      </w:r>
      <w:r w:rsidR="000F2F50">
        <w:rPr>
          <w:rFonts w:hint="cs"/>
          <w:color w:val="984806" w:themeColor="accent6" w:themeShade="80"/>
          <w:sz w:val="32"/>
          <w:szCs w:val="32"/>
          <w:rtl/>
        </w:rPr>
        <w:t xml:space="preserve">أهمية الاجتهاد:- </w:t>
      </w:r>
      <w:r w:rsidR="000F2F50" w:rsidRPr="000F2F50">
        <w:rPr>
          <w:rFonts w:hint="cs"/>
          <w:color w:val="0000CC"/>
          <w:sz w:val="32"/>
          <w:szCs w:val="32"/>
          <w:vertAlign w:val="superscript"/>
          <w:rtl/>
        </w:rPr>
        <w:t>(1)</w:t>
      </w:r>
      <w:r w:rsidR="00094D07">
        <w:rPr>
          <w:rFonts w:ascii="Arial Black" w:hAnsi="Arial Black"/>
          <w:b/>
          <w:bCs/>
          <w:color w:val="0000FF"/>
          <w:sz w:val="25"/>
          <w:szCs w:val="25"/>
          <w:shd w:val="clear" w:color="auto" w:fill="FFFFFF"/>
        </w:rPr>
        <w:br/>
      </w:r>
      <w:r w:rsidR="000F2F50" w:rsidRPr="000F2F50">
        <w:rPr>
          <w:rFonts w:ascii="Sakkal Majalla" w:eastAsia="Times New Roman" w:hAnsi="Sakkal Majalla" w:cs="Sakkal Majalla"/>
          <w:b/>
          <w:bCs/>
          <w:sz w:val="28"/>
          <w:szCs w:val="28"/>
          <w:rtl/>
        </w:rPr>
        <w:t>وإذا ذكرنا أن شريعة الله شاملة وخالدة، وأن الحياة متجددة أدركنا أن الاجتهاد ضرورة لا بد منها، وأن الحاجة إليه باقية ما بقيت الحياة.‏</w:t>
      </w:r>
      <w:r w:rsidR="000F2F50" w:rsidRPr="000F2F50">
        <w:rPr>
          <w:rFonts w:ascii="Sakkal Majalla" w:eastAsia="Times New Roman" w:hAnsi="Sakkal Majalla" w:cs="Sakkal Majalla" w:hint="cs"/>
          <w:b/>
          <w:bCs/>
          <w:sz w:val="28"/>
          <w:szCs w:val="28"/>
          <w:rtl/>
        </w:rPr>
        <w:t xml:space="preserve"> </w:t>
      </w:r>
      <w:r w:rsidR="000F2F50" w:rsidRPr="000F2F50">
        <w:rPr>
          <w:rFonts w:ascii="Sakkal Majalla" w:eastAsia="Times New Roman" w:hAnsi="Sakkal Majalla" w:cs="Sakkal Majalla"/>
          <w:b/>
          <w:bCs/>
          <w:sz w:val="28"/>
          <w:szCs w:val="28"/>
          <w:rtl/>
        </w:rPr>
        <w:t>ومن هنا لم يكن ممكناً أن تجمد الشريعة الإسلامية عند النصوص، ولا أن تقف عند مفهوم واحد لكل نص، فإن النصوص نفسها تدعو إلى الاجتهاد، وتعد بالثواب عليه، حتى حين ينتهي إلى الخطأ متى تحققت شروطه.‏</w:t>
      </w:r>
      <w:r w:rsidR="000F2F50" w:rsidRPr="000F2F50">
        <w:rPr>
          <w:rFonts w:ascii="Sakkal Majalla" w:eastAsia="Times New Roman" w:hAnsi="Sakkal Majalla" w:cs="Sakkal Majalla" w:hint="cs"/>
          <w:b/>
          <w:bCs/>
          <w:sz w:val="28"/>
          <w:szCs w:val="28"/>
          <w:rtl/>
        </w:rPr>
        <w:t xml:space="preserve"> </w:t>
      </w:r>
      <w:r w:rsidR="000F2F50" w:rsidRPr="000F2F50">
        <w:rPr>
          <w:rFonts w:ascii="Sakkal Majalla" w:eastAsia="Times New Roman" w:hAnsi="Sakkal Majalla" w:cs="Sakkal Majalla"/>
          <w:b/>
          <w:bCs/>
          <w:sz w:val="28"/>
          <w:szCs w:val="28"/>
          <w:rtl/>
        </w:rPr>
        <w:t>ولهذا نستطيع أن نقرر في ثقة ويقين أن الأمة الإسلامية مطالبة بالاجتهاد، وإننا لنردد اليوم ما قاله سلطان العلماء عز الدين بن عبد السلام المتوفى عام 660هـ: "إن وقعت حادثة غير منصوصة، أو فيها خلاف بين السلف، فلا بد فيها من الاجتهاد، من كتاب أو سنة، وما يقول سوى هذا إلا صاحب هذيان".‏</w:t>
      </w:r>
      <w:r w:rsidR="000F2F50" w:rsidRPr="000F2F50">
        <w:rPr>
          <w:rFonts w:ascii="Sakkal Majalla" w:eastAsia="Times New Roman" w:hAnsi="Sakkal Majalla" w:cs="Sakkal Majalla" w:hint="cs"/>
          <w:b/>
          <w:bCs/>
          <w:sz w:val="28"/>
          <w:szCs w:val="28"/>
          <w:rtl/>
        </w:rPr>
        <w:t xml:space="preserve"> </w:t>
      </w:r>
      <w:r w:rsidR="000F2F50" w:rsidRPr="000F2F50">
        <w:rPr>
          <w:rFonts w:ascii="Sakkal Majalla" w:eastAsia="Times New Roman" w:hAnsi="Sakkal Majalla" w:cs="Sakkal Majalla"/>
          <w:b/>
          <w:bCs/>
          <w:sz w:val="28"/>
          <w:szCs w:val="28"/>
          <w:rtl/>
        </w:rPr>
        <w:t>وهكذا فالاجتهاد مصدر خصب للأحكام يجب أن لا يخلو منه عصر من عصور المسلمين، بشرط توفر شروط الاجتهاد في المجتهدين مما سيأتي بيانه.‏</w:t>
      </w:r>
    </w:p>
    <w:p w:rsidR="00390022" w:rsidRPr="00F6502C" w:rsidRDefault="00390022" w:rsidP="000F2F50">
      <w:pPr>
        <w:bidi/>
        <w:rPr>
          <w:rFonts w:asciiTheme="majorBidi" w:hAnsiTheme="majorBidi" w:cstheme="majorBidi"/>
          <w:color w:val="FF0000"/>
          <w:sz w:val="28"/>
          <w:szCs w:val="28"/>
          <w:rtl/>
        </w:rPr>
      </w:pPr>
      <w:r>
        <w:rPr>
          <w:rFonts w:asciiTheme="majorBidi" w:hAnsiTheme="majorBidi" w:cstheme="majorBidi" w:hint="cs"/>
          <w:color w:val="FF0000"/>
          <w:sz w:val="32"/>
          <w:szCs w:val="32"/>
          <w:shd w:val="clear" w:color="auto" w:fill="FFFFFF"/>
          <w:rtl/>
        </w:rPr>
        <w:t xml:space="preserve">المبحث الثاني:- </w:t>
      </w:r>
      <w:r w:rsidR="000F2F50">
        <w:rPr>
          <w:rFonts w:asciiTheme="majorBidi" w:hAnsiTheme="majorBidi" w:cstheme="majorBidi" w:hint="cs"/>
          <w:color w:val="984806" w:themeColor="accent6" w:themeShade="80"/>
          <w:sz w:val="32"/>
          <w:szCs w:val="32"/>
          <w:shd w:val="clear" w:color="auto" w:fill="FFFFFF"/>
          <w:rtl/>
        </w:rPr>
        <w:t>تعريف الاجتهاد</w:t>
      </w:r>
      <w:r w:rsidR="00347E97">
        <w:rPr>
          <w:rFonts w:asciiTheme="majorBidi" w:hAnsiTheme="majorBidi" w:cstheme="majorBidi" w:hint="cs"/>
          <w:color w:val="984806" w:themeColor="accent6" w:themeShade="80"/>
          <w:sz w:val="32"/>
          <w:szCs w:val="32"/>
          <w:shd w:val="clear" w:color="auto" w:fill="FFFFFF"/>
          <w:rtl/>
        </w:rPr>
        <w:t xml:space="preserve">:- </w:t>
      </w:r>
      <w:r w:rsidR="00347E97" w:rsidRPr="00347E97">
        <w:rPr>
          <w:rFonts w:asciiTheme="majorBidi" w:hAnsiTheme="majorBidi" w:cstheme="majorBidi" w:hint="cs"/>
          <w:color w:val="0000CC"/>
          <w:sz w:val="32"/>
          <w:szCs w:val="32"/>
          <w:shd w:val="clear" w:color="auto" w:fill="FFFFFF"/>
          <w:vertAlign w:val="superscript"/>
          <w:rtl/>
        </w:rPr>
        <w:t>(2)</w:t>
      </w:r>
    </w:p>
    <w:p w:rsidR="00347E97" w:rsidRPr="00347E97" w:rsidRDefault="00347E97" w:rsidP="00347E97">
      <w:pPr>
        <w:shd w:val="clear" w:color="auto" w:fill="FFFFFF"/>
        <w:bidi/>
        <w:spacing w:after="0" w:line="240" w:lineRule="auto"/>
        <w:ind w:right="510"/>
        <w:rPr>
          <w:rFonts w:ascii="Sakkal Majalla" w:eastAsia="Times New Roman" w:hAnsi="Sakkal Majalla" w:cs="Sakkal Majalla"/>
          <w:b/>
          <w:bCs/>
          <w:sz w:val="28"/>
          <w:szCs w:val="28"/>
          <w:rtl/>
        </w:rPr>
      </w:pPr>
      <w:r w:rsidRPr="00347E97">
        <w:rPr>
          <w:rFonts w:ascii="Sakkal Majalla" w:eastAsia="Times New Roman" w:hAnsi="Sakkal Majalla" w:cs="Sakkal Majalla"/>
          <w:b/>
          <w:bCs/>
          <w:sz w:val="28"/>
          <w:szCs w:val="28"/>
          <w:rtl/>
        </w:rPr>
        <w:t xml:space="preserve">قبل أن نعرف الاجتهاد في اصطلاح الأصوليين، يحسن أن نبين ما تدل عليه كلمة الاجتهاد في اللغة العربية. واللغويون يقررون أن الاجتهاد </w:t>
      </w:r>
      <w:r w:rsidRPr="00347E97">
        <w:rPr>
          <w:rFonts w:ascii="Sakkal Majalla" w:eastAsia="Times New Roman" w:hAnsi="Sakkal Majalla" w:cs="Sakkal Majalla"/>
          <w:b/>
          <w:bCs/>
          <w:color w:val="0000CC"/>
          <w:sz w:val="28"/>
          <w:szCs w:val="28"/>
          <w:rtl/>
        </w:rPr>
        <w:t>افتعال من الجهد، فهو جهد زائد مبالغ فيه.</w:t>
      </w:r>
      <w:r w:rsidRPr="00347E97">
        <w:rPr>
          <w:rFonts w:ascii="Sakkal Majalla" w:eastAsia="Times New Roman" w:hAnsi="Sakkal Majalla" w:cs="Sakkal Majalla"/>
          <w:b/>
          <w:bCs/>
          <w:sz w:val="28"/>
          <w:szCs w:val="28"/>
          <w:rtl/>
        </w:rPr>
        <w:t xml:space="preserve"> لكن لكلمة الجهد في اللغة مدلولين. أحدهما لها مفتوحة الفاء: وهو المشقة. وثانيهما لها حين تضم فاؤها: وهو الطاقة. ففي القرآن الكريم: "والذين لا يجدون إلا جهدهم" وفي السنة النبوية الصحيحة: فغطني حتى بلغ مني الجهد..‏</w:t>
      </w:r>
      <w:r w:rsidRPr="00347E97">
        <w:rPr>
          <w:rFonts w:ascii="Sakkal Majalla" w:eastAsia="Times New Roman" w:hAnsi="Sakkal Majalla" w:cs="Sakkal Majalla"/>
          <w:b/>
          <w:bCs/>
          <w:sz w:val="28"/>
          <w:szCs w:val="28"/>
        </w:rPr>
        <w:br/>
      </w:r>
      <w:r w:rsidRPr="00347E97">
        <w:rPr>
          <w:rFonts w:ascii="Sakkal Majalla" w:eastAsia="Times New Roman" w:hAnsi="Sakkal Majalla" w:cs="Sakkal Majalla"/>
          <w:b/>
          <w:bCs/>
          <w:sz w:val="28"/>
          <w:szCs w:val="28"/>
          <w:rtl/>
        </w:rPr>
        <w:t>وهم يريدون ببذل أقصى الجهد أن يبذل الباحث وسعه كله في البحث، بحيث يحس بأنه لا مزيد على بذله، ويترجح لديه أنه لم يترك ناحية من نواحي البحث في الواقعة إلا استوفاها. ويعني هذا عندهم أنه لا يعتبر مجتهداً من يتعرف الحكم الشرعي من نص قطعي الدلالة، لأنه لا يبذل جهداً، وذلك كالوصول إلى أن نصيب الابن من التركة ميراثاً ضعف نصيب البنت، أخذاً من قوله تعالى:‏</w:t>
      </w:r>
      <w:r w:rsidRPr="00347E97">
        <w:rPr>
          <w:rFonts w:ascii="Sakkal Majalla" w:eastAsia="Times New Roman" w:hAnsi="Sakkal Majalla" w:cs="Sakkal Majalla" w:hint="cs"/>
          <w:b/>
          <w:bCs/>
          <w:sz w:val="28"/>
          <w:szCs w:val="28"/>
          <w:rtl/>
          <w:lang w:bidi="ar-EG"/>
        </w:rPr>
        <w:t xml:space="preserve"> </w:t>
      </w:r>
      <w:r w:rsidRPr="00347E97">
        <w:rPr>
          <w:rFonts w:ascii="Sakkal Majalla" w:eastAsia="Times New Roman" w:hAnsi="Sakkal Majalla" w:cs="Sakkal Majalla"/>
          <w:b/>
          <w:bCs/>
          <w:sz w:val="28"/>
          <w:szCs w:val="28"/>
          <w:rtl/>
        </w:rPr>
        <w:t>(يوصيكم الله في</w:t>
      </w:r>
      <w:r>
        <w:rPr>
          <w:rFonts w:ascii="Sakkal Majalla" w:eastAsia="Times New Roman" w:hAnsi="Sakkal Majalla" w:cs="Sakkal Majalla"/>
          <w:b/>
          <w:bCs/>
          <w:sz w:val="28"/>
          <w:szCs w:val="28"/>
          <w:rtl/>
        </w:rPr>
        <w:t xml:space="preserve"> أولادكم للذكر مثل حظ الأنثيين</w:t>
      </w:r>
      <w:r>
        <w:rPr>
          <w:rFonts w:ascii="Sakkal Majalla" w:eastAsia="Times New Roman" w:hAnsi="Sakkal Majalla" w:cs="Sakkal Majalla" w:hint="cs"/>
          <w:b/>
          <w:bCs/>
          <w:sz w:val="28"/>
          <w:szCs w:val="28"/>
          <w:rtl/>
        </w:rPr>
        <w:t>).</w:t>
      </w:r>
      <w:r w:rsidRPr="00347E97">
        <w:rPr>
          <w:rFonts w:ascii="Sakkal Majalla" w:eastAsia="Times New Roman" w:hAnsi="Sakkal Majalla" w:cs="Sakkal Majalla"/>
          <w:b/>
          <w:bCs/>
          <w:sz w:val="28"/>
          <w:szCs w:val="28"/>
          <w:rtl/>
        </w:rPr>
        <w:t xml:space="preserve"> كذلك لا يعتبر مجتهداً من يسأل عن حكم، وعن دليله، ووجه أخذه من هذا الدليل، كما لا يعتبر مجتهداً من بذل بعض جهده في استنباط حكم شرعي من دليله.‏</w:t>
      </w:r>
    </w:p>
    <w:p w:rsidR="00347E97" w:rsidRPr="00347E97" w:rsidRDefault="00347E97" w:rsidP="00347E97">
      <w:pPr>
        <w:shd w:val="clear" w:color="auto" w:fill="FFFFFF"/>
        <w:bidi/>
        <w:spacing w:after="0" w:line="240" w:lineRule="auto"/>
        <w:ind w:right="510"/>
        <w:rPr>
          <w:rFonts w:ascii="Sakkal Majalla" w:eastAsia="Times New Roman" w:hAnsi="Sakkal Majalla" w:cs="Sakkal Majalla"/>
          <w:b/>
          <w:bCs/>
          <w:sz w:val="28"/>
          <w:szCs w:val="28"/>
          <w:rtl/>
        </w:rPr>
      </w:pPr>
      <w:r w:rsidRPr="00347E97">
        <w:rPr>
          <w:rFonts w:ascii="Sakkal Majalla" w:eastAsia="Times New Roman" w:hAnsi="Sakkal Majalla" w:cs="Sakkal Majalla"/>
          <w:b/>
          <w:bCs/>
          <w:sz w:val="28"/>
          <w:szCs w:val="28"/>
          <w:rtl/>
        </w:rPr>
        <w:t>وتقييد الحكم بأن يكون (شرعياً عملياً) يخرج من دائرة المجتهدين –في اصطلاح الأصوليين- من يبذل أقصى جهده ليصل إلى حكم عقلي، أو شرعي اعتقادي، أو خلقي، كالحكم بأن زوايا أي مثلث تساوي زاويتين قائمتين، أو بأن الله عز وجل واحد لا شريك له. أو بوجوب الصدق، إذ الحكم الأول: عقلي بحت، والثاني: شرعي اعتقادي لا عملي والثالث: خلقي...‏</w:t>
      </w:r>
    </w:p>
    <w:p w:rsidR="00971711" w:rsidRDefault="00971711" w:rsidP="00971711">
      <w:pPr>
        <w:bidi/>
        <w:rPr>
          <w:rtl/>
        </w:rPr>
      </w:pPr>
    </w:p>
    <w:p w:rsidR="00347E97" w:rsidRDefault="00347E97" w:rsidP="00297C78">
      <w:pPr>
        <w:bidi/>
        <w:rPr>
          <w:rFonts w:asciiTheme="majorBidi" w:hAnsiTheme="majorBidi" w:cstheme="majorBidi"/>
          <w:color w:val="FF0000"/>
          <w:sz w:val="32"/>
          <w:szCs w:val="32"/>
          <w:rtl/>
        </w:rPr>
      </w:pPr>
    </w:p>
    <w:p w:rsidR="00347E97" w:rsidRDefault="008325AB" w:rsidP="00347E97">
      <w:pPr>
        <w:bidi/>
        <w:rPr>
          <w:rFonts w:asciiTheme="majorBidi" w:hAnsiTheme="majorBidi" w:cstheme="majorBidi"/>
          <w:color w:val="FF0000"/>
          <w:sz w:val="32"/>
          <w:szCs w:val="32"/>
          <w:rtl/>
        </w:rPr>
      </w:pPr>
      <w:r>
        <w:rPr>
          <w:rFonts w:asciiTheme="majorBidi" w:hAnsiTheme="majorBidi" w:cstheme="majorBidi"/>
          <w:noProof/>
          <w:color w:val="FF0000"/>
          <w:sz w:val="32"/>
          <w:szCs w:val="32"/>
          <w:rtl/>
        </w:rPr>
        <w:pict>
          <v:shapetype id="_x0000_t202" coordsize="21600,21600" o:spt="202" path="m,l,21600r21600,l21600,xe">
            <v:stroke joinstyle="miter"/>
            <v:path gradientshapeok="t" o:connecttype="rect"/>
          </v:shapetype>
          <v:shape id="_x0000_s1035" type="#_x0000_t202" style="position:absolute;left:0;text-align:left;margin-left:-61.4pt;margin-top:43.9pt;width:555.4pt;height:36.4pt;z-index:251682816">
            <v:textbox style="mso-next-textbox:#_x0000_s1035">
              <w:txbxContent>
                <w:p w:rsidR="00097B5A" w:rsidRPr="00347E97" w:rsidRDefault="008325AB" w:rsidP="00347E97">
                  <w:pPr>
                    <w:pStyle w:val="ListParagraph"/>
                    <w:numPr>
                      <w:ilvl w:val="0"/>
                      <w:numId w:val="8"/>
                    </w:numPr>
                    <w:rPr>
                      <w:color w:val="808080" w:themeColor="background1" w:themeShade="80"/>
                      <w:sz w:val="20"/>
                      <w:szCs w:val="20"/>
                      <w:rtl/>
                    </w:rPr>
                  </w:pPr>
                  <w:hyperlink r:id="rId14" w:history="1">
                    <w:r w:rsidR="00097B5A" w:rsidRPr="00FA4028">
                      <w:rPr>
                        <w:rStyle w:val="Hyperlink"/>
                        <w:sz w:val="20"/>
                        <w:szCs w:val="20"/>
                      </w:rPr>
                      <w:t>http://www.dahsha.com/old/viewarticle.php?id=26449</w:t>
                    </w:r>
                  </w:hyperlink>
                </w:p>
                <w:p w:rsidR="00097B5A" w:rsidRPr="00347E97" w:rsidRDefault="008325AB" w:rsidP="00347E97">
                  <w:pPr>
                    <w:pStyle w:val="ListParagraph"/>
                    <w:numPr>
                      <w:ilvl w:val="0"/>
                      <w:numId w:val="8"/>
                    </w:numPr>
                    <w:rPr>
                      <w:color w:val="808080" w:themeColor="background1" w:themeShade="80"/>
                    </w:rPr>
                  </w:pPr>
                  <w:hyperlink r:id="rId15" w:history="1">
                    <w:r w:rsidR="00097B5A" w:rsidRPr="00FA4028">
                      <w:rPr>
                        <w:rStyle w:val="Hyperlink"/>
                      </w:rPr>
                      <w:t>http://www.dahsha.com/old/viewart</w:t>
                    </w:r>
                  </w:hyperlink>
                  <w:r w:rsidR="00097B5A">
                    <w:rPr>
                      <w:rFonts w:hint="cs"/>
                      <w:color w:val="808080" w:themeColor="background1" w:themeShade="80"/>
                      <w:rtl/>
                    </w:rPr>
                    <w:t xml:space="preserve"> </w:t>
                  </w:r>
                </w:p>
                <w:p w:rsidR="00097B5A" w:rsidRPr="00347E97" w:rsidRDefault="00097B5A" w:rsidP="00347E97">
                  <w:pPr>
                    <w:ind w:left="360"/>
                    <w:rPr>
                      <w:color w:val="808080" w:themeColor="background1" w:themeShade="80"/>
                      <w:sz w:val="20"/>
                      <w:szCs w:val="20"/>
                      <w:rtl/>
                      <w:lang w:bidi="ar-EG"/>
                    </w:rPr>
                  </w:pPr>
                </w:p>
                <w:p w:rsidR="00097B5A" w:rsidRDefault="00097B5A" w:rsidP="00347E97">
                  <w:pPr>
                    <w:bidi/>
                    <w:rPr>
                      <w:rFonts w:ascii="Arial Black" w:hAnsi="Arial Black"/>
                      <w:color w:val="808080" w:themeColor="background1" w:themeShade="80"/>
                      <w:sz w:val="20"/>
                      <w:szCs w:val="20"/>
                      <w:shd w:val="clear" w:color="auto" w:fill="FFFFFF"/>
                      <w:rtl/>
                      <w:lang w:bidi="ar-EG"/>
                    </w:rPr>
                  </w:pPr>
                </w:p>
                <w:p w:rsidR="00097B5A" w:rsidRPr="00971711" w:rsidRDefault="00097B5A" w:rsidP="00347E97">
                  <w:pPr>
                    <w:bidi/>
                    <w:rPr>
                      <w:rFonts w:ascii="Garamond" w:hAnsi="Garamond"/>
                      <w:color w:val="808080" w:themeColor="background1" w:themeShade="80"/>
                    </w:rPr>
                  </w:pPr>
                  <w:r>
                    <w:rPr>
                      <w:rFonts w:ascii="Arial Black" w:hAnsi="Arial Black" w:hint="cs"/>
                      <w:color w:val="808080" w:themeColor="background1" w:themeShade="80"/>
                      <w:sz w:val="20"/>
                      <w:szCs w:val="20"/>
                      <w:shd w:val="clear" w:color="auto" w:fill="FFFFFF"/>
                      <w:rtl/>
                      <w:lang w:bidi="ar-EG"/>
                    </w:rPr>
                    <w:t xml:space="preserve">(2) </w:t>
                  </w:r>
                  <w:r w:rsidRPr="00971711">
                    <w:rPr>
                      <w:rFonts w:ascii="Garamond" w:hAnsi="Garamond" w:cs="Akhbar MT"/>
                      <w:color w:val="808080" w:themeColor="background1" w:themeShade="80"/>
                      <w:rtl/>
                    </w:rPr>
                    <w:t>كتاب الوجيز - أحكام الطلاق</w:t>
                  </w:r>
                  <w:r w:rsidRPr="00971711">
                    <w:rPr>
                      <w:rFonts w:ascii="Garamond" w:hAnsi="Garamond" w:cs="Akhbar MT"/>
                      <w:color w:val="808080" w:themeColor="background1" w:themeShade="80"/>
                    </w:rPr>
                    <w:t xml:space="preserve"> </w:t>
                  </w:r>
                  <w:r w:rsidRPr="00971711">
                    <w:rPr>
                      <w:rFonts w:ascii="Garamond" w:hAnsi="Garamond" w:cs="Akhbar MT"/>
                      <w:color w:val="808080" w:themeColor="background1" w:themeShade="80"/>
                      <w:rtl/>
                    </w:rPr>
                    <w:t>ومعالجة تفكك الأسرة</w:t>
                  </w:r>
                  <w:r>
                    <w:rPr>
                      <w:rFonts w:ascii="Garamond" w:hAnsi="Garamond" w:hint="cs"/>
                      <w:color w:val="808080" w:themeColor="background1" w:themeShade="80"/>
                      <w:rtl/>
                    </w:rPr>
                    <w:t>، ص96- 101.</w:t>
                  </w:r>
                </w:p>
                <w:p w:rsidR="00097B5A" w:rsidRPr="00971711" w:rsidRDefault="00097B5A" w:rsidP="00347E97">
                  <w:pPr>
                    <w:bidi/>
                    <w:rPr>
                      <w:rFonts w:ascii="Arial Black" w:hAnsi="Arial Black"/>
                      <w:color w:val="808080" w:themeColor="background1" w:themeShade="80"/>
                      <w:sz w:val="20"/>
                      <w:szCs w:val="20"/>
                      <w:shd w:val="clear" w:color="auto" w:fill="FFFFFF"/>
                      <w:rtl/>
                      <w:lang w:bidi="ar-EG"/>
                    </w:rPr>
                  </w:pPr>
                </w:p>
                <w:p w:rsidR="00097B5A" w:rsidRPr="00C30871" w:rsidRDefault="00097B5A" w:rsidP="00347E97">
                  <w:pPr>
                    <w:bidi/>
                    <w:rPr>
                      <w:rFonts w:ascii="Arial Black" w:hAnsi="Arial Black"/>
                      <w:color w:val="808080" w:themeColor="background1" w:themeShade="80"/>
                      <w:sz w:val="20"/>
                      <w:szCs w:val="20"/>
                      <w:shd w:val="clear" w:color="auto" w:fill="FFFFFF"/>
                      <w:lang w:bidi="ar-EG"/>
                    </w:rPr>
                  </w:pPr>
                </w:p>
              </w:txbxContent>
            </v:textbox>
          </v:shape>
        </w:pict>
      </w:r>
    </w:p>
    <w:p w:rsidR="00347E97" w:rsidRDefault="00297C78" w:rsidP="00C74619">
      <w:pPr>
        <w:bidi/>
        <w:rPr>
          <w:rFonts w:asciiTheme="majorBidi" w:hAnsiTheme="majorBidi" w:cstheme="majorBidi"/>
          <w:color w:val="FF0000"/>
          <w:sz w:val="28"/>
          <w:szCs w:val="28"/>
          <w:rtl/>
        </w:rPr>
      </w:pPr>
      <w:r>
        <w:rPr>
          <w:rFonts w:asciiTheme="majorBidi" w:hAnsiTheme="majorBidi" w:cstheme="majorBidi" w:hint="cs"/>
          <w:color w:val="FF0000"/>
          <w:sz w:val="32"/>
          <w:szCs w:val="32"/>
          <w:rtl/>
        </w:rPr>
        <w:lastRenderedPageBreak/>
        <w:t xml:space="preserve">المبحث الثالث:- </w:t>
      </w:r>
      <w:r w:rsidR="00347E97">
        <w:rPr>
          <w:rFonts w:asciiTheme="majorBidi" w:hAnsiTheme="majorBidi" w:cstheme="majorBidi" w:hint="cs"/>
          <w:color w:val="984806" w:themeColor="accent6" w:themeShade="80"/>
          <w:sz w:val="32"/>
          <w:szCs w:val="32"/>
          <w:rtl/>
        </w:rPr>
        <w:t>مجال الاجتهاد</w:t>
      </w:r>
      <w:r w:rsidRPr="00297C78">
        <w:rPr>
          <w:rFonts w:asciiTheme="majorBidi" w:hAnsiTheme="majorBidi" w:cstheme="majorBidi"/>
          <w:color w:val="984806" w:themeColor="accent6" w:themeShade="80"/>
          <w:sz w:val="32"/>
          <w:szCs w:val="32"/>
          <w:rtl/>
        </w:rPr>
        <w:t>:-</w:t>
      </w:r>
      <w:r w:rsidR="00347E97" w:rsidRPr="00347E97">
        <w:rPr>
          <w:rFonts w:asciiTheme="majorBidi" w:hAnsiTheme="majorBidi" w:cstheme="majorBidi"/>
          <w:b/>
          <w:bCs/>
          <w:color w:val="0000CC"/>
          <w:sz w:val="28"/>
          <w:szCs w:val="28"/>
          <w:vertAlign w:val="superscript"/>
          <w:rtl/>
        </w:rPr>
        <w:t xml:space="preserve"> </w:t>
      </w:r>
      <w:r w:rsidR="00C74619" w:rsidRPr="00297C78">
        <w:rPr>
          <w:rFonts w:asciiTheme="majorBidi" w:hAnsiTheme="majorBidi" w:cstheme="majorBidi"/>
          <w:b/>
          <w:bCs/>
          <w:color w:val="0000CC"/>
          <w:sz w:val="28"/>
          <w:szCs w:val="28"/>
          <w:vertAlign w:val="superscript"/>
          <w:rtl/>
        </w:rPr>
        <w:t>(</w:t>
      </w:r>
      <w:r w:rsidR="00C74619">
        <w:rPr>
          <w:rFonts w:asciiTheme="majorBidi" w:hAnsiTheme="majorBidi" w:cstheme="majorBidi" w:hint="cs"/>
          <w:b/>
          <w:bCs/>
          <w:color w:val="0000CC"/>
          <w:sz w:val="28"/>
          <w:szCs w:val="28"/>
          <w:vertAlign w:val="superscript"/>
          <w:rtl/>
        </w:rPr>
        <w:t>1</w:t>
      </w:r>
      <w:r w:rsidR="00C74619" w:rsidRPr="00297C78">
        <w:rPr>
          <w:rFonts w:asciiTheme="majorBidi" w:hAnsiTheme="majorBidi" w:cstheme="majorBidi"/>
          <w:b/>
          <w:bCs/>
          <w:color w:val="0000CC"/>
          <w:sz w:val="28"/>
          <w:szCs w:val="28"/>
          <w:vertAlign w:val="superscript"/>
          <w:rtl/>
        </w:rPr>
        <w:t>)</w:t>
      </w:r>
    </w:p>
    <w:p w:rsidR="00347E97" w:rsidRPr="00347E97" w:rsidRDefault="00347E97" w:rsidP="00347E97">
      <w:pPr>
        <w:bidi/>
        <w:rPr>
          <w:rFonts w:asciiTheme="majorBidi" w:hAnsiTheme="majorBidi" w:cstheme="majorBidi"/>
          <w:color w:val="0000CC"/>
          <w:sz w:val="28"/>
          <w:szCs w:val="28"/>
          <w:rtl/>
        </w:rPr>
      </w:pPr>
      <w:r>
        <w:rPr>
          <w:rFonts w:ascii="Sakkal Majalla" w:eastAsia="Times New Roman" w:hAnsi="Sakkal Majalla" w:cs="Sakkal Majalla" w:hint="cs"/>
          <w:b/>
          <w:bCs/>
          <w:sz w:val="28"/>
          <w:szCs w:val="28"/>
          <w:rtl/>
        </w:rPr>
        <w:t>إن</w:t>
      </w:r>
      <w:r w:rsidRPr="00347E97">
        <w:rPr>
          <w:rFonts w:ascii="Sakkal Majalla" w:eastAsia="Times New Roman" w:hAnsi="Sakkal Majalla" w:cs="Sakkal Majalla"/>
          <w:b/>
          <w:bCs/>
          <w:sz w:val="28"/>
          <w:szCs w:val="28"/>
          <w:rtl/>
        </w:rPr>
        <w:t xml:space="preserve"> النص القطعي للدلالة لا يعتبر عمل الفقيه في استنباط الحكم منه اجتهاداً، لأنه لا يكلفه أقصى جهده، فإن أيسر جهد –على فرض حاجته إليه- كاف في الوصول إلى الحكم الذي يدل عليه. </w:t>
      </w:r>
      <w:r w:rsidRPr="00347E97">
        <w:rPr>
          <w:rFonts w:ascii="Sakkal Majalla" w:eastAsia="Times New Roman" w:hAnsi="Sakkal Majalla" w:cs="Sakkal Majalla"/>
          <w:b/>
          <w:bCs/>
          <w:color w:val="0000CC"/>
          <w:sz w:val="28"/>
          <w:szCs w:val="28"/>
          <w:rtl/>
        </w:rPr>
        <w:t>وإذن فمجال الاجتهاد هو كل واقعة لم يرد بحكمها نص قطعي صريح.‏</w:t>
      </w:r>
    </w:p>
    <w:p w:rsidR="00C74619" w:rsidRDefault="00347E97" w:rsidP="00C74619">
      <w:pPr>
        <w:shd w:val="clear" w:color="auto" w:fill="FFFFFF"/>
        <w:bidi/>
        <w:spacing w:after="0" w:line="240" w:lineRule="auto"/>
        <w:ind w:left="510" w:right="510"/>
        <w:rPr>
          <w:rFonts w:ascii="Sakkal Majalla" w:eastAsia="Times New Roman" w:hAnsi="Sakkal Majalla" w:cs="Sakkal Majalla"/>
          <w:b/>
          <w:bCs/>
          <w:sz w:val="28"/>
          <w:szCs w:val="28"/>
          <w:rtl/>
        </w:rPr>
      </w:pPr>
      <w:r w:rsidRPr="00347E97">
        <w:rPr>
          <w:rFonts w:ascii="Sakkal Majalla" w:eastAsia="Times New Roman" w:hAnsi="Sakkal Majalla" w:cs="Sakkal Majalla"/>
          <w:b/>
          <w:bCs/>
          <w:sz w:val="28"/>
          <w:szCs w:val="28"/>
          <w:rtl/>
        </w:rPr>
        <w:t>وهذه الوقائع التي لم يدل على حكمها نص قطعي صريح لا تخلو من حالين، فإما أن يدل على حكمها نص ظني، وإما ألا يرد فيها نص إطلاقاً. وعمل المجتهد في كل منها يختلف عن عمله في الأخرى، بل هو يختلف في كل واقعة عنه في غيرها من الوقائع وإن اتفقت جملتها في أن حكمها مستفاد من نص ظني الدلالة، أو من الأدلة التي ليست نصاً تبعاً لأسباب الظنية في النص، ولنوع الدليل في غيره</w:t>
      </w:r>
      <w:r w:rsidRPr="00C74619">
        <w:rPr>
          <w:rFonts w:ascii="Sakkal Majalla" w:eastAsia="Times New Roman" w:hAnsi="Sakkal Majalla" w:cs="Sakkal Majalla"/>
          <w:b/>
          <w:bCs/>
          <w:sz w:val="28"/>
          <w:szCs w:val="28"/>
          <w:rtl/>
        </w:rPr>
        <w:t>.</w:t>
      </w:r>
      <w:r w:rsidR="00C74619" w:rsidRPr="00C74619">
        <w:rPr>
          <w:rFonts w:asciiTheme="majorBidi" w:hAnsiTheme="majorBidi" w:cstheme="majorBidi"/>
          <w:b/>
          <w:bCs/>
          <w:color w:val="0000CC"/>
          <w:sz w:val="28"/>
          <w:szCs w:val="28"/>
          <w:vertAlign w:val="superscript"/>
          <w:rtl/>
        </w:rPr>
        <w:t xml:space="preserve"> </w:t>
      </w:r>
    </w:p>
    <w:p w:rsidR="00C74619" w:rsidRPr="00C64718" w:rsidRDefault="00C74619" w:rsidP="00C74619">
      <w:pPr>
        <w:shd w:val="clear" w:color="auto" w:fill="FFFFFF"/>
        <w:bidi/>
        <w:spacing w:after="0" w:line="240" w:lineRule="auto"/>
        <w:ind w:left="510" w:right="510"/>
        <w:rPr>
          <w:rFonts w:ascii="Sakkal Majalla" w:eastAsia="Times New Roman" w:hAnsi="Sakkal Majalla" w:cs="Sakkal Majalla"/>
          <w:b/>
          <w:bCs/>
          <w:color w:val="7030A0"/>
          <w:sz w:val="28"/>
          <w:szCs w:val="28"/>
          <w:rtl/>
          <w:lang w:bidi="ar-EG"/>
        </w:rPr>
      </w:pPr>
      <w:r w:rsidRPr="00C74619">
        <w:rPr>
          <w:rFonts w:ascii="Sakkal Majalla" w:eastAsia="Times New Roman" w:hAnsi="Sakkal Majalla" w:cs="Sakkal Majalla"/>
          <w:b/>
          <w:bCs/>
          <w:color w:val="7030A0"/>
          <w:sz w:val="28"/>
          <w:szCs w:val="28"/>
          <w:rtl/>
        </w:rPr>
        <w:t xml:space="preserve"> </w:t>
      </w:r>
      <w:r w:rsidRPr="00C74619">
        <w:rPr>
          <w:rFonts w:ascii="Sakkal Majalla" w:eastAsia="Times New Roman" w:hAnsi="Sakkal Majalla" w:cs="Sakkal Majalla" w:hint="cs"/>
          <w:b/>
          <w:bCs/>
          <w:color w:val="4F6228" w:themeColor="accent3" w:themeShade="80"/>
          <w:sz w:val="28"/>
          <w:szCs w:val="28"/>
          <w:rtl/>
        </w:rPr>
        <w:t xml:space="preserve">و </w:t>
      </w:r>
      <w:r w:rsidRPr="00C74619">
        <w:rPr>
          <w:rFonts w:ascii="Sakkal Majalla" w:eastAsia="Times New Roman" w:hAnsi="Sakkal Majalla" w:cs="Sakkal Majalla"/>
          <w:b/>
          <w:bCs/>
          <w:color w:val="4F6228" w:themeColor="accent3" w:themeShade="80"/>
          <w:sz w:val="28"/>
          <w:szCs w:val="28"/>
          <w:rtl/>
        </w:rPr>
        <w:t>مايجوز فيه الاجتهاد من الأحكام</w:t>
      </w:r>
      <w:r w:rsidRPr="00C74619">
        <w:rPr>
          <w:rFonts w:ascii="Sakkal Majalla" w:eastAsia="Times New Roman" w:hAnsi="Sakkal Majalla" w:cs="Sakkal Majalla" w:hint="cs"/>
          <w:b/>
          <w:bCs/>
          <w:color w:val="4F6228" w:themeColor="accent3" w:themeShade="80"/>
          <w:sz w:val="28"/>
          <w:szCs w:val="28"/>
          <w:rtl/>
        </w:rPr>
        <w:t xml:space="preserve"> </w:t>
      </w:r>
      <w:r w:rsidRPr="00C74619">
        <w:rPr>
          <w:rFonts w:ascii="Sakkal Majalla" w:eastAsia="Times New Roman" w:hAnsi="Sakkal Majalla" w:cs="Sakkal Majalla"/>
          <w:b/>
          <w:bCs/>
          <w:color w:val="4F6228" w:themeColor="accent3" w:themeShade="80"/>
          <w:sz w:val="28"/>
          <w:szCs w:val="28"/>
          <w:rtl/>
        </w:rPr>
        <w:t>نوعين :</w:t>
      </w:r>
      <w:r>
        <w:rPr>
          <w:rFonts w:ascii="Sakkal Majalla" w:eastAsia="Times New Roman" w:hAnsi="Sakkal Majalla" w:cs="Sakkal Majalla" w:hint="cs"/>
          <w:b/>
          <w:bCs/>
          <w:color w:val="4F6228" w:themeColor="accent3" w:themeShade="80"/>
          <w:sz w:val="28"/>
          <w:szCs w:val="28"/>
          <w:rtl/>
        </w:rPr>
        <w:t>-</w:t>
      </w:r>
      <w:r w:rsidRPr="00C74619">
        <w:rPr>
          <w:rFonts w:asciiTheme="majorBidi" w:hAnsiTheme="majorBidi" w:cstheme="majorBidi"/>
          <w:b/>
          <w:bCs/>
          <w:color w:val="0000CC"/>
          <w:sz w:val="28"/>
          <w:szCs w:val="28"/>
          <w:vertAlign w:val="superscript"/>
          <w:rtl/>
        </w:rPr>
        <w:t xml:space="preserve"> </w:t>
      </w:r>
      <w:r w:rsidRPr="00297C78">
        <w:rPr>
          <w:rFonts w:asciiTheme="majorBidi" w:hAnsiTheme="majorBidi" w:cstheme="majorBidi"/>
          <w:b/>
          <w:bCs/>
          <w:color w:val="0000CC"/>
          <w:sz w:val="28"/>
          <w:szCs w:val="28"/>
          <w:vertAlign w:val="superscript"/>
          <w:rtl/>
        </w:rPr>
        <w:t>(</w:t>
      </w:r>
      <w:r>
        <w:rPr>
          <w:rFonts w:asciiTheme="majorBidi" w:hAnsiTheme="majorBidi" w:cstheme="majorBidi" w:hint="cs"/>
          <w:b/>
          <w:bCs/>
          <w:color w:val="0000CC"/>
          <w:sz w:val="28"/>
          <w:szCs w:val="28"/>
          <w:vertAlign w:val="superscript"/>
          <w:rtl/>
        </w:rPr>
        <w:t>2</w:t>
      </w:r>
      <w:r w:rsidRPr="00297C78">
        <w:rPr>
          <w:rFonts w:asciiTheme="majorBidi" w:hAnsiTheme="majorBidi" w:cstheme="majorBidi"/>
          <w:b/>
          <w:bCs/>
          <w:color w:val="0000CC"/>
          <w:sz w:val="28"/>
          <w:szCs w:val="28"/>
          <w:vertAlign w:val="superscript"/>
          <w:rtl/>
        </w:rPr>
        <w:t>)</w:t>
      </w:r>
    </w:p>
    <w:p w:rsidR="00C74619" w:rsidRPr="00C74619" w:rsidRDefault="00C74619" w:rsidP="00C74619">
      <w:pPr>
        <w:pStyle w:val="ListParagraph"/>
        <w:numPr>
          <w:ilvl w:val="0"/>
          <w:numId w:val="9"/>
        </w:numPr>
        <w:shd w:val="clear" w:color="auto" w:fill="FFFFFF"/>
        <w:bidi/>
        <w:spacing w:after="0" w:line="240" w:lineRule="auto"/>
        <w:ind w:right="510"/>
        <w:rPr>
          <w:rFonts w:ascii="Sakkal Majalla" w:eastAsia="Times New Roman" w:hAnsi="Sakkal Majalla" w:cs="Sakkal Majalla"/>
          <w:b/>
          <w:bCs/>
          <w:color w:val="7030A0"/>
          <w:sz w:val="28"/>
          <w:szCs w:val="28"/>
          <w:rtl/>
          <w:lang w:bidi="ar-EG"/>
        </w:rPr>
      </w:pPr>
      <w:r w:rsidRPr="00C74619">
        <w:rPr>
          <w:rFonts w:ascii="Sakkal Majalla" w:eastAsia="Times New Roman" w:hAnsi="Sakkal Majalla" w:cs="Sakkal Majalla"/>
          <w:b/>
          <w:bCs/>
          <w:sz w:val="28"/>
          <w:szCs w:val="28"/>
          <w:rtl/>
        </w:rPr>
        <w:t>الأحكام الشرعية التي ورد فيها دليل ظني في الثبوت أو الدلالة أو فيهما معاً ، ولم ينعقد عليها الإجماع :</w:t>
      </w:r>
      <w:r w:rsidRPr="00C74619">
        <w:rPr>
          <w:rFonts w:ascii="Sakkal Majalla" w:eastAsia="Times New Roman" w:hAnsi="Sakkal Majalla" w:cs="Sakkal Majalla" w:hint="cs"/>
          <w:b/>
          <w:bCs/>
          <w:sz w:val="28"/>
          <w:szCs w:val="28"/>
          <w:rtl/>
        </w:rPr>
        <w:t>-</w:t>
      </w:r>
      <w:r w:rsidRPr="00C74619">
        <w:rPr>
          <w:rFonts w:ascii="Sakkal Majalla" w:eastAsia="Times New Roman" w:hAnsi="Sakkal Majalla" w:cs="Sakkal Majalla" w:hint="cs"/>
          <w:b/>
          <w:bCs/>
          <w:color w:val="7030A0"/>
          <w:sz w:val="28"/>
          <w:szCs w:val="28"/>
          <w:rtl/>
          <w:lang w:bidi="ar-EG"/>
        </w:rPr>
        <w:t xml:space="preserve"> </w:t>
      </w:r>
    </w:p>
    <w:p w:rsidR="00C74619" w:rsidRPr="00C74619" w:rsidRDefault="00C74619" w:rsidP="00C74619">
      <w:pPr>
        <w:pStyle w:val="ListParagraph"/>
        <w:numPr>
          <w:ilvl w:val="0"/>
          <w:numId w:val="10"/>
        </w:numPr>
        <w:shd w:val="clear" w:color="auto" w:fill="FFFFFF"/>
        <w:bidi/>
        <w:spacing w:after="0" w:line="240" w:lineRule="auto"/>
        <w:ind w:right="510"/>
        <w:rPr>
          <w:rFonts w:ascii="Sakkal Majalla" w:eastAsia="Times New Roman" w:hAnsi="Sakkal Majalla" w:cs="Sakkal Majalla"/>
          <w:b/>
          <w:bCs/>
          <w:color w:val="E36C0A" w:themeColor="accent6" w:themeShade="BF"/>
          <w:sz w:val="28"/>
          <w:szCs w:val="28"/>
        </w:rPr>
      </w:pPr>
      <w:r w:rsidRPr="00C74619">
        <w:rPr>
          <w:rFonts w:ascii="Sakkal Majalla" w:eastAsia="Times New Roman" w:hAnsi="Sakkal Majalla" w:cs="Sakkal Majalla"/>
          <w:b/>
          <w:bCs/>
          <w:color w:val="E36C0A" w:themeColor="accent6" w:themeShade="BF"/>
          <w:sz w:val="28"/>
          <w:szCs w:val="28"/>
          <w:rtl/>
        </w:rPr>
        <w:t>فإن كان الدليل ظنّياً في ثبوته – كأحاديث الآحاد – فإن موضع بحث المجتهد يكون في سنده ودرجة رواته من العدالة والضبط ، ومدى توافر شروط الصحة فيه ، ليعلم صلاحيته لإثبات الحكم أو عدمه .</w:t>
      </w:r>
    </w:p>
    <w:p w:rsidR="00C74619" w:rsidRPr="00C74619" w:rsidRDefault="00C74619" w:rsidP="00C74619">
      <w:pPr>
        <w:pStyle w:val="ListParagraph"/>
        <w:numPr>
          <w:ilvl w:val="0"/>
          <w:numId w:val="10"/>
        </w:numPr>
        <w:shd w:val="clear" w:color="auto" w:fill="FFFFFF"/>
        <w:bidi/>
        <w:spacing w:after="0" w:line="240" w:lineRule="auto"/>
        <w:ind w:right="510"/>
        <w:rPr>
          <w:rFonts w:ascii="Sakkal Majalla" w:eastAsia="Times New Roman" w:hAnsi="Sakkal Majalla" w:cs="Sakkal Majalla"/>
          <w:b/>
          <w:bCs/>
          <w:color w:val="E36C0A" w:themeColor="accent6" w:themeShade="BF"/>
          <w:sz w:val="28"/>
          <w:szCs w:val="28"/>
        </w:rPr>
      </w:pPr>
      <w:r w:rsidRPr="00C74619">
        <w:rPr>
          <w:rFonts w:ascii="Sakkal Majalla" w:eastAsia="Times New Roman" w:hAnsi="Sakkal Majalla" w:cs="Sakkal Majalla"/>
          <w:b/>
          <w:bCs/>
          <w:color w:val="E36C0A" w:themeColor="accent6" w:themeShade="BF"/>
          <w:sz w:val="28"/>
          <w:szCs w:val="28"/>
          <w:rtl/>
        </w:rPr>
        <w:t>وإن كان الدليل ظنّياً في دلالته ، فإن الإجتهاد ينصبُّ حينئذٍ على تطبيق القواعد اللغوية ، والأصول التشريعية لتفسير الدليل ، وفهم المعنى المراد من النص.</w:t>
      </w:r>
      <w:r w:rsidRPr="00C74619">
        <w:rPr>
          <w:rFonts w:ascii="Sakkal Majalla" w:eastAsia="Times New Roman" w:hAnsi="Sakkal Majalla" w:cs="Sakkal Majalla" w:hint="cs"/>
          <w:b/>
          <w:bCs/>
          <w:color w:val="E36C0A" w:themeColor="accent6" w:themeShade="BF"/>
          <w:sz w:val="28"/>
          <w:szCs w:val="28"/>
          <w:rtl/>
        </w:rPr>
        <w:t xml:space="preserve"> </w:t>
      </w:r>
      <w:r w:rsidRPr="00C74619">
        <w:rPr>
          <w:rFonts w:ascii="Sakkal Majalla" w:eastAsia="Times New Roman" w:hAnsi="Sakkal Majalla" w:cs="Sakkal Majalla"/>
          <w:b/>
          <w:bCs/>
          <w:color w:val="E36C0A" w:themeColor="accent6" w:themeShade="BF"/>
          <w:sz w:val="28"/>
          <w:szCs w:val="28"/>
          <w:rtl/>
        </w:rPr>
        <w:t>ومثال النصوص الظنية الدلالة قوله تعالى : وَالْمُطَلَّقَاتُ يَتَرَبَّصْنَ بِأَنفُسِهِنَّ ثَلاَثَةَ قُرُوَءٍ (228) البقرة</w:t>
      </w:r>
      <w:r w:rsidRPr="00C74619">
        <w:rPr>
          <w:rFonts w:ascii="Sakkal Majalla" w:eastAsia="Times New Roman" w:hAnsi="Sakkal Majalla" w:cs="Sakkal Majalla" w:hint="cs"/>
          <w:b/>
          <w:bCs/>
          <w:color w:val="E36C0A" w:themeColor="accent6" w:themeShade="BF"/>
          <w:sz w:val="28"/>
          <w:szCs w:val="28"/>
          <w:rtl/>
        </w:rPr>
        <w:t xml:space="preserve">. </w:t>
      </w:r>
      <w:r w:rsidRPr="00C74619">
        <w:rPr>
          <w:rFonts w:ascii="Sakkal Majalla" w:eastAsia="Times New Roman" w:hAnsi="Sakkal Majalla" w:cs="Sakkal Majalla"/>
          <w:b/>
          <w:bCs/>
          <w:color w:val="E36C0A" w:themeColor="accent6" w:themeShade="BF"/>
          <w:sz w:val="28"/>
          <w:szCs w:val="28"/>
          <w:rtl/>
        </w:rPr>
        <w:t>فإن القُرء في اللغة يدل على الحيض ، ويدل على الطهر ، فيكون النص محتملاً : لثلاثة أطهار ، أو ثلاث حيضات .</w:t>
      </w:r>
    </w:p>
    <w:p w:rsidR="00C74619" w:rsidRPr="00C64718" w:rsidRDefault="00C74619" w:rsidP="00C74619">
      <w:pPr>
        <w:shd w:val="clear" w:color="auto" w:fill="FFFFFF"/>
        <w:bidi/>
        <w:spacing w:after="0" w:line="240" w:lineRule="auto"/>
        <w:ind w:left="510" w:right="510"/>
        <w:rPr>
          <w:rFonts w:ascii="Sakkal Majalla" w:eastAsia="Times New Roman" w:hAnsi="Sakkal Majalla" w:cs="Sakkal Majalla"/>
          <w:b/>
          <w:bCs/>
          <w:color w:val="7030A0"/>
          <w:sz w:val="28"/>
          <w:szCs w:val="28"/>
        </w:rPr>
      </w:pPr>
    </w:p>
    <w:p w:rsidR="00C74619" w:rsidRDefault="00C74619" w:rsidP="00C74619">
      <w:pPr>
        <w:shd w:val="clear" w:color="auto" w:fill="FFFFFF"/>
        <w:bidi/>
        <w:spacing w:after="0" w:line="240" w:lineRule="auto"/>
        <w:ind w:left="510" w:right="510"/>
        <w:rPr>
          <w:rFonts w:ascii="Sakkal Majalla" w:eastAsia="Times New Roman" w:hAnsi="Sakkal Majalla" w:cs="Sakkal Majalla"/>
          <w:b/>
          <w:bCs/>
          <w:color w:val="7030A0"/>
          <w:sz w:val="28"/>
          <w:szCs w:val="28"/>
          <w:rtl/>
          <w:lang w:bidi="ar-EG"/>
        </w:rPr>
      </w:pPr>
      <w:r w:rsidRPr="00C64718">
        <w:rPr>
          <w:rFonts w:ascii="Sakkal Majalla" w:eastAsia="Times New Roman" w:hAnsi="Sakkal Majalla" w:cs="Sakkal Majalla"/>
          <w:b/>
          <w:bCs/>
          <w:color w:val="7030A0"/>
          <w:sz w:val="28"/>
          <w:szCs w:val="28"/>
          <w:rtl/>
        </w:rPr>
        <w:t xml:space="preserve">ب) </w:t>
      </w:r>
      <w:r w:rsidRPr="00C74619">
        <w:rPr>
          <w:rFonts w:ascii="Sakkal Majalla" w:eastAsia="Times New Roman" w:hAnsi="Sakkal Majalla" w:cs="Sakkal Majalla"/>
          <w:b/>
          <w:bCs/>
          <w:sz w:val="28"/>
          <w:szCs w:val="28"/>
          <w:rtl/>
        </w:rPr>
        <w:t>الحوادث التي لم يرد في حكمها نص من الكتاب أو السُنّة ، ولم ينعقد عليها إجماع فمثل هذه المسائل هي الميدان الأوسع للاجتهاد الذي يُطلق عليه الاجتهاد بالرأي ، فيجتهد الفقيه في البحث عن حكم المسائل عن طريق القياس ، أو عن طريق مايرى حجيته من الأصول المختلف فيها ، كالاستحسان والاستصحاب والاستصلاح وفتوى الصحابي وغيرها .</w:t>
      </w:r>
    </w:p>
    <w:p w:rsidR="00C74619" w:rsidRDefault="00C74619" w:rsidP="00347E97">
      <w:pPr>
        <w:bidi/>
        <w:rPr>
          <w:rFonts w:ascii="Sakkal Majalla" w:eastAsia="Times New Roman" w:hAnsi="Sakkal Majalla" w:cs="Sakkal Majalla"/>
          <w:b/>
          <w:bCs/>
          <w:sz w:val="28"/>
          <w:szCs w:val="28"/>
          <w:rtl/>
          <w:lang w:bidi="ar-EG"/>
        </w:rPr>
      </w:pPr>
    </w:p>
    <w:p w:rsidR="00C74619" w:rsidRDefault="00C74619" w:rsidP="00C74619">
      <w:pPr>
        <w:bidi/>
        <w:rPr>
          <w:rFonts w:ascii="Sakkal Majalla" w:eastAsia="Times New Roman" w:hAnsi="Sakkal Majalla" w:cs="Sakkal Majalla"/>
          <w:b/>
          <w:bCs/>
          <w:sz w:val="28"/>
          <w:szCs w:val="28"/>
          <w:rtl/>
          <w:lang w:bidi="ar-EG"/>
        </w:rPr>
      </w:pPr>
    </w:p>
    <w:p w:rsidR="00C74619" w:rsidRDefault="00C74619" w:rsidP="00C74619">
      <w:pPr>
        <w:bidi/>
        <w:rPr>
          <w:rFonts w:ascii="Sakkal Majalla" w:eastAsia="Times New Roman" w:hAnsi="Sakkal Majalla" w:cs="Sakkal Majalla"/>
          <w:b/>
          <w:bCs/>
          <w:sz w:val="28"/>
          <w:szCs w:val="28"/>
          <w:rtl/>
          <w:lang w:bidi="ar-EG"/>
        </w:rPr>
      </w:pPr>
    </w:p>
    <w:p w:rsidR="00C74619" w:rsidRDefault="008325AB" w:rsidP="00C74619">
      <w:pPr>
        <w:bidi/>
        <w:rPr>
          <w:rFonts w:ascii="Sakkal Majalla" w:eastAsia="Times New Roman" w:hAnsi="Sakkal Majalla" w:cs="Sakkal Majalla"/>
          <w:b/>
          <w:bCs/>
          <w:sz w:val="28"/>
          <w:szCs w:val="28"/>
          <w:rtl/>
          <w:lang w:bidi="ar-EG"/>
        </w:rPr>
      </w:pPr>
      <w:r>
        <w:rPr>
          <w:rFonts w:ascii="Sakkal Majalla" w:eastAsia="Times New Roman" w:hAnsi="Sakkal Majalla" w:cs="Sakkal Majalla"/>
          <w:b/>
          <w:bCs/>
          <w:noProof/>
          <w:sz w:val="28"/>
          <w:szCs w:val="28"/>
          <w:rtl/>
        </w:rPr>
        <w:pict>
          <v:shape id="_x0000_s1037" type="#_x0000_t202" style="position:absolute;left:0;text-align:left;margin-left:-62.05pt;margin-top:26.75pt;width:555.4pt;height:47.5pt;z-index:251683840">
            <v:textbox style="mso-next-textbox:#_x0000_s1037">
              <w:txbxContent>
                <w:p w:rsidR="00097B5A" w:rsidRPr="00417887" w:rsidRDefault="00417887" w:rsidP="00417887">
                  <w:pPr>
                    <w:bidi/>
                    <w:rPr>
                      <w:color w:val="808080" w:themeColor="background1" w:themeShade="80"/>
                    </w:rPr>
                  </w:pPr>
                  <w:r>
                    <w:rPr>
                      <w:rFonts w:hint="cs"/>
                      <w:color w:val="808080" w:themeColor="background1" w:themeShade="80"/>
                      <w:rtl/>
                    </w:rPr>
                    <w:t>(1)</w:t>
                  </w:r>
                  <w:hyperlink r:id="rId16" w:history="1">
                    <w:r w:rsidR="00097B5A" w:rsidRPr="00FA4028">
                      <w:rPr>
                        <w:rStyle w:val="Hyperlink"/>
                      </w:rPr>
                      <w:t>http://www.dahsha.com/old/viewart</w:t>
                    </w:r>
                  </w:hyperlink>
                </w:p>
                <w:p w:rsidR="00097B5A" w:rsidRPr="00417887" w:rsidRDefault="00417887" w:rsidP="00417887">
                  <w:pPr>
                    <w:bidi/>
                    <w:rPr>
                      <w:color w:val="808080" w:themeColor="background1" w:themeShade="80"/>
                      <w:sz w:val="24"/>
                      <w:szCs w:val="24"/>
                    </w:rPr>
                  </w:pPr>
                  <w:r>
                    <w:rPr>
                      <w:rFonts w:ascii="Traditional Arabic" w:hAnsi="Traditional Arabic" w:cs="Traditional Arabic" w:hint="cs"/>
                      <w:b/>
                      <w:bCs/>
                      <w:color w:val="808080" w:themeColor="background1" w:themeShade="80"/>
                      <w:sz w:val="24"/>
                      <w:szCs w:val="24"/>
                      <w:rtl/>
                    </w:rPr>
                    <w:t>(2)</w:t>
                  </w:r>
                  <w:r w:rsidR="00097B5A" w:rsidRPr="00417887">
                    <w:rPr>
                      <w:rFonts w:ascii="Traditional Arabic" w:hAnsi="Traditional Arabic" w:cs="Traditional Arabic" w:hint="cs"/>
                      <w:b/>
                      <w:bCs/>
                      <w:color w:val="808080" w:themeColor="background1" w:themeShade="80"/>
                      <w:sz w:val="24"/>
                      <w:szCs w:val="24"/>
                      <w:rtl/>
                    </w:rPr>
                    <w:t xml:space="preserve">كتاب </w:t>
                  </w:r>
                  <w:r w:rsidR="00097B5A" w:rsidRPr="00417887">
                    <w:rPr>
                      <w:rFonts w:ascii="Traditional Arabic" w:hAnsi="Traditional Arabic" w:cs="Traditional Arabic"/>
                      <w:b/>
                      <w:bCs/>
                      <w:color w:val="808080" w:themeColor="background1" w:themeShade="80"/>
                      <w:sz w:val="24"/>
                      <w:szCs w:val="24"/>
                      <w:rtl/>
                    </w:rPr>
                    <w:t>الاجتهاد والمنطق الفقهي في الإسلام ، د. مهدي فضل الله</w:t>
                  </w:r>
                </w:p>
                <w:p w:rsidR="00097B5A" w:rsidRPr="00347E97" w:rsidRDefault="00097B5A" w:rsidP="00FA56BF">
                  <w:pPr>
                    <w:ind w:left="360"/>
                    <w:rPr>
                      <w:color w:val="808080" w:themeColor="background1" w:themeShade="80"/>
                      <w:sz w:val="20"/>
                      <w:szCs w:val="20"/>
                      <w:rtl/>
                      <w:lang w:bidi="ar-EG"/>
                    </w:rPr>
                  </w:pPr>
                </w:p>
                <w:p w:rsidR="00097B5A" w:rsidRDefault="00097B5A" w:rsidP="00FA56BF">
                  <w:pPr>
                    <w:bidi/>
                    <w:rPr>
                      <w:rFonts w:ascii="Arial Black" w:hAnsi="Arial Black"/>
                      <w:color w:val="808080" w:themeColor="background1" w:themeShade="80"/>
                      <w:sz w:val="20"/>
                      <w:szCs w:val="20"/>
                      <w:shd w:val="clear" w:color="auto" w:fill="FFFFFF"/>
                      <w:rtl/>
                      <w:lang w:bidi="ar-EG"/>
                    </w:rPr>
                  </w:pPr>
                </w:p>
                <w:p w:rsidR="00097B5A" w:rsidRPr="00971711" w:rsidRDefault="00097B5A" w:rsidP="00FA56BF">
                  <w:pPr>
                    <w:bidi/>
                    <w:rPr>
                      <w:rFonts w:ascii="Garamond" w:hAnsi="Garamond"/>
                      <w:color w:val="808080" w:themeColor="background1" w:themeShade="80"/>
                    </w:rPr>
                  </w:pPr>
                  <w:r>
                    <w:rPr>
                      <w:rFonts w:ascii="Arial Black" w:hAnsi="Arial Black" w:hint="cs"/>
                      <w:color w:val="808080" w:themeColor="background1" w:themeShade="80"/>
                      <w:sz w:val="20"/>
                      <w:szCs w:val="20"/>
                      <w:shd w:val="clear" w:color="auto" w:fill="FFFFFF"/>
                      <w:rtl/>
                      <w:lang w:bidi="ar-EG"/>
                    </w:rPr>
                    <w:t xml:space="preserve">(2) </w:t>
                  </w:r>
                  <w:r w:rsidRPr="00971711">
                    <w:rPr>
                      <w:rFonts w:ascii="Garamond" w:hAnsi="Garamond" w:cs="Akhbar MT"/>
                      <w:color w:val="808080" w:themeColor="background1" w:themeShade="80"/>
                      <w:rtl/>
                    </w:rPr>
                    <w:t>كتاب الوجيز - أحكام الطلاق</w:t>
                  </w:r>
                  <w:r w:rsidRPr="00971711">
                    <w:rPr>
                      <w:rFonts w:ascii="Garamond" w:hAnsi="Garamond" w:cs="Akhbar MT"/>
                      <w:color w:val="808080" w:themeColor="background1" w:themeShade="80"/>
                    </w:rPr>
                    <w:t xml:space="preserve"> </w:t>
                  </w:r>
                  <w:r w:rsidRPr="00971711">
                    <w:rPr>
                      <w:rFonts w:ascii="Garamond" w:hAnsi="Garamond" w:cs="Akhbar MT"/>
                      <w:color w:val="808080" w:themeColor="background1" w:themeShade="80"/>
                      <w:rtl/>
                    </w:rPr>
                    <w:t>ومعالجة تفكك الأسرة</w:t>
                  </w:r>
                  <w:r>
                    <w:rPr>
                      <w:rFonts w:ascii="Garamond" w:hAnsi="Garamond" w:hint="cs"/>
                      <w:color w:val="808080" w:themeColor="background1" w:themeShade="80"/>
                      <w:rtl/>
                    </w:rPr>
                    <w:t>، ص96- 101.</w:t>
                  </w:r>
                </w:p>
                <w:p w:rsidR="00097B5A" w:rsidRPr="00971711" w:rsidRDefault="00097B5A" w:rsidP="00FA56BF">
                  <w:pPr>
                    <w:bidi/>
                    <w:rPr>
                      <w:rFonts w:ascii="Arial Black" w:hAnsi="Arial Black"/>
                      <w:color w:val="808080" w:themeColor="background1" w:themeShade="80"/>
                      <w:sz w:val="20"/>
                      <w:szCs w:val="20"/>
                      <w:shd w:val="clear" w:color="auto" w:fill="FFFFFF"/>
                      <w:rtl/>
                      <w:lang w:bidi="ar-EG"/>
                    </w:rPr>
                  </w:pPr>
                </w:p>
                <w:p w:rsidR="00097B5A" w:rsidRPr="00C30871" w:rsidRDefault="00097B5A" w:rsidP="00FA56BF">
                  <w:pPr>
                    <w:bidi/>
                    <w:rPr>
                      <w:rFonts w:ascii="Arial Black" w:hAnsi="Arial Black"/>
                      <w:color w:val="808080" w:themeColor="background1" w:themeShade="80"/>
                      <w:sz w:val="20"/>
                      <w:szCs w:val="20"/>
                      <w:shd w:val="clear" w:color="auto" w:fill="FFFFFF"/>
                      <w:lang w:bidi="ar-EG"/>
                    </w:rPr>
                  </w:pPr>
                </w:p>
              </w:txbxContent>
            </v:textbox>
          </v:shape>
        </w:pict>
      </w:r>
    </w:p>
    <w:p w:rsidR="00347E97" w:rsidRDefault="00347E97" w:rsidP="00FA56BF">
      <w:pPr>
        <w:bidi/>
        <w:rPr>
          <w:rFonts w:asciiTheme="majorBidi" w:hAnsiTheme="majorBidi" w:cstheme="majorBidi"/>
          <w:color w:val="984806" w:themeColor="accent6" w:themeShade="80"/>
          <w:sz w:val="32"/>
          <w:szCs w:val="32"/>
          <w:rtl/>
        </w:rPr>
      </w:pPr>
      <w:r>
        <w:rPr>
          <w:rFonts w:asciiTheme="majorBidi" w:hAnsiTheme="majorBidi" w:cstheme="majorBidi" w:hint="cs"/>
          <w:color w:val="FF0000"/>
          <w:sz w:val="32"/>
          <w:szCs w:val="32"/>
          <w:rtl/>
        </w:rPr>
        <w:lastRenderedPageBreak/>
        <w:t xml:space="preserve">المبحث الرابع:- </w:t>
      </w:r>
      <w:r w:rsidR="00FA56BF">
        <w:rPr>
          <w:rFonts w:asciiTheme="majorBidi" w:hAnsiTheme="majorBidi" w:cstheme="majorBidi" w:hint="cs"/>
          <w:color w:val="984806" w:themeColor="accent6" w:themeShade="80"/>
          <w:sz w:val="32"/>
          <w:szCs w:val="32"/>
          <w:rtl/>
          <w:lang w:bidi="ar-EG"/>
        </w:rPr>
        <w:t>شروط</w:t>
      </w:r>
      <w:r>
        <w:rPr>
          <w:rFonts w:asciiTheme="majorBidi" w:hAnsiTheme="majorBidi" w:cstheme="majorBidi" w:hint="cs"/>
          <w:color w:val="984806" w:themeColor="accent6" w:themeShade="80"/>
          <w:sz w:val="32"/>
          <w:szCs w:val="32"/>
          <w:rtl/>
        </w:rPr>
        <w:t xml:space="preserve"> الاجتهاد</w:t>
      </w:r>
      <w:r w:rsidRPr="00297C78">
        <w:rPr>
          <w:rFonts w:asciiTheme="majorBidi" w:hAnsiTheme="majorBidi" w:cstheme="majorBidi"/>
          <w:color w:val="984806" w:themeColor="accent6" w:themeShade="80"/>
          <w:sz w:val="32"/>
          <w:szCs w:val="32"/>
          <w:rtl/>
        </w:rPr>
        <w:t>:-</w:t>
      </w:r>
      <w:r w:rsidR="003C2CBC" w:rsidRPr="003C2CBC">
        <w:rPr>
          <w:rFonts w:asciiTheme="majorBidi" w:hAnsiTheme="majorBidi" w:cstheme="majorBidi" w:hint="cs"/>
          <w:color w:val="0000CC"/>
          <w:sz w:val="32"/>
          <w:szCs w:val="32"/>
          <w:vertAlign w:val="superscript"/>
          <w:rtl/>
        </w:rPr>
        <w:t>(1)</w:t>
      </w:r>
    </w:p>
    <w:p w:rsidR="00FA56BF" w:rsidRDefault="00FA56BF" w:rsidP="00822BBF">
      <w:pPr>
        <w:shd w:val="clear" w:color="auto" w:fill="FFFFFF"/>
        <w:bidi/>
        <w:spacing w:after="0" w:line="240" w:lineRule="auto"/>
        <w:ind w:right="510"/>
        <w:rPr>
          <w:rFonts w:ascii="Sakkal Majalla" w:eastAsia="Times New Roman" w:hAnsi="Sakkal Majalla" w:cs="Sakkal Majalla"/>
          <w:b/>
          <w:bCs/>
          <w:color w:val="7030A0"/>
          <w:sz w:val="28"/>
          <w:szCs w:val="28"/>
          <w:rtl/>
        </w:rPr>
      </w:pPr>
      <w:r w:rsidRPr="00822BBF">
        <w:rPr>
          <w:rFonts w:ascii="Sakkal Majalla" w:eastAsia="Times New Roman" w:hAnsi="Sakkal Majalla" w:cs="Sakkal Majalla"/>
          <w:b/>
          <w:bCs/>
          <w:color w:val="403152" w:themeColor="accent4" w:themeShade="80"/>
          <w:sz w:val="28"/>
          <w:szCs w:val="28"/>
          <w:rtl/>
        </w:rPr>
        <w:t>يجيب الإمام الشافعي رضي الله عنه، فيقول:‏</w:t>
      </w:r>
      <w:r w:rsidRPr="00822BBF">
        <w:rPr>
          <w:rFonts w:ascii="Sakkal Majalla" w:eastAsia="Times New Roman" w:hAnsi="Sakkal Majalla" w:cs="Sakkal Majalla" w:hint="cs"/>
          <w:b/>
          <w:bCs/>
          <w:color w:val="403152" w:themeColor="accent4" w:themeShade="80"/>
          <w:sz w:val="28"/>
          <w:szCs w:val="28"/>
          <w:rtl/>
        </w:rPr>
        <w:t xml:space="preserve"> </w:t>
      </w:r>
      <w:r w:rsidRPr="00822BBF">
        <w:rPr>
          <w:rFonts w:ascii="Sakkal Majalla" w:eastAsia="Times New Roman" w:hAnsi="Sakkal Majalla" w:cs="Sakkal Majalla"/>
          <w:b/>
          <w:bCs/>
          <w:color w:val="403152" w:themeColor="accent4" w:themeShade="80"/>
          <w:sz w:val="28"/>
          <w:szCs w:val="28"/>
          <w:rtl/>
        </w:rPr>
        <w:t>"لا يحل لأحد أن يفتي في دين الله إلا رجلاً عارفاً بكتاب الله: بناسخه ومنسوخه، ومحكمه ومتشابهه، وتأويله وتنزيله، ومكيه ومدنيه، ويكون بعد ذلك بصيراً بحديث رسول الله، وبالناسخ والمنسوخ... ويكون بصيراً باللغة بصيراً بالشعر، وما يحتاج إليه للسنة والقرآن، ويستعمل هذا مع الإنصاف، ويكون بعد هذا مشرفاً على اختلاف أهل الأمصار، وتكون له قريحة بعد هذا. فإذا كان هكذا فله أن يتكلم ويفتي في الحلال والحرام، وإذا لم يكن هكذا فليس له أن يفتي".‏</w:t>
      </w:r>
      <w:r w:rsidRPr="00822BBF">
        <w:rPr>
          <w:rFonts w:ascii="Sakkal Majalla" w:eastAsia="Times New Roman" w:hAnsi="Sakkal Majalla" w:cs="Sakkal Majalla"/>
          <w:b/>
          <w:bCs/>
          <w:color w:val="403152" w:themeColor="accent4" w:themeShade="80"/>
          <w:sz w:val="28"/>
          <w:szCs w:val="28"/>
        </w:rPr>
        <w:br/>
      </w:r>
      <w:r w:rsidRPr="00FA56BF">
        <w:rPr>
          <w:rFonts w:ascii="Sakkal Majalla" w:eastAsia="Times New Roman" w:hAnsi="Sakkal Majalla" w:cs="Sakkal Majalla" w:hint="cs"/>
          <w:b/>
          <w:bCs/>
          <w:color w:val="0F243E" w:themeColor="text2" w:themeShade="80"/>
          <w:sz w:val="28"/>
          <w:szCs w:val="28"/>
          <w:rtl/>
        </w:rPr>
        <w:t>ل</w:t>
      </w:r>
      <w:r w:rsidRPr="00FA56BF">
        <w:rPr>
          <w:rFonts w:ascii="Sakkal Majalla" w:eastAsia="Times New Roman" w:hAnsi="Sakkal Majalla" w:cs="Sakkal Majalla"/>
          <w:b/>
          <w:bCs/>
          <w:color w:val="0F243E" w:themeColor="text2" w:themeShade="80"/>
          <w:sz w:val="28"/>
          <w:szCs w:val="28"/>
          <w:rtl/>
        </w:rPr>
        <w:t>ابد لمن تهيأ للاجتهاد أن تتحقق فيه جملة من الشروط من أهمها</w:t>
      </w:r>
      <w:r>
        <w:rPr>
          <w:rFonts w:ascii="Sakkal Majalla" w:eastAsia="Times New Roman" w:hAnsi="Sakkal Majalla" w:cs="Sakkal Majalla" w:hint="cs"/>
          <w:b/>
          <w:bCs/>
          <w:color w:val="7030A0"/>
          <w:sz w:val="28"/>
          <w:szCs w:val="28"/>
          <w:rtl/>
        </w:rPr>
        <w:t>:-</w:t>
      </w:r>
    </w:p>
    <w:p w:rsidR="00822BBF" w:rsidRPr="00822BBF" w:rsidRDefault="00822BBF" w:rsidP="00822BBF">
      <w:pPr>
        <w:pStyle w:val="ListParagraph"/>
        <w:numPr>
          <w:ilvl w:val="0"/>
          <w:numId w:val="12"/>
        </w:numPr>
        <w:shd w:val="clear" w:color="auto" w:fill="FFFFFF"/>
        <w:bidi/>
        <w:spacing w:after="0" w:line="240" w:lineRule="auto"/>
        <w:ind w:right="510"/>
        <w:rPr>
          <w:rFonts w:ascii="Sakkal Majalla" w:eastAsia="Times New Roman" w:hAnsi="Sakkal Majalla" w:cs="Sakkal Majalla"/>
          <w:b/>
          <w:bCs/>
          <w:color w:val="E36C0A" w:themeColor="accent6" w:themeShade="BF"/>
          <w:sz w:val="28"/>
          <w:szCs w:val="28"/>
          <w:rtl/>
          <w:lang w:bidi="ar-EG"/>
        </w:rPr>
      </w:pPr>
      <w:r w:rsidRPr="00822BBF">
        <w:rPr>
          <w:rFonts w:ascii="Sakkal Majalla" w:eastAsia="Times New Roman" w:hAnsi="Sakkal Majalla" w:cs="Sakkal Majalla" w:hint="cs"/>
          <w:b/>
          <w:bCs/>
          <w:color w:val="E36C0A" w:themeColor="accent6" w:themeShade="BF"/>
          <w:sz w:val="28"/>
          <w:szCs w:val="28"/>
          <w:rtl/>
          <w:lang w:bidi="ar-EG"/>
        </w:rPr>
        <w:t>الإسلام و التكليف و العدالة.</w:t>
      </w:r>
    </w:p>
    <w:p w:rsidR="00FA56BF" w:rsidRPr="00822BBF" w:rsidRDefault="00FA56BF" w:rsidP="00822BBF">
      <w:pPr>
        <w:pStyle w:val="ListParagraph"/>
        <w:numPr>
          <w:ilvl w:val="0"/>
          <w:numId w:val="12"/>
        </w:numPr>
        <w:bidi/>
        <w:spacing w:after="0" w:line="240" w:lineRule="auto"/>
        <w:rPr>
          <w:rFonts w:ascii="Sakkal Majalla" w:eastAsia="Times New Roman" w:hAnsi="Sakkal Majalla" w:cs="Sakkal Majalla"/>
          <w:b/>
          <w:bCs/>
          <w:color w:val="E36C0A" w:themeColor="accent6" w:themeShade="BF"/>
          <w:sz w:val="28"/>
          <w:szCs w:val="28"/>
          <w:rtl/>
          <w:lang w:bidi="ar-EG"/>
        </w:rPr>
      </w:pPr>
      <w:r w:rsidRPr="00822BBF">
        <w:rPr>
          <w:rFonts w:ascii="Sakkal Majalla" w:eastAsia="Times New Roman" w:hAnsi="Sakkal Majalla" w:cs="Sakkal Majalla" w:hint="cs"/>
          <w:b/>
          <w:bCs/>
          <w:color w:val="E36C0A" w:themeColor="accent6" w:themeShade="BF"/>
          <w:sz w:val="28"/>
          <w:szCs w:val="28"/>
          <w:rtl/>
        </w:rPr>
        <w:t>العلم بآيات الأحكام و أحديثها.</w:t>
      </w:r>
      <w:r w:rsidRPr="00822BBF">
        <w:rPr>
          <w:rFonts w:ascii="Sakkal Majalla" w:eastAsia="Times New Roman" w:hAnsi="Sakkal Majalla" w:cs="Sakkal Majalla"/>
          <w:b/>
          <w:bCs/>
          <w:color w:val="E36C0A" w:themeColor="accent6" w:themeShade="BF"/>
          <w:sz w:val="28"/>
          <w:szCs w:val="28"/>
        </w:rPr>
        <w:t xml:space="preserve"> </w:t>
      </w:r>
    </w:p>
    <w:p w:rsidR="00FA56BF" w:rsidRDefault="00822BBF" w:rsidP="00822BBF">
      <w:pPr>
        <w:pStyle w:val="ListParagraph"/>
        <w:numPr>
          <w:ilvl w:val="0"/>
          <w:numId w:val="12"/>
        </w:numPr>
        <w:bidi/>
        <w:spacing w:after="0" w:line="240" w:lineRule="auto"/>
        <w:rPr>
          <w:rFonts w:ascii="Sakkal Majalla" w:eastAsia="Times New Roman" w:hAnsi="Sakkal Majalla" w:cs="Sakkal Majalla"/>
          <w:b/>
          <w:bCs/>
          <w:color w:val="E36C0A" w:themeColor="accent6" w:themeShade="BF"/>
          <w:sz w:val="28"/>
          <w:szCs w:val="28"/>
        </w:rPr>
      </w:pPr>
      <w:r>
        <w:rPr>
          <w:rFonts w:ascii="Sakkal Majalla" w:eastAsia="Times New Roman" w:hAnsi="Sakkal Majalla" w:cs="Sakkal Majalla" w:hint="cs"/>
          <w:b/>
          <w:bCs/>
          <w:color w:val="E36C0A" w:themeColor="accent6" w:themeShade="BF"/>
          <w:sz w:val="28"/>
          <w:szCs w:val="28"/>
          <w:rtl/>
        </w:rPr>
        <w:t>العلم بمواقع</w:t>
      </w:r>
      <w:r w:rsidR="00FA56BF" w:rsidRPr="00822BBF">
        <w:rPr>
          <w:rFonts w:ascii="Sakkal Majalla" w:eastAsia="Times New Roman" w:hAnsi="Sakkal Majalla" w:cs="Sakkal Majalla"/>
          <w:b/>
          <w:bCs/>
          <w:color w:val="E36C0A" w:themeColor="accent6" w:themeShade="BF"/>
          <w:sz w:val="28"/>
          <w:szCs w:val="28"/>
          <w:rtl/>
        </w:rPr>
        <w:t xml:space="preserve"> الإجماع</w:t>
      </w:r>
      <w:r>
        <w:rPr>
          <w:rFonts w:ascii="Sakkal Majalla" w:eastAsia="Times New Roman" w:hAnsi="Sakkal Majalla" w:cs="Sakkal Majalla" w:hint="cs"/>
          <w:b/>
          <w:bCs/>
          <w:color w:val="E36C0A" w:themeColor="accent6" w:themeShade="BF"/>
          <w:sz w:val="28"/>
          <w:szCs w:val="28"/>
          <w:rtl/>
        </w:rPr>
        <w:t>.</w:t>
      </w:r>
    </w:p>
    <w:p w:rsidR="00822BBF" w:rsidRDefault="00822BBF" w:rsidP="00822BBF">
      <w:pPr>
        <w:pStyle w:val="ListParagraph"/>
        <w:numPr>
          <w:ilvl w:val="0"/>
          <w:numId w:val="12"/>
        </w:numPr>
        <w:bidi/>
        <w:spacing w:after="0" w:line="240" w:lineRule="auto"/>
        <w:rPr>
          <w:rFonts w:ascii="Sakkal Majalla" w:eastAsia="Times New Roman" w:hAnsi="Sakkal Majalla" w:cs="Sakkal Majalla"/>
          <w:b/>
          <w:bCs/>
          <w:color w:val="E36C0A" w:themeColor="accent6" w:themeShade="BF"/>
          <w:sz w:val="28"/>
          <w:szCs w:val="28"/>
        </w:rPr>
      </w:pPr>
      <w:r>
        <w:rPr>
          <w:rFonts w:ascii="Sakkal Majalla" w:eastAsia="Times New Roman" w:hAnsi="Sakkal Majalla" w:cs="Sakkal Majalla" w:hint="cs"/>
          <w:b/>
          <w:bCs/>
          <w:color w:val="E36C0A" w:themeColor="accent6" w:themeShade="BF"/>
          <w:sz w:val="28"/>
          <w:szCs w:val="28"/>
          <w:rtl/>
        </w:rPr>
        <w:t>الإلمام باللغة العربية.</w:t>
      </w:r>
    </w:p>
    <w:p w:rsidR="00822BBF" w:rsidRDefault="00822BBF" w:rsidP="00822BBF">
      <w:pPr>
        <w:pStyle w:val="ListParagraph"/>
        <w:numPr>
          <w:ilvl w:val="0"/>
          <w:numId w:val="12"/>
        </w:numPr>
        <w:bidi/>
        <w:spacing w:after="0" w:line="240" w:lineRule="auto"/>
        <w:rPr>
          <w:rFonts w:ascii="Sakkal Majalla" w:eastAsia="Times New Roman" w:hAnsi="Sakkal Majalla" w:cs="Sakkal Majalla"/>
          <w:b/>
          <w:bCs/>
          <w:color w:val="E36C0A" w:themeColor="accent6" w:themeShade="BF"/>
          <w:sz w:val="28"/>
          <w:szCs w:val="28"/>
        </w:rPr>
      </w:pPr>
      <w:r>
        <w:rPr>
          <w:rFonts w:ascii="Sakkal Majalla" w:eastAsia="Times New Roman" w:hAnsi="Sakkal Majalla" w:cs="Sakkal Majalla" w:hint="cs"/>
          <w:b/>
          <w:bCs/>
          <w:color w:val="E36C0A" w:themeColor="accent6" w:themeShade="BF"/>
          <w:sz w:val="28"/>
          <w:szCs w:val="28"/>
          <w:rtl/>
        </w:rPr>
        <w:t>العلم بمقاصد الشريعة و الفقه.</w:t>
      </w:r>
    </w:p>
    <w:p w:rsidR="00822BBF" w:rsidRDefault="00822BBF" w:rsidP="00822BBF">
      <w:pPr>
        <w:pStyle w:val="ListParagraph"/>
        <w:numPr>
          <w:ilvl w:val="0"/>
          <w:numId w:val="12"/>
        </w:numPr>
        <w:bidi/>
        <w:spacing w:after="0" w:line="240" w:lineRule="auto"/>
        <w:rPr>
          <w:rFonts w:ascii="Sakkal Majalla" w:eastAsia="Times New Roman" w:hAnsi="Sakkal Majalla" w:cs="Sakkal Majalla"/>
          <w:b/>
          <w:bCs/>
          <w:color w:val="E36C0A" w:themeColor="accent6" w:themeShade="BF"/>
          <w:sz w:val="28"/>
          <w:szCs w:val="28"/>
        </w:rPr>
      </w:pPr>
      <w:r>
        <w:rPr>
          <w:rFonts w:ascii="Sakkal Majalla" w:eastAsia="Times New Roman" w:hAnsi="Sakkal Majalla" w:cs="Sakkal Majalla" w:hint="cs"/>
          <w:b/>
          <w:bCs/>
          <w:color w:val="E36C0A" w:themeColor="accent6" w:themeShade="BF"/>
          <w:sz w:val="28"/>
          <w:szCs w:val="28"/>
          <w:rtl/>
        </w:rPr>
        <w:t>المعرفة بأحوال العصر.</w:t>
      </w:r>
    </w:p>
    <w:p w:rsidR="00822BBF" w:rsidRDefault="00822BBF" w:rsidP="00822BBF">
      <w:pPr>
        <w:bidi/>
        <w:rPr>
          <w:rFonts w:asciiTheme="majorBidi" w:hAnsiTheme="majorBidi" w:cstheme="majorBidi"/>
          <w:color w:val="FF0000"/>
          <w:sz w:val="32"/>
          <w:szCs w:val="32"/>
          <w:rtl/>
        </w:rPr>
      </w:pPr>
    </w:p>
    <w:p w:rsidR="00822BBF" w:rsidRDefault="00822BBF" w:rsidP="00822BBF">
      <w:pPr>
        <w:bidi/>
        <w:rPr>
          <w:rFonts w:asciiTheme="majorBidi" w:hAnsiTheme="majorBidi" w:cstheme="majorBidi"/>
          <w:color w:val="984806" w:themeColor="accent6" w:themeShade="80"/>
          <w:sz w:val="32"/>
          <w:szCs w:val="32"/>
          <w:rtl/>
        </w:rPr>
      </w:pPr>
      <w:r w:rsidRPr="00822BBF">
        <w:rPr>
          <w:rFonts w:asciiTheme="majorBidi" w:hAnsiTheme="majorBidi" w:cstheme="majorBidi" w:hint="cs"/>
          <w:color w:val="FF0000"/>
          <w:sz w:val="32"/>
          <w:szCs w:val="32"/>
          <w:rtl/>
        </w:rPr>
        <w:t xml:space="preserve">المبحث </w:t>
      </w:r>
      <w:r>
        <w:rPr>
          <w:rFonts w:asciiTheme="majorBidi" w:hAnsiTheme="majorBidi" w:cstheme="majorBidi" w:hint="cs"/>
          <w:color w:val="FF0000"/>
          <w:sz w:val="32"/>
          <w:szCs w:val="32"/>
          <w:rtl/>
        </w:rPr>
        <w:t>خامس</w:t>
      </w:r>
      <w:r w:rsidRPr="00822BBF">
        <w:rPr>
          <w:rFonts w:asciiTheme="majorBidi" w:hAnsiTheme="majorBidi" w:cstheme="majorBidi" w:hint="cs"/>
          <w:color w:val="FF0000"/>
          <w:sz w:val="32"/>
          <w:szCs w:val="32"/>
          <w:rtl/>
        </w:rPr>
        <w:t xml:space="preserve">:- </w:t>
      </w:r>
      <w:r>
        <w:rPr>
          <w:rFonts w:asciiTheme="majorBidi" w:hAnsiTheme="majorBidi" w:cstheme="majorBidi" w:hint="cs"/>
          <w:color w:val="984806" w:themeColor="accent6" w:themeShade="80"/>
          <w:sz w:val="32"/>
          <w:szCs w:val="32"/>
          <w:rtl/>
          <w:lang w:bidi="ar-EG"/>
        </w:rPr>
        <w:t>حكم</w:t>
      </w:r>
      <w:r w:rsidRPr="00822BBF">
        <w:rPr>
          <w:rFonts w:asciiTheme="majorBidi" w:hAnsiTheme="majorBidi" w:cstheme="majorBidi" w:hint="cs"/>
          <w:color w:val="984806" w:themeColor="accent6" w:themeShade="80"/>
          <w:sz w:val="32"/>
          <w:szCs w:val="32"/>
          <w:rtl/>
        </w:rPr>
        <w:t xml:space="preserve"> الاجتهاد</w:t>
      </w:r>
      <w:r w:rsidRPr="00822BBF">
        <w:rPr>
          <w:rFonts w:asciiTheme="majorBidi" w:hAnsiTheme="majorBidi" w:cstheme="majorBidi"/>
          <w:color w:val="984806" w:themeColor="accent6" w:themeShade="80"/>
          <w:sz w:val="32"/>
          <w:szCs w:val="32"/>
          <w:rtl/>
        </w:rPr>
        <w:t>:-</w:t>
      </w:r>
      <w:r w:rsidR="003C2CBC">
        <w:rPr>
          <w:rFonts w:asciiTheme="majorBidi" w:hAnsiTheme="majorBidi" w:cstheme="majorBidi" w:hint="cs"/>
          <w:color w:val="984806" w:themeColor="accent6" w:themeShade="80"/>
          <w:sz w:val="32"/>
          <w:szCs w:val="32"/>
          <w:rtl/>
        </w:rPr>
        <w:t xml:space="preserve"> </w:t>
      </w:r>
      <w:r w:rsidR="003C2CBC" w:rsidRPr="003C2CBC">
        <w:rPr>
          <w:rFonts w:asciiTheme="majorBidi" w:hAnsiTheme="majorBidi" w:cstheme="majorBidi" w:hint="cs"/>
          <w:color w:val="0000CC"/>
          <w:sz w:val="32"/>
          <w:szCs w:val="32"/>
          <w:vertAlign w:val="superscript"/>
          <w:rtl/>
        </w:rPr>
        <w:t>(2)</w:t>
      </w:r>
    </w:p>
    <w:p w:rsidR="00822BBF" w:rsidRPr="00A052D2" w:rsidRDefault="00A052D2" w:rsidP="00A052D2">
      <w:pPr>
        <w:bidi/>
        <w:rPr>
          <w:rFonts w:ascii="Amienne" w:hAnsi="Amienne" w:cstheme="majorBidi"/>
          <w:sz w:val="28"/>
          <w:szCs w:val="28"/>
        </w:rPr>
      </w:pPr>
      <w:r w:rsidRPr="00A052D2">
        <w:rPr>
          <w:rFonts w:ascii="Amienne" w:hAnsi="Amienne" w:cstheme="majorBidi"/>
          <w:sz w:val="28"/>
          <w:szCs w:val="28"/>
          <w:rtl/>
        </w:rPr>
        <w:t xml:space="preserve">يتبين لنا أن الاجتهاد مشروع و ذلك من بعض المواقف التي مرت في حياة الرسول صلى الله عليه و سلم ،و </w:t>
      </w:r>
      <w:r w:rsidR="003C2CBC" w:rsidRPr="00A052D2">
        <w:rPr>
          <w:rFonts w:ascii="Amienne" w:hAnsi="Amienne" w:cstheme="majorBidi"/>
          <w:sz w:val="28"/>
          <w:szCs w:val="28"/>
          <w:rtl/>
        </w:rPr>
        <w:t xml:space="preserve">يقول الطاهر بن عاشور </w:t>
      </w:r>
      <w:r w:rsidRPr="00A052D2">
        <w:rPr>
          <w:rFonts w:ascii="Amienne" w:hAnsi="Amienne" w:cstheme="majorBidi"/>
          <w:sz w:val="28"/>
          <w:szCs w:val="28"/>
          <w:rtl/>
        </w:rPr>
        <w:t>:-(الاجتهاد فرض كفاية على الأمة ...) و من هنا نستنتج أن الاجتهاد فرض كفاية</w:t>
      </w:r>
      <w:r w:rsidR="00097B5A">
        <w:rPr>
          <w:rFonts w:ascii="Amienne" w:hAnsi="Amienne" w:cstheme="majorBidi" w:hint="cs"/>
          <w:sz w:val="28"/>
          <w:szCs w:val="28"/>
          <w:rtl/>
        </w:rPr>
        <w:t xml:space="preserve">. فهو يقاوم </w:t>
      </w:r>
      <w:r w:rsidR="00417887">
        <w:rPr>
          <w:rFonts w:ascii="Amienne" w:hAnsi="Amienne" w:cstheme="majorBidi" w:hint="cs"/>
          <w:sz w:val="28"/>
          <w:szCs w:val="28"/>
          <w:rtl/>
        </w:rPr>
        <w:t>الجمود الفكري و التعصب و التبعية، لما له من منح العقل أقصى درجات الفاعلية باستفراغ الوسع و بذل أقصى مستويات الجهد الفكري و العلمي و المنهجي.</w:t>
      </w:r>
    </w:p>
    <w:p w:rsidR="00297C78" w:rsidRPr="00AC1512" w:rsidRDefault="00297C78" w:rsidP="00347E97">
      <w:pPr>
        <w:bidi/>
        <w:rPr>
          <w:rFonts w:asciiTheme="majorBidi" w:eastAsia="Times New Roman" w:hAnsiTheme="majorBidi" w:cstheme="majorBidi"/>
          <w:color w:val="FF0000"/>
          <w:sz w:val="28"/>
          <w:szCs w:val="28"/>
          <w:rtl/>
        </w:rPr>
      </w:pPr>
      <w:r w:rsidRPr="00AC1512">
        <w:rPr>
          <w:rFonts w:asciiTheme="majorBidi" w:eastAsia="Times New Roman" w:hAnsiTheme="majorBidi" w:cstheme="majorBidi"/>
          <w:color w:val="FF0000"/>
          <w:sz w:val="28"/>
          <w:szCs w:val="28"/>
          <w:rtl/>
        </w:rPr>
        <w:t>الخاتمة:-</w:t>
      </w:r>
    </w:p>
    <w:p w:rsidR="00297C78" w:rsidRPr="00AC1512" w:rsidRDefault="00297C78" w:rsidP="00A052D2">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بينت في هذا البحث </w:t>
      </w:r>
      <w:r>
        <w:rPr>
          <w:rFonts w:asciiTheme="majorBidi" w:hAnsiTheme="majorBidi" w:cstheme="majorBidi" w:hint="cs"/>
          <w:b/>
          <w:bCs/>
          <w:color w:val="000080"/>
          <w:sz w:val="28"/>
          <w:szCs w:val="28"/>
          <w:rtl/>
        </w:rPr>
        <w:t>مفهوم ال</w:t>
      </w:r>
      <w:r w:rsidR="00A052D2">
        <w:rPr>
          <w:rFonts w:asciiTheme="majorBidi" w:hAnsiTheme="majorBidi" w:cstheme="majorBidi" w:hint="cs"/>
          <w:b/>
          <w:bCs/>
          <w:color w:val="000080"/>
          <w:sz w:val="28"/>
          <w:szCs w:val="28"/>
          <w:rtl/>
        </w:rPr>
        <w:t>اجتهاد</w:t>
      </w:r>
      <w:r w:rsidRPr="00AC1512">
        <w:rPr>
          <w:rFonts w:asciiTheme="majorBidi" w:hAnsiTheme="majorBidi" w:cstheme="majorBidi"/>
          <w:b/>
          <w:bCs/>
          <w:color w:val="000080"/>
          <w:sz w:val="28"/>
          <w:szCs w:val="28"/>
          <w:rtl/>
        </w:rPr>
        <w:t>.</w:t>
      </w:r>
    </w:p>
    <w:p w:rsidR="00297C78" w:rsidRPr="00AC1512" w:rsidRDefault="00297C78" w:rsidP="00A052D2">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وضحت أهم </w:t>
      </w:r>
      <w:r w:rsidR="00A052D2">
        <w:rPr>
          <w:rFonts w:asciiTheme="majorBidi" w:hAnsiTheme="majorBidi" w:cstheme="majorBidi" w:hint="cs"/>
          <w:b/>
          <w:bCs/>
          <w:color w:val="000080"/>
          <w:sz w:val="28"/>
          <w:szCs w:val="28"/>
          <w:rtl/>
        </w:rPr>
        <w:t>حكم الاجتهاد و شروطه و أهميته</w:t>
      </w:r>
      <w:r w:rsidRPr="00AC1512">
        <w:rPr>
          <w:rFonts w:asciiTheme="majorBidi" w:hAnsiTheme="majorBidi" w:cstheme="majorBidi"/>
          <w:b/>
          <w:bCs/>
          <w:color w:val="000080"/>
          <w:sz w:val="28"/>
          <w:szCs w:val="28"/>
          <w:rtl/>
        </w:rPr>
        <w:t>.</w:t>
      </w:r>
    </w:p>
    <w:p w:rsidR="00297C78" w:rsidRPr="00AC1512" w:rsidRDefault="00297C78" w:rsidP="00A052D2">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كما ذكرت في البحث </w:t>
      </w:r>
      <w:r w:rsidR="00A052D2">
        <w:rPr>
          <w:rFonts w:asciiTheme="majorBidi" w:hAnsiTheme="majorBidi" w:cstheme="majorBidi" w:hint="cs"/>
          <w:b/>
          <w:bCs/>
          <w:color w:val="000080"/>
          <w:sz w:val="28"/>
          <w:szCs w:val="28"/>
          <w:rtl/>
        </w:rPr>
        <w:t>مجال الاجتهاد</w:t>
      </w:r>
      <w:r w:rsidRPr="00AC1512">
        <w:rPr>
          <w:rFonts w:asciiTheme="majorBidi" w:hAnsiTheme="majorBidi" w:cstheme="majorBidi"/>
          <w:b/>
          <w:bCs/>
          <w:color w:val="000080"/>
          <w:sz w:val="28"/>
          <w:szCs w:val="28"/>
          <w:rtl/>
        </w:rPr>
        <w:t>.</w:t>
      </w:r>
    </w:p>
    <w:p w:rsidR="00297C78" w:rsidRPr="00AC1512" w:rsidRDefault="00297C78" w:rsidP="00417887">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أوصي </w:t>
      </w:r>
      <w:r w:rsidR="00097B5A">
        <w:rPr>
          <w:rFonts w:asciiTheme="majorBidi" w:hAnsiTheme="majorBidi" w:cstheme="majorBidi" w:hint="cs"/>
          <w:b/>
          <w:bCs/>
          <w:color w:val="000080"/>
          <w:sz w:val="28"/>
          <w:szCs w:val="28"/>
          <w:rtl/>
        </w:rPr>
        <w:t>بإنشاء مجامع فقهية تضم كبار العلماء</w:t>
      </w:r>
      <w:r w:rsidR="00417887">
        <w:rPr>
          <w:rFonts w:asciiTheme="majorBidi" w:hAnsiTheme="majorBidi" w:cstheme="majorBidi" w:hint="cs"/>
          <w:b/>
          <w:bCs/>
          <w:color w:val="000080"/>
          <w:sz w:val="28"/>
          <w:szCs w:val="28"/>
          <w:rtl/>
        </w:rPr>
        <w:t xml:space="preserve"> و المختصين.</w:t>
      </w:r>
    </w:p>
    <w:p w:rsidR="00297C78" w:rsidRPr="00AC1512" w:rsidRDefault="00297C78" w:rsidP="00097B5A">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 xml:space="preserve">أقترح إقامة ندوات و محاضرات تتحدث عن </w:t>
      </w:r>
      <w:r w:rsidR="00097B5A">
        <w:rPr>
          <w:rFonts w:asciiTheme="majorBidi" w:hAnsiTheme="majorBidi" w:cstheme="majorBidi" w:hint="cs"/>
          <w:b/>
          <w:bCs/>
          <w:color w:val="000080"/>
          <w:sz w:val="28"/>
          <w:szCs w:val="28"/>
          <w:rtl/>
        </w:rPr>
        <w:t>الاجتهاد و أهميته و إظهار مقاومته</w:t>
      </w:r>
      <w:r w:rsidRPr="00AC1512">
        <w:rPr>
          <w:rFonts w:asciiTheme="majorBidi" w:hAnsiTheme="majorBidi" w:cstheme="majorBidi"/>
          <w:b/>
          <w:bCs/>
          <w:color w:val="000080"/>
          <w:sz w:val="28"/>
          <w:szCs w:val="28"/>
          <w:rtl/>
        </w:rPr>
        <w:t>.</w:t>
      </w:r>
    </w:p>
    <w:p w:rsidR="00297C78" w:rsidRPr="00AC1512" w:rsidRDefault="00297C78" w:rsidP="00417887">
      <w:pPr>
        <w:pStyle w:val="ListParagraph"/>
        <w:numPr>
          <w:ilvl w:val="0"/>
          <w:numId w:val="6"/>
        </w:numPr>
        <w:bidi/>
        <w:rPr>
          <w:rFonts w:asciiTheme="majorBidi" w:hAnsiTheme="majorBidi" w:cstheme="majorBidi"/>
          <w:b/>
          <w:bCs/>
          <w:color w:val="000080"/>
          <w:sz w:val="28"/>
          <w:szCs w:val="28"/>
        </w:rPr>
      </w:pPr>
      <w:r w:rsidRPr="00AC1512">
        <w:rPr>
          <w:rFonts w:asciiTheme="majorBidi" w:hAnsiTheme="majorBidi" w:cstheme="majorBidi"/>
          <w:b/>
          <w:bCs/>
          <w:color w:val="000080"/>
          <w:sz w:val="28"/>
          <w:szCs w:val="28"/>
          <w:rtl/>
        </w:rPr>
        <w:t>أوصي المعلمون بت</w:t>
      </w:r>
      <w:r>
        <w:rPr>
          <w:rFonts w:asciiTheme="majorBidi" w:hAnsiTheme="majorBidi" w:cstheme="majorBidi" w:hint="cs"/>
          <w:b/>
          <w:bCs/>
          <w:color w:val="000080"/>
          <w:sz w:val="28"/>
          <w:szCs w:val="28"/>
          <w:rtl/>
        </w:rPr>
        <w:t>ح</w:t>
      </w:r>
      <w:r w:rsidR="0001178B">
        <w:rPr>
          <w:rFonts w:asciiTheme="majorBidi" w:hAnsiTheme="majorBidi" w:cstheme="majorBidi" w:hint="cs"/>
          <w:b/>
          <w:bCs/>
          <w:color w:val="000080"/>
          <w:sz w:val="28"/>
          <w:szCs w:val="28"/>
          <w:rtl/>
        </w:rPr>
        <w:t xml:space="preserve">ذير الطلاب و توعيتهم بأخطار </w:t>
      </w:r>
      <w:r w:rsidR="00417887">
        <w:rPr>
          <w:rFonts w:asciiTheme="majorBidi" w:hAnsiTheme="majorBidi" w:cstheme="majorBidi" w:hint="cs"/>
          <w:b/>
          <w:bCs/>
          <w:color w:val="000080"/>
          <w:sz w:val="28"/>
          <w:szCs w:val="28"/>
          <w:rtl/>
        </w:rPr>
        <w:t xml:space="preserve">الفتوى دون علم و دون مؤهلات </w:t>
      </w:r>
      <w:r>
        <w:rPr>
          <w:rFonts w:asciiTheme="majorBidi" w:hAnsiTheme="majorBidi" w:cstheme="majorBidi" w:hint="cs"/>
          <w:b/>
          <w:bCs/>
          <w:color w:val="000080"/>
          <w:sz w:val="28"/>
          <w:szCs w:val="28"/>
          <w:rtl/>
        </w:rPr>
        <w:t>.</w:t>
      </w:r>
    </w:p>
    <w:p w:rsidR="00A052D2" w:rsidRDefault="00A052D2" w:rsidP="00297C78">
      <w:pPr>
        <w:bidi/>
        <w:rPr>
          <w:rFonts w:asciiTheme="majorBidi" w:hAnsiTheme="majorBidi" w:cstheme="majorBidi"/>
          <w:color w:val="FF0000"/>
          <w:sz w:val="32"/>
          <w:szCs w:val="32"/>
          <w:rtl/>
        </w:rPr>
      </w:pPr>
    </w:p>
    <w:p w:rsidR="00417887" w:rsidRDefault="008325AB" w:rsidP="00A052D2">
      <w:pPr>
        <w:bidi/>
        <w:rPr>
          <w:rFonts w:asciiTheme="majorBidi" w:hAnsiTheme="majorBidi" w:cstheme="majorBidi"/>
          <w:color w:val="FF0000"/>
          <w:sz w:val="32"/>
          <w:szCs w:val="32"/>
          <w:rtl/>
        </w:rPr>
      </w:pPr>
      <w:r w:rsidRPr="008325AB">
        <w:rPr>
          <w:rFonts w:ascii="Sakkal Majalla" w:eastAsia="Times New Roman" w:hAnsi="Sakkal Majalla" w:cs="Sakkal Majalla"/>
          <w:b/>
          <w:bCs/>
          <w:noProof/>
          <w:sz w:val="28"/>
          <w:szCs w:val="28"/>
          <w:rtl/>
        </w:rPr>
        <w:pict>
          <v:shape id="_x0000_s1039" type="#_x0000_t202" style="position:absolute;left:0;text-align:left;margin-left:-60.9pt;margin-top:25.6pt;width:555.4pt;height:47.5pt;z-index:251686912">
            <v:textbox style="mso-next-textbox:#_x0000_s1039">
              <w:txbxContent>
                <w:p w:rsidR="00097B5A" w:rsidRPr="00417887" w:rsidRDefault="00097B5A" w:rsidP="00417887">
                  <w:pPr>
                    <w:pStyle w:val="ListParagraph"/>
                    <w:numPr>
                      <w:ilvl w:val="0"/>
                      <w:numId w:val="11"/>
                    </w:numPr>
                    <w:bidi/>
                    <w:rPr>
                      <w:color w:val="548DD4" w:themeColor="text2" w:themeTint="99"/>
                    </w:rPr>
                  </w:pPr>
                  <w:r w:rsidRPr="00417887">
                    <w:rPr>
                      <w:color w:val="548DD4" w:themeColor="text2" w:themeTint="99"/>
                    </w:rPr>
                    <w:t>http://forsanhaq.com/showthread.php?t=341187</w:t>
                  </w:r>
                </w:p>
                <w:p w:rsidR="00097B5A" w:rsidRPr="00FA56BF" w:rsidRDefault="00097B5A" w:rsidP="00097B5A">
                  <w:pPr>
                    <w:pStyle w:val="ListParagraph"/>
                    <w:numPr>
                      <w:ilvl w:val="0"/>
                      <w:numId w:val="11"/>
                    </w:numPr>
                    <w:bidi/>
                    <w:rPr>
                      <w:color w:val="808080" w:themeColor="background1" w:themeShade="80"/>
                      <w:sz w:val="24"/>
                      <w:szCs w:val="24"/>
                    </w:rPr>
                  </w:pPr>
                  <w:r>
                    <w:rPr>
                      <w:rFonts w:ascii="Traditional Arabic" w:hAnsi="Traditional Arabic" w:cs="Traditional Arabic" w:hint="cs"/>
                      <w:b/>
                      <w:bCs/>
                      <w:color w:val="808080" w:themeColor="background1" w:themeShade="80"/>
                      <w:sz w:val="24"/>
                      <w:szCs w:val="24"/>
                      <w:rtl/>
                    </w:rPr>
                    <w:t>الطاهر بن عاشور، مقاصد الشريعة، ص408 بإيجاز.</w:t>
                  </w:r>
                </w:p>
                <w:p w:rsidR="00097B5A" w:rsidRPr="00347E97" w:rsidRDefault="00097B5A" w:rsidP="00097B5A">
                  <w:pPr>
                    <w:ind w:left="360"/>
                    <w:rPr>
                      <w:color w:val="808080" w:themeColor="background1" w:themeShade="80"/>
                      <w:sz w:val="20"/>
                      <w:szCs w:val="20"/>
                      <w:rtl/>
                      <w:lang w:bidi="ar-EG"/>
                    </w:rPr>
                  </w:pPr>
                </w:p>
                <w:p w:rsidR="00097B5A" w:rsidRDefault="00097B5A" w:rsidP="00097B5A">
                  <w:pPr>
                    <w:bidi/>
                    <w:rPr>
                      <w:rFonts w:ascii="Arial Black" w:hAnsi="Arial Black"/>
                      <w:color w:val="808080" w:themeColor="background1" w:themeShade="80"/>
                      <w:sz w:val="20"/>
                      <w:szCs w:val="20"/>
                      <w:shd w:val="clear" w:color="auto" w:fill="FFFFFF"/>
                      <w:rtl/>
                      <w:lang w:bidi="ar-EG"/>
                    </w:rPr>
                  </w:pPr>
                </w:p>
                <w:p w:rsidR="00097B5A" w:rsidRPr="00971711" w:rsidRDefault="00097B5A" w:rsidP="00097B5A">
                  <w:pPr>
                    <w:bidi/>
                    <w:rPr>
                      <w:rFonts w:ascii="Garamond" w:hAnsi="Garamond"/>
                      <w:color w:val="808080" w:themeColor="background1" w:themeShade="80"/>
                    </w:rPr>
                  </w:pPr>
                  <w:r>
                    <w:rPr>
                      <w:rFonts w:ascii="Arial Black" w:hAnsi="Arial Black" w:hint="cs"/>
                      <w:color w:val="808080" w:themeColor="background1" w:themeShade="80"/>
                      <w:sz w:val="20"/>
                      <w:szCs w:val="20"/>
                      <w:shd w:val="clear" w:color="auto" w:fill="FFFFFF"/>
                      <w:rtl/>
                      <w:lang w:bidi="ar-EG"/>
                    </w:rPr>
                    <w:t xml:space="preserve">(2) </w:t>
                  </w:r>
                  <w:r w:rsidRPr="00971711">
                    <w:rPr>
                      <w:rFonts w:ascii="Garamond" w:hAnsi="Garamond" w:cs="Akhbar MT"/>
                      <w:color w:val="808080" w:themeColor="background1" w:themeShade="80"/>
                      <w:rtl/>
                    </w:rPr>
                    <w:t>كتاب الوجيز - أحكام الطلاق</w:t>
                  </w:r>
                  <w:r w:rsidRPr="00971711">
                    <w:rPr>
                      <w:rFonts w:ascii="Garamond" w:hAnsi="Garamond" w:cs="Akhbar MT"/>
                      <w:color w:val="808080" w:themeColor="background1" w:themeShade="80"/>
                    </w:rPr>
                    <w:t xml:space="preserve"> </w:t>
                  </w:r>
                  <w:r w:rsidRPr="00971711">
                    <w:rPr>
                      <w:rFonts w:ascii="Garamond" w:hAnsi="Garamond" w:cs="Akhbar MT"/>
                      <w:color w:val="808080" w:themeColor="background1" w:themeShade="80"/>
                      <w:rtl/>
                    </w:rPr>
                    <w:t>ومعالجة تفكك الأسرة</w:t>
                  </w:r>
                  <w:r>
                    <w:rPr>
                      <w:rFonts w:ascii="Garamond" w:hAnsi="Garamond" w:hint="cs"/>
                      <w:color w:val="808080" w:themeColor="background1" w:themeShade="80"/>
                      <w:rtl/>
                    </w:rPr>
                    <w:t>، ص96- 101.</w:t>
                  </w:r>
                </w:p>
                <w:p w:rsidR="00097B5A" w:rsidRPr="00971711" w:rsidRDefault="00097B5A" w:rsidP="00097B5A">
                  <w:pPr>
                    <w:bidi/>
                    <w:rPr>
                      <w:rFonts w:ascii="Arial Black" w:hAnsi="Arial Black"/>
                      <w:color w:val="808080" w:themeColor="background1" w:themeShade="80"/>
                      <w:sz w:val="20"/>
                      <w:szCs w:val="20"/>
                      <w:shd w:val="clear" w:color="auto" w:fill="FFFFFF"/>
                      <w:rtl/>
                      <w:lang w:bidi="ar-EG"/>
                    </w:rPr>
                  </w:pPr>
                </w:p>
                <w:p w:rsidR="00097B5A" w:rsidRPr="00C30871" w:rsidRDefault="00097B5A" w:rsidP="00097B5A">
                  <w:pPr>
                    <w:bidi/>
                    <w:rPr>
                      <w:rFonts w:ascii="Arial Black" w:hAnsi="Arial Black"/>
                      <w:color w:val="808080" w:themeColor="background1" w:themeShade="80"/>
                      <w:sz w:val="20"/>
                      <w:szCs w:val="20"/>
                      <w:shd w:val="clear" w:color="auto" w:fill="FFFFFF"/>
                      <w:lang w:bidi="ar-EG"/>
                    </w:rPr>
                  </w:pPr>
                </w:p>
              </w:txbxContent>
            </v:textbox>
          </v:shape>
        </w:pict>
      </w:r>
    </w:p>
    <w:p w:rsidR="00297C78" w:rsidRPr="00417887" w:rsidRDefault="0001178B" w:rsidP="00417887">
      <w:pPr>
        <w:bidi/>
        <w:rPr>
          <w:rFonts w:asciiTheme="majorBidi" w:hAnsiTheme="majorBidi" w:cstheme="majorBidi"/>
          <w:sz w:val="28"/>
          <w:szCs w:val="28"/>
          <w:rtl/>
        </w:rPr>
      </w:pPr>
      <w:r>
        <w:rPr>
          <w:rFonts w:asciiTheme="majorBidi" w:hAnsiTheme="majorBidi" w:cstheme="majorBidi" w:hint="cs"/>
          <w:color w:val="FF0000"/>
          <w:sz w:val="32"/>
          <w:szCs w:val="32"/>
          <w:rtl/>
        </w:rPr>
        <w:lastRenderedPageBreak/>
        <w:t>المصادر و المراجع (حسب ورودها):-</w:t>
      </w:r>
    </w:p>
    <w:p w:rsidR="00417887" w:rsidRPr="00417887" w:rsidRDefault="008325AB" w:rsidP="00417887">
      <w:pPr>
        <w:pStyle w:val="ListParagraph"/>
        <w:numPr>
          <w:ilvl w:val="0"/>
          <w:numId w:val="7"/>
        </w:numPr>
        <w:bidi/>
        <w:rPr>
          <w:color w:val="0000CC"/>
          <w:sz w:val="28"/>
          <w:szCs w:val="28"/>
          <w:rtl/>
        </w:rPr>
      </w:pPr>
      <w:hyperlink r:id="rId17" w:history="1">
        <w:r w:rsidR="00417887" w:rsidRPr="00417887">
          <w:rPr>
            <w:rStyle w:val="Hyperlink"/>
            <w:color w:val="0000CC"/>
            <w:sz w:val="28"/>
            <w:szCs w:val="28"/>
          </w:rPr>
          <w:t>http://www.dahsha.com/old/viewarticle.php?id=26449</w:t>
        </w:r>
      </w:hyperlink>
    </w:p>
    <w:p w:rsidR="00417887" w:rsidRPr="00417887" w:rsidRDefault="00417887" w:rsidP="00417887">
      <w:pPr>
        <w:pStyle w:val="ListParagraph"/>
        <w:numPr>
          <w:ilvl w:val="0"/>
          <w:numId w:val="7"/>
        </w:numPr>
        <w:bidi/>
        <w:rPr>
          <w:sz w:val="28"/>
          <w:szCs w:val="28"/>
        </w:rPr>
      </w:pPr>
      <w:r w:rsidRPr="00417887">
        <w:rPr>
          <w:rFonts w:ascii="Traditional Arabic" w:hAnsi="Traditional Arabic" w:cs="Traditional Arabic" w:hint="cs"/>
          <w:b/>
          <w:bCs/>
          <w:sz w:val="28"/>
          <w:szCs w:val="28"/>
          <w:rtl/>
        </w:rPr>
        <w:t xml:space="preserve">كتاب </w:t>
      </w:r>
      <w:r w:rsidRPr="00417887">
        <w:rPr>
          <w:rFonts w:ascii="Traditional Arabic" w:hAnsi="Traditional Arabic" w:cs="Traditional Arabic"/>
          <w:b/>
          <w:bCs/>
          <w:sz w:val="28"/>
          <w:szCs w:val="28"/>
          <w:rtl/>
        </w:rPr>
        <w:t>الاجتهاد والمنطق الفقهي في الإسلام ، د. مهدي فضل الله</w:t>
      </w:r>
    </w:p>
    <w:p w:rsidR="00417887" w:rsidRPr="00417887" w:rsidRDefault="00417887" w:rsidP="00417887">
      <w:pPr>
        <w:pStyle w:val="ListParagraph"/>
        <w:numPr>
          <w:ilvl w:val="0"/>
          <w:numId w:val="7"/>
        </w:numPr>
        <w:bidi/>
        <w:rPr>
          <w:color w:val="0000CC"/>
          <w:sz w:val="28"/>
          <w:szCs w:val="28"/>
        </w:rPr>
      </w:pPr>
      <w:r w:rsidRPr="00417887">
        <w:rPr>
          <w:color w:val="0000CC"/>
          <w:sz w:val="28"/>
          <w:szCs w:val="28"/>
        </w:rPr>
        <w:t>http://forsanhaq.com/showthread.php?t=341187</w:t>
      </w:r>
    </w:p>
    <w:p w:rsidR="00297C78" w:rsidRPr="00417887" w:rsidRDefault="00417887" w:rsidP="00417887">
      <w:pPr>
        <w:pStyle w:val="ListParagraph"/>
        <w:numPr>
          <w:ilvl w:val="0"/>
          <w:numId w:val="7"/>
        </w:numPr>
        <w:bidi/>
        <w:rPr>
          <w:sz w:val="28"/>
          <w:szCs w:val="28"/>
          <w:rtl/>
        </w:rPr>
      </w:pPr>
      <w:r w:rsidRPr="00417887">
        <w:rPr>
          <w:rFonts w:ascii="Traditional Arabic" w:hAnsi="Traditional Arabic" w:cs="Traditional Arabic" w:hint="cs"/>
          <w:b/>
          <w:bCs/>
          <w:sz w:val="28"/>
          <w:szCs w:val="28"/>
          <w:rtl/>
        </w:rPr>
        <w:t>الطاهر بن عاشور، مقاصد الشريعة، ص408 بإيجاز.</w:t>
      </w:r>
    </w:p>
    <w:p w:rsidR="00297C78" w:rsidRDefault="00297C78" w:rsidP="00297C78">
      <w:pPr>
        <w:bidi/>
        <w:rPr>
          <w:rFonts w:asciiTheme="majorBidi" w:hAnsiTheme="majorBidi" w:cstheme="majorBidi"/>
          <w:color w:val="FF0000"/>
          <w:sz w:val="32"/>
          <w:szCs w:val="32"/>
          <w:rtl/>
        </w:rPr>
      </w:pPr>
    </w:p>
    <w:p w:rsidR="00297C78" w:rsidRDefault="00297C78" w:rsidP="00297C78">
      <w:pPr>
        <w:bidi/>
        <w:rPr>
          <w:rFonts w:asciiTheme="majorBidi" w:hAnsiTheme="majorBidi" w:cstheme="majorBidi"/>
          <w:color w:val="FF0000"/>
          <w:sz w:val="32"/>
          <w:szCs w:val="32"/>
          <w:rtl/>
        </w:rPr>
      </w:pPr>
    </w:p>
    <w:p w:rsidR="00297C78" w:rsidRDefault="00297C78" w:rsidP="00297C78">
      <w:pPr>
        <w:bidi/>
        <w:rPr>
          <w:rFonts w:asciiTheme="majorBidi" w:hAnsiTheme="majorBidi" w:cstheme="majorBidi"/>
          <w:color w:val="FF0000"/>
          <w:sz w:val="32"/>
          <w:szCs w:val="32"/>
          <w:rtl/>
        </w:rPr>
      </w:pPr>
    </w:p>
    <w:p w:rsidR="00297C78" w:rsidRPr="00297C78" w:rsidRDefault="00297C78" w:rsidP="00297C78">
      <w:pPr>
        <w:bidi/>
        <w:rPr>
          <w:rFonts w:asciiTheme="majorBidi" w:hAnsiTheme="majorBidi" w:cstheme="majorBidi"/>
          <w:color w:val="FF0000"/>
          <w:sz w:val="32"/>
          <w:szCs w:val="32"/>
        </w:rPr>
      </w:pPr>
    </w:p>
    <w:sectPr w:rsidR="00297C78" w:rsidRPr="00297C78" w:rsidSect="00F6502C">
      <w:footerReference w:type="default" r:id="rId18"/>
      <w:pgSz w:w="12240" w:h="15840"/>
      <w:pgMar w:top="1440" w:right="1800" w:bottom="1440" w:left="1800" w:header="0" w:footer="0"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14B" w:rsidRDefault="0044214B" w:rsidP="00094D07">
      <w:pPr>
        <w:spacing w:after="0" w:line="240" w:lineRule="auto"/>
      </w:pPr>
      <w:r>
        <w:separator/>
      </w:r>
    </w:p>
  </w:endnote>
  <w:endnote w:type="continuationSeparator" w:id="0">
    <w:p w:rsidR="0044214B" w:rsidRDefault="0044214B" w:rsidP="00094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khbar MT">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Garamond">
    <w:panose1 w:val="02020404030301010803"/>
    <w:charset w:val="00"/>
    <w:family w:val="roman"/>
    <w:pitch w:val="variable"/>
    <w:sig w:usb0="00000287" w:usb1="00000000" w:usb2="00000000" w:usb3="00000000" w:csb0="0000009F" w:csb1="00000000"/>
  </w:font>
  <w:font w:name="Amienne">
    <w:panose1 w:val="04000508060000020003"/>
    <w:charset w:val="00"/>
    <w:family w:val="decorative"/>
    <w:pitch w:val="variable"/>
    <w:sig w:usb0="80000027" w:usb1="40000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68214282"/>
      <w:docPartObj>
        <w:docPartGallery w:val="Page Numbers (Bottom of Page)"/>
        <w:docPartUnique/>
      </w:docPartObj>
    </w:sdtPr>
    <w:sdtEndPr>
      <w:rPr>
        <w:sz w:val="24"/>
        <w:szCs w:val="24"/>
      </w:rPr>
    </w:sdtEndPr>
    <w:sdtContent>
      <w:p w:rsidR="00097B5A" w:rsidRPr="00F6502C" w:rsidRDefault="008325AB">
        <w:pPr>
          <w:pStyle w:val="Footer"/>
          <w:jc w:val="center"/>
          <w:rPr>
            <w:sz w:val="24"/>
            <w:szCs w:val="24"/>
          </w:rPr>
        </w:pPr>
        <w:r w:rsidRPr="00F6502C">
          <w:rPr>
            <w:sz w:val="24"/>
            <w:szCs w:val="24"/>
          </w:rPr>
          <w:fldChar w:fldCharType="begin"/>
        </w:r>
        <w:r w:rsidR="00097B5A" w:rsidRPr="00F6502C">
          <w:rPr>
            <w:sz w:val="24"/>
            <w:szCs w:val="24"/>
          </w:rPr>
          <w:instrText xml:space="preserve"> PAGE   \* MERGEFORMAT </w:instrText>
        </w:r>
        <w:r w:rsidRPr="00F6502C">
          <w:rPr>
            <w:sz w:val="24"/>
            <w:szCs w:val="24"/>
          </w:rPr>
          <w:fldChar w:fldCharType="separate"/>
        </w:r>
        <w:r w:rsidR="00565394">
          <w:rPr>
            <w:noProof/>
            <w:sz w:val="24"/>
            <w:szCs w:val="24"/>
          </w:rPr>
          <w:t>5</w:t>
        </w:r>
        <w:r w:rsidRPr="00F6502C">
          <w:rPr>
            <w:sz w:val="24"/>
            <w:szCs w:val="24"/>
          </w:rPr>
          <w:fldChar w:fldCharType="end"/>
        </w:r>
      </w:p>
    </w:sdtContent>
  </w:sdt>
  <w:p w:rsidR="00097B5A" w:rsidRDefault="00097B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14B" w:rsidRDefault="0044214B" w:rsidP="00094D07">
      <w:pPr>
        <w:spacing w:after="0" w:line="240" w:lineRule="auto"/>
      </w:pPr>
      <w:r>
        <w:separator/>
      </w:r>
    </w:p>
  </w:footnote>
  <w:footnote w:type="continuationSeparator" w:id="0">
    <w:p w:rsidR="0044214B" w:rsidRDefault="0044214B" w:rsidP="00094D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02470"/>
    <w:multiLevelType w:val="hybridMultilevel"/>
    <w:tmpl w:val="CA00E75C"/>
    <w:lvl w:ilvl="0" w:tplc="A69A007A">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1AA730A9"/>
    <w:multiLevelType w:val="hybridMultilevel"/>
    <w:tmpl w:val="2176EECC"/>
    <w:lvl w:ilvl="0" w:tplc="121AECA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C454E"/>
    <w:multiLevelType w:val="hybridMultilevel"/>
    <w:tmpl w:val="3044282C"/>
    <w:lvl w:ilvl="0" w:tplc="8F6A41D8">
      <w:start w:val="1"/>
      <w:numFmt w:val="decimal"/>
      <w:lvlText w:val="%1-"/>
      <w:lvlJc w:val="left"/>
      <w:pPr>
        <w:ind w:left="360" w:hanging="360"/>
      </w:pPr>
      <w:rPr>
        <w:rFonts w:hint="default"/>
        <w:color w:val="403152" w:themeColor="accent4"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7F6851"/>
    <w:multiLevelType w:val="hybridMultilevel"/>
    <w:tmpl w:val="1454591A"/>
    <w:lvl w:ilvl="0" w:tplc="5C300196">
      <w:start w:val="2"/>
      <w:numFmt w:val="decimal"/>
      <w:lvlText w:val="(%1)"/>
      <w:lvlJc w:val="left"/>
      <w:pPr>
        <w:ind w:left="1080" w:hanging="360"/>
      </w:pPr>
      <w:rPr>
        <w:rFonts w:ascii="Traditional Arabic" w:hAnsi="Traditional Arabic" w:cs="Traditional Arabic"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F4160E"/>
    <w:multiLevelType w:val="hybridMultilevel"/>
    <w:tmpl w:val="89C00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E3005E9"/>
    <w:multiLevelType w:val="hybridMultilevel"/>
    <w:tmpl w:val="7B40A9C0"/>
    <w:lvl w:ilvl="0" w:tplc="98BAC08E">
      <w:start w:val="1"/>
      <w:numFmt w:val="decimal"/>
      <w:lvlText w:val="%1-"/>
      <w:lvlJc w:val="left"/>
      <w:pPr>
        <w:ind w:left="720" w:hanging="360"/>
      </w:pPr>
      <w:rPr>
        <w:rFonts w:asciiTheme="majorBidi" w:hAnsiTheme="majorBidi" w:cstheme="majorBidi" w:hint="default"/>
        <w:color w:val="FF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BE7D77"/>
    <w:multiLevelType w:val="hybridMultilevel"/>
    <w:tmpl w:val="2EE0AB1E"/>
    <w:lvl w:ilvl="0" w:tplc="496E7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333A17"/>
    <w:multiLevelType w:val="hybridMultilevel"/>
    <w:tmpl w:val="F4C4C9E2"/>
    <w:lvl w:ilvl="0" w:tplc="FC003B78">
      <w:start w:val="1"/>
      <w:numFmt w:val="decimal"/>
      <w:lvlText w:val="(%1)"/>
      <w:lvlJc w:val="left"/>
      <w:pPr>
        <w:ind w:left="720" w:hanging="360"/>
      </w:pPr>
      <w:rPr>
        <w:rFonts w:ascii="Arial Black" w:hAnsi="Arial Blac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DE07B4"/>
    <w:multiLevelType w:val="hybridMultilevel"/>
    <w:tmpl w:val="E1867C60"/>
    <w:lvl w:ilvl="0" w:tplc="BFEC5B46">
      <w:start w:val="1"/>
      <w:numFmt w:val="arabicAlpha"/>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6167011E"/>
    <w:multiLevelType w:val="hybridMultilevel"/>
    <w:tmpl w:val="5264261C"/>
    <w:lvl w:ilvl="0" w:tplc="84CE7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D60A69"/>
    <w:multiLevelType w:val="hybridMultilevel"/>
    <w:tmpl w:val="A27A8B28"/>
    <w:lvl w:ilvl="0" w:tplc="EE12D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C76D04"/>
    <w:multiLevelType w:val="hybridMultilevel"/>
    <w:tmpl w:val="2314406A"/>
    <w:lvl w:ilvl="0" w:tplc="034E4A6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E3930CC"/>
    <w:multiLevelType w:val="hybridMultilevel"/>
    <w:tmpl w:val="BC7EC56A"/>
    <w:lvl w:ilvl="0" w:tplc="FE349FDA">
      <w:start w:val="1"/>
      <w:numFmt w:val="decimal"/>
      <w:lvlText w:val="(%1)"/>
      <w:lvlJc w:val="left"/>
      <w:pPr>
        <w:ind w:left="720" w:hanging="360"/>
      </w:pPr>
      <w:rPr>
        <w:rFonts w:hint="default"/>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1"/>
  </w:num>
  <w:num w:numId="5">
    <w:abstractNumId w:val="11"/>
  </w:num>
  <w:num w:numId="6">
    <w:abstractNumId w:val="4"/>
  </w:num>
  <w:num w:numId="7">
    <w:abstractNumId w:val="5"/>
  </w:num>
  <w:num w:numId="8">
    <w:abstractNumId w:val="7"/>
  </w:num>
  <w:num w:numId="9">
    <w:abstractNumId w:val="8"/>
  </w:num>
  <w:num w:numId="10">
    <w:abstractNumId w:val="0"/>
  </w:num>
  <w:num w:numId="11">
    <w:abstractNumId w:val="12"/>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27D38"/>
    <w:rsid w:val="0001178B"/>
    <w:rsid w:val="00094D07"/>
    <w:rsid w:val="00097B5A"/>
    <w:rsid w:val="000A5504"/>
    <w:rsid w:val="000F2F50"/>
    <w:rsid w:val="0011017D"/>
    <w:rsid w:val="001149F9"/>
    <w:rsid w:val="001C510C"/>
    <w:rsid w:val="00297C78"/>
    <w:rsid w:val="00347E97"/>
    <w:rsid w:val="00390022"/>
    <w:rsid w:val="003C2CBC"/>
    <w:rsid w:val="003C6041"/>
    <w:rsid w:val="003C7BB4"/>
    <w:rsid w:val="004040E0"/>
    <w:rsid w:val="00417887"/>
    <w:rsid w:val="0044214B"/>
    <w:rsid w:val="00466B72"/>
    <w:rsid w:val="00565394"/>
    <w:rsid w:val="00627D38"/>
    <w:rsid w:val="00721D5A"/>
    <w:rsid w:val="007812D1"/>
    <w:rsid w:val="00792231"/>
    <w:rsid w:val="00822BBF"/>
    <w:rsid w:val="008325AB"/>
    <w:rsid w:val="009206CF"/>
    <w:rsid w:val="00971711"/>
    <w:rsid w:val="00981A8D"/>
    <w:rsid w:val="009A3F26"/>
    <w:rsid w:val="00A052D2"/>
    <w:rsid w:val="00C30871"/>
    <w:rsid w:val="00C349A8"/>
    <w:rsid w:val="00C74619"/>
    <w:rsid w:val="00CD711D"/>
    <w:rsid w:val="00EE1931"/>
    <w:rsid w:val="00F6502C"/>
    <w:rsid w:val="00FA56BF"/>
    <w:rsid w:val="00FB3B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D38"/>
  </w:style>
  <w:style w:type="paragraph" w:styleId="Heading1">
    <w:name w:val="heading 1"/>
    <w:basedOn w:val="Normal"/>
    <w:next w:val="Normal"/>
    <w:link w:val="Heading1Char"/>
    <w:uiPriority w:val="9"/>
    <w:qFormat/>
    <w:rsid w:val="009717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17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27D38"/>
  </w:style>
  <w:style w:type="paragraph" w:styleId="BalloonText">
    <w:name w:val="Balloon Text"/>
    <w:basedOn w:val="Normal"/>
    <w:link w:val="BalloonTextChar"/>
    <w:uiPriority w:val="99"/>
    <w:semiHidden/>
    <w:unhideWhenUsed/>
    <w:rsid w:val="00627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D38"/>
    <w:rPr>
      <w:rFonts w:ascii="Tahoma" w:hAnsi="Tahoma" w:cs="Tahoma"/>
      <w:sz w:val="16"/>
      <w:szCs w:val="16"/>
    </w:rPr>
  </w:style>
  <w:style w:type="paragraph" w:styleId="Header">
    <w:name w:val="header"/>
    <w:basedOn w:val="Normal"/>
    <w:link w:val="HeaderChar"/>
    <w:uiPriority w:val="99"/>
    <w:semiHidden/>
    <w:unhideWhenUsed/>
    <w:rsid w:val="00094D0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94D07"/>
  </w:style>
  <w:style w:type="paragraph" w:styleId="Footer">
    <w:name w:val="footer"/>
    <w:basedOn w:val="Normal"/>
    <w:link w:val="FooterChar"/>
    <w:uiPriority w:val="99"/>
    <w:unhideWhenUsed/>
    <w:rsid w:val="00094D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4D07"/>
  </w:style>
  <w:style w:type="paragraph" w:styleId="ListParagraph">
    <w:name w:val="List Paragraph"/>
    <w:basedOn w:val="Normal"/>
    <w:uiPriority w:val="34"/>
    <w:qFormat/>
    <w:rsid w:val="00390022"/>
    <w:pPr>
      <w:ind w:left="720"/>
      <w:contextualSpacing/>
    </w:pPr>
  </w:style>
  <w:style w:type="character" w:styleId="Hyperlink">
    <w:name w:val="Hyperlink"/>
    <w:basedOn w:val="DefaultParagraphFont"/>
    <w:rsid w:val="00C30871"/>
    <w:rPr>
      <w:strike w:val="0"/>
      <w:dstrike w:val="0"/>
      <w:color w:val="3369B6"/>
      <w:u w:val="none"/>
      <w:effect w:val="none"/>
    </w:rPr>
  </w:style>
  <w:style w:type="paragraph" w:styleId="NoSpacing">
    <w:name w:val="No Spacing"/>
    <w:uiPriority w:val="1"/>
    <w:qFormat/>
    <w:rsid w:val="00971711"/>
    <w:pPr>
      <w:spacing w:after="0" w:line="240" w:lineRule="auto"/>
    </w:pPr>
  </w:style>
  <w:style w:type="character" w:customStyle="1" w:styleId="Heading1Char">
    <w:name w:val="Heading 1 Char"/>
    <w:basedOn w:val="DefaultParagraphFont"/>
    <w:link w:val="Heading1"/>
    <w:uiPriority w:val="9"/>
    <w:rsid w:val="0097171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171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translate.googleusercontent.com/translate_c?hl=ar&amp;langpair=en%7Car&amp;u=http://en.wikipedia.org/w/index.php%3Ftitle%3DHydrogen_bond%26action%3Dedit%26section%3D12&amp;rurl=translate.google.com.sa&amp;usg=ALkJrhhj88xYSWbPXrR6Zy3cfyx-j0T2gg" TargetMode="External"/><Relationship Id="rId17" Type="http://schemas.openxmlformats.org/officeDocument/2006/relationships/hyperlink" Target="http://www.dahsha.com/old/viewarticle.php?id=26449" TargetMode="External"/><Relationship Id="rId2" Type="http://schemas.openxmlformats.org/officeDocument/2006/relationships/styles" Target="styles.xml"/><Relationship Id="rId16" Type="http://schemas.openxmlformats.org/officeDocument/2006/relationships/hyperlink" Target="http://www.dahsha.com/old/viewar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hyperlink" Target="http://www.dahsha.com/old/viewart"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www.dahsha.com/old/viewarticle.php?id=26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3</cp:revision>
  <cp:lastPrinted>2012-10-15T16:25:00Z</cp:lastPrinted>
  <dcterms:created xsi:type="dcterms:W3CDTF">2013-03-04T21:09:00Z</dcterms:created>
  <dcterms:modified xsi:type="dcterms:W3CDTF">2013-03-04T21:13:00Z</dcterms:modified>
</cp:coreProperties>
</file>