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98" w:rsidRPr="00370298" w:rsidRDefault="00370298" w:rsidP="00370298">
      <w:pPr>
        <w:bidi/>
        <w:rPr>
          <w:rFonts w:ascii="Traditional Arabic" w:hAnsi="Traditional Arabic" w:cs="Traditional Arabic" w:hint="cs"/>
          <w:b/>
          <w:bCs/>
          <w:color w:val="4F6228" w:themeColor="accent3" w:themeShade="80"/>
          <w:sz w:val="28"/>
          <w:szCs w:val="28"/>
          <w:rtl/>
          <w:lang w:bidi="ar-EG"/>
        </w:rPr>
      </w:pPr>
      <w:r w:rsidRPr="00370298">
        <w:rPr>
          <w:rFonts w:ascii="Traditional Arabic" w:hAnsi="Traditional Arabic" w:cs="Traditional Arabic" w:hint="cs"/>
          <w:b/>
          <w:bCs/>
          <w:color w:val="4F6228" w:themeColor="accent3" w:themeShade="80"/>
          <w:sz w:val="28"/>
          <w:szCs w:val="28"/>
          <w:rtl/>
          <w:lang w:bidi="ar-EG"/>
        </w:rPr>
        <w:t xml:space="preserve">مدرسة الصديق            </w:t>
      </w:r>
      <w:r>
        <w:rPr>
          <w:rFonts w:ascii="Traditional Arabic" w:hAnsi="Traditional Arabic" w:cs="Traditional Arabic" w:hint="cs"/>
          <w:b/>
          <w:bCs/>
          <w:color w:val="4F6228" w:themeColor="accent3" w:themeShade="80"/>
          <w:sz w:val="28"/>
          <w:szCs w:val="28"/>
          <w:rtl/>
          <w:lang w:bidi="ar-EG"/>
        </w:rPr>
        <w:t xml:space="preserve">       </w:t>
      </w:r>
      <w:r w:rsidRPr="00370298">
        <w:rPr>
          <w:rFonts w:ascii="Traditional Arabic" w:hAnsi="Traditional Arabic" w:cs="Traditional Arabic" w:hint="cs"/>
          <w:b/>
          <w:bCs/>
          <w:color w:val="4F6228" w:themeColor="accent3" w:themeShade="80"/>
          <w:sz w:val="28"/>
          <w:szCs w:val="28"/>
          <w:rtl/>
          <w:lang w:bidi="ar-EG"/>
        </w:rPr>
        <w:t xml:space="preserve">       المنتج الأدبي للفصل الدراسي الثاني</w:t>
      </w:r>
      <w:r w:rsidR="007925D1">
        <w:rPr>
          <w:rFonts w:ascii="Traditional Arabic" w:hAnsi="Traditional Arabic" w:cs="Traditional Arabic"/>
          <w:b/>
          <w:bCs/>
          <w:color w:val="4F6228" w:themeColor="accent3" w:themeShade="80"/>
          <w:sz w:val="28"/>
          <w:szCs w:val="28"/>
          <w:lang w:bidi="ar-EG"/>
        </w:rPr>
        <w:t xml:space="preserve">          </w:t>
      </w:r>
      <w:r w:rsidR="007925D1">
        <w:rPr>
          <w:rFonts w:ascii="Traditional Arabic" w:hAnsi="Traditional Arabic" w:cs="Traditional Arabic" w:hint="cs"/>
          <w:b/>
          <w:bCs/>
          <w:color w:val="4F6228" w:themeColor="accent3" w:themeShade="80"/>
          <w:sz w:val="28"/>
          <w:szCs w:val="28"/>
          <w:rtl/>
          <w:lang w:bidi="ar-EG"/>
        </w:rPr>
        <w:t xml:space="preserve">         لعام 2012</w:t>
      </w:r>
      <w:r w:rsidR="007925D1">
        <w:rPr>
          <w:rFonts w:ascii="Traditional Arabic" w:hAnsi="Traditional Arabic" w:cs="Traditional Arabic"/>
          <w:b/>
          <w:bCs/>
          <w:color w:val="4F6228" w:themeColor="accent3" w:themeShade="80"/>
          <w:sz w:val="28"/>
          <w:szCs w:val="28"/>
          <w:lang w:bidi="ar-EG"/>
        </w:rPr>
        <w:t>/</w:t>
      </w:r>
      <w:r w:rsidR="007925D1">
        <w:rPr>
          <w:rFonts w:ascii="Traditional Arabic" w:hAnsi="Traditional Arabic" w:cs="Traditional Arabic" w:hint="cs"/>
          <w:b/>
          <w:bCs/>
          <w:color w:val="4F6228" w:themeColor="accent3" w:themeShade="80"/>
          <w:sz w:val="28"/>
          <w:szCs w:val="28"/>
          <w:rtl/>
          <w:lang w:bidi="ar-EG"/>
        </w:rPr>
        <w:t>2013م</w:t>
      </w:r>
    </w:p>
    <w:p w:rsidR="007925D1" w:rsidRPr="005E0060" w:rsidRDefault="007925D1" w:rsidP="005E0060">
      <w:pPr>
        <w:bidi/>
        <w:spacing w:line="240" w:lineRule="auto"/>
        <w:jc w:val="center"/>
        <w:rPr>
          <w:rFonts w:ascii="Andalus" w:hAnsi="Andalus" w:cs="Andalus"/>
          <w:color w:val="215868" w:themeColor="accent5" w:themeShade="80"/>
          <w:sz w:val="28"/>
          <w:szCs w:val="28"/>
          <w:rtl/>
          <w:lang w:bidi="ar-EG"/>
        </w:rPr>
      </w:pPr>
      <w:r w:rsidRPr="005E0060">
        <w:rPr>
          <w:rFonts w:ascii="Andalus" w:hAnsi="Andalus" w:cs="Andalus"/>
          <w:color w:val="215868" w:themeColor="accent5" w:themeShade="80"/>
          <w:sz w:val="28"/>
          <w:szCs w:val="28"/>
          <w:rtl/>
          <w:lang w:bidi="ar-EG"/>
        </w:rPr>
        <w:t>تقنيات</w:t>
      </w:r>
    </w:p>
    <w:p w:rsidR="007925D1" w:rsidRPr="005E0060" w:rsidRDefault="007925D1" w:rsidP="005E0060">
      <w:pPr>
        <w:bidi/>
        <w:spacing w:line="240" w:lineRule="auto"/>
        <w:jc w:val="center"/>
        <w:rPr>
          <w:rFonts w:ascii="Andalus" w:hAnsi="Andalus" w:cs="Andalus"/>
          <w:color w:val="215868" w:themeColor="accent5" w:themeShade="80"/>
          <w:sz w:val="28"/>
          <w:szCs w:val="28"/>
          <w:rtl/>
          <w:lang w:bidi="ar-EG"/>
        </w:rPr>
      </w:pPr>
      <w:r w:rsidRPr="005E0060">
        <w:rPr>
          <w:rFonts w:ascii="Andalus" w:hAnsi="Andalus" w:cs="Andalus"/>
          <w:color w:val="215868" w:themeColor="accent5" w:themeShade="80"/>
          <w:sz w:val="28"/>
          <w:szCs w:val="28"/>
          <w:rtl/>
          <w:lang w:bidi="ar-EG"/>
        </w:rPr>
        <w:t>استخدام السرد و الشرح و الوصف</w:t>
      </w:r>
    </w:p>
    <w:p w:rsidR="007925D1" w:rsidRPr="005E0060" w:rsidRDefault="007925D1" w:rsidP="005E0060">
      <w:pPr>
        <w:bidi/>
        <w:spacing w:line="240" w:lineRule="auto"/>
        <w:jc w:val="center"/>
        <w:rPr>
          <w:rFonts w:ascii="Andalus" w:hAnsi="Andalus" w:cs="Andalus"/>
          <w:color w:val="215868" w:themeColor="accent5" w:themeShade="80"/>
          <w:sz w:val="28"/>
          <w:szCs w:val="28"/>
          <w:rtl/>
          <w:lang w:bidi="ar-EG"/>
        </w:rPr>
      </w:pPr>
      <w:r w:rsidRPr="005E0060">
        <w:rPr>
          <w:rFonts w:ascii="Andalus" w:hAnsi="Andalus" w:cs="Andalus"/>
          <w:color w:val="215868" w:themeColor="accent5" w:themeShade="80"/>
          <w:sz w:val="28"/>
          <w:szCs w:val="28"/>
          <w:rtl/>
          <w:lang w:bidi="ar-EG"/>
        </w:rPr>
        <w:t>في كتابة القصة القصير</w:t>
      </w:r>
    </w:p>
    <w:p w:rsidR="007E0597" w:rsidRPr="005E0060" w:rsidRDefault="00584B19" w:rsidP="005E0060">
      <w:pPr>
        <w:bidi/>
        <w:spacing w:line="240" w:lineRule="auto"/>
        <w:jc w:val="center"/>
        <w:rPr>
          <w:rFonts w:ascii="Andalus" w:hAnsi="Andalus" w:cs="Andalus"/>
          <w:color w:val="800080"/>
          <w:sz w:val="28"/>
          <w:szCs w:val="28"/>
          <w:rtl/>
          <w:lang w:bidi="ar-EG"/>
        </w:rPr>
      </w:pPr>
      <w:r w:rsidRPr="005E0060">
        <w:rPr>
          <w:rFonts w:ascii="Andalus" w:hAnsi="Andalus" w:cs="Andalus"/>
          <w:color w:val="800080"/>
          <w:sz w:val="28"/>
          <w:szCs w:val="28"/>
          <w:rtl/>
          <w:lang w:bidi="ar-EG"/>
        </w:rPr>
        <w:t>قصة قصيرة بعنوان:-</w:t>
      </w:r>
    </w:p>
    <w:p w:rsidR="00584B19" w:rsidRPr="005E0060" w:rsidRDefault="00CD1E80" w:rsidP="007925D1">
      <w:pPr>
        <w:bidi/>
        <w:jc w:val="center"/>
        <w:rPr>
          <w:rFonts w:ascii="Andalus" w:hAnsi="Andalus" w:cs="Andalus"/>
          <w:color w:val="FF9900"/>
          <w:sz w:val="28"/>
          <w:szCs w:val="28"/>
          <w:rtl/>
          <w:lang w:bidi="ar-EG"/>
        </w:rPr>
      </w:pPr>
      <w:r w:rsidRPr="005E0060">
        <w:rPr>
          <w:rFonts w:ascii="Andalus" w:hAnsi="Andalus" w:cs="Andalus"/>
          <w:color w:val="FF9900"/>
          <w:sz w:val="28"/>
          <w:szCs w:val="28"/>
          <w:rtl/>
          <w:lang w:bidi="ar-EG"/>
        </w:rPr>
        <w:t>"</w:t>
      </w:r>
      <w:r w:rsidR="007925D1" w:rsidRPr="005E0060">
        <w:rPr>
          <w:rFonts w:ascii="Andalus" w:hAnsi="Andalus" w:cs="Andalus"/>
          <w:color w:val="FF9900"/>
          <w:sz w:val="28"/>
          <w:szCs w:val="28"/>
          <w:rtl/>
          <w:lang w:bidi="ar-EG"/>
        </w:rPr>
        <w:t>الانتماء إلى الوطن</w:t>
      </w:r>
      <w:r w:rsidRPr="005E0060">
        <w:rPr>
          <w:rFonts w:ascii="Andalus" w:hAnsi="Andalus" w:cs="Andalus"/>
          <w:color w:val="FF9900"/>
          <w:sz w:val="28"/>
          <w:szCs w:val="28"/>
          <w:rtl/>
          <w:lang w:bidi="ar-EG"/>
        </w:rPr>
        <w:t>"</w:t>
      </w:r>
    </w:p>
    <w:p w:rsidR="00184528" w:rsidRPr="005E0060" w:rsidRDefault="00AD1322" w:rsidP="00184528">
      <w:pPr>
        <w:bidi/>
        <w:rPr>
          <w:rFonts w:ascii="Andalus" w:hAnsi="Andalus" w:cs="Andalus"/>
          <w:sz w:val="25"/>
          <w:szCs w:val="25"/>
          <w:rtl/>
          <w:lang w:bidi="ar-EG"/>
        </w:rPr>
      </w:pPr>
      <w:r w:rsidRPr="005E0060">
        <w:rPr>
          <w:rFonts w:ascii="Andalus" w:hAnsi="Andalus" w:cs="Andalus"/>
          <w:noProof/>
          <w:sz w:val="25"/>
          <w:szCs w:val="25"/>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62.3pt;margin-top:567.35pt;width:209.65pt;height:30.9pt;z-index:251658240" fillcolor="#fabf8f [1945]" strokecolor="#fabf8f [1945]" strokeweight="1pt">
            <v:fill color2="#fde9d9 [665]" angle="-45" focus="-50%" type="gradient"/>
            <v:shadow on="t" type="perspective" color="#974706 [1609]" opacity=".5" offset="1pt" offset2="-3pt"/>
            <v:textbox>
              <w:txbxContent>
                <w:p w:rsidR="00370298" w:rsidRPr="00184528" w:rsidRDefault="00370298" w:rsidP="00370298">
                  <w:pPr>
                    <w:bidi/>
                    <w:rPr>
                      <w:color w:val="0000CC"/>
                      <w:sz w:val="28"/>
                      <w:szCs w:val="28"/>
                      <w:rtl/>
                      <w:lang w:bidi="ar-EG"/>
                    </w:rPr>
                  </w:pPr>
                  <w:r w:rsidRPr="00184528">
                    <w:rPr>
                      <w:rFonts w:hint="cs"/>
                      <w:color w:val="FF0000"/>
                      <w:sz w:val="28"/>
                      <w:szCs w:val="28"/>
                      <w:rtl/>
                      <w:lang w:bidi="ar-EG"/>
                    </w:rPr>
                    <w:t>بقلم :-</w:t>
                  </w:r>
                  <w:r>
                    <w:rPr>
                      <w:rFonts w:hint="cs"/>
                      <w:sz w:val="28"/>
                      <w:szCs w:val="28"/>
                      <w:rtl/>
                      <w:lang w:bidi="ar-EG"/>
                    </w:rPr>
                    <w:t xml:space="preserve"> </w:t>
                  </w:r>
                  <w:r w:rsidRPr="00184528">
                    <w:rPr>
                      <w:rFonts w:hint="cs"/>
                      <w:color w:val="0000CC"/>
                      <w:sz w:val="28"/>
                      <w:szCs w:val="28"/>
                      <w:rtl/>
                      <w:lang w:bidi="ar-EG"/>
                    </w:rPr>
                    <w:t>هيثم محمد محمد السيد السوهاجي.</w:t>
                  </w:r>
                </w:p>
                <w:p w:rsidR="00370298" w:rsidRDefault="00370298">
                  <w:pPr>
                    <w:rPr>
                      <w:lang w:bidi="ar-EG"/>
                    </w:rPr>
                  </w:pPr>
                </w:p>
              </w:txbxContent>
            </v:textbox>
          </v:shape>
        </w:pict>
      </w:r>
      <w:r w:rsidR="007925D1" w:rsidRPr="005E0060">
        <w:rPr>
          <w:rFonts w:ascii="Andalus" w:hAnsi="Andalus" w:cs="Andalus"/>
          <w:sz w:val="25"/>
          <w:szCs w:val="25"/>
          <w:rtl/>
          <w:lang w:bidi="ar-EG"/>
        </w:rPr>
        <w:t xml:space="preserve">كان </w:t>
      </w:r>
      <w:r w:rsidR="005E0060" w:rsidRPr="005E0060">
        <w:rPr>
          <w:rFonts w:ascii="Andalus" w:hAnsi="Andalus" w:cs="Andalus"/>
          <w:sz w:val="25"/>
          <w:szCs w:val="25"/>
          <w:rtl/>
          <w:lang w:bidi="ar-EG"/>
        </w:rPr>
        <w:t>خالد إ</w:t>
      </w:r>
      <w:r w:rsidR="007925D1" w:rsidRPr="005E0060">
        <w:rPr>
          <w:rFonts w:ascii="Andalus" w:hAnsi="Andalus" w:cs="Andalus"/>
          <w:sz w:val="25"/>
          <w:szCs w:val="25"/>
          <w:rtl/>
          <w:lang w:bidi="ar-EG"/>
        </w:rPr>
        <w:t>ذا أمسك سلاحه في يده اليمنى و علم بلاده في يده اليسرى –متطوعا في خدمة عسكرية لجيش بلاده- التفت إ</w:t>
      </w:r>
      <w:r w:rsidR="00B71617" w:rsidRPr="005E0060">
        <w:rPr>
          <w:rFonts w:ascii="Andalus" w:hAnsi="Andalus" w:cs="Andalus"/>
          <w:sz w:val="25"/>
          <w:szCs w:val="25"/>
          <w:rtl/>
          <w:lang w:bidi="ar-EG"/>
        </w:rPr>
        <w:t>إليه قائده يتأمل وجهه الشاحب و جسده الضئيل و يداه الخشنتين، و وجهه الذي يبوح بعبقريته، فكان يتطوع دون تفكير في شيء غير وطنه في تلك الخيمة التابعة للجيش ذات الأقمشة البالية التي تسمح لموجات البرد باختراقها.. الخيمة ذات الصناديق الخشبية المليئة بالأسلحة.. المزدحمة بعشرات الخوزات الحديدية، و أحذية الجيش الطويلة</w:t>
      </w:r>
      <w:r w:rsidR="00B13059" w:rsidRPr="005E0060">
        <w:rPr>
          <w:rFonts w:ascii="Andalus" w:hAnsi="Andalus" w:cs="Andalus"/>
          <w:sz w:val="25"/>
          <w:szCs w:val="25"/>
          <w:rtl/>
          <w:lang w:bidi="ar-EG"/>
        </w:rPr>
        <w:t>. فما كان من القائد إلا أن يوافق على تطوع خالد في هذه المهمة.</w:t>
      </w:r>
    </w:p>
    <w:p w:rsidR="00B13059" w:rsidRPr="005E0060" w:rsidRDefault="00B13059" w:rsidP="00676A1A">
      <w:pPr>
        <w:bidi/>
        <w:rPr>
          <w:rFonts w:ascii="Andalus" w:hAnsi="Andalus" w:cs="Andalus"/>
          <w:sz w:val="25"/>
          <w:szCs w:val="25"/>
          <w:rtl/>
          <w:lang w:bidi="ar-EG"/>
        </w:rPr>
      </w:pPr>
      <w:r w:rsidRPr="005E0060">
        <w:rPr>
          <w:rFonts w:ascii="Andalus" w:hAnsi="Andalus" w:cs="Andalus"/>
          <w:sz w:val="25"/>
          <w:szCs w:val="25"/>
          <w:rtl/>
          <w:lang w:bidi="ar-EG"/>
        </w:rPr>
        <w:t xml:space="preserve">فانطلق خالد لمهمته باتجاه </w:t>
      </w:r>
      <w:r w:rsidR="00676A1A">
        <w:rPr>
          <w:rFonts w:ascii="Andalus" w:hAnsi="Andalus" w:cs="Andalus" w:hint="cs"/>
          <w:sz w:val="25"/>
          <w:szCs w:val="25"/>
          <w:rtl/>
          <w:lang w:bidi="ar-EG"/>
        </w:rPr>
        <w:t>سكنة  العدو</w:t>
      </w:r>
      <w:r w:rsidRPr="005E0060">
        <w:rPr>
          <w:rFonts w:ascii="Andalus" w:hAnsi="Andalus" w:cs="Andalus"/>
          <w:sz w:val="25"/>
          <w:szCs w:val="25"/>
          <w:rtl/>
          <w:lang w:bidi="ar-EG"/>
        </w:rPr>
        <w:t>، لكنه وقع أسيرا في قيود العدو الذي حاول استخراج المعلومات من جوف خالد ل</w:t>
      </w:r>
      <w:r w:rsidR="00676A1A">
        <w:rPr>
          <w:rFonts w:ascii="Andalus" w:hAnsi="Andalus" w:cs="Andalus" w:hint="cs"/>
          <w:sz w:val="25"/>
          <w:szCs w:val="25"/>
          <w:rtl/>
          <w:lang w:bidi="ar-EG"/>
        </w:rPr>
        <w:t>ي</w:t>
      </w:r>
      <w:r w:rsidRPr="005E0060">
        <w:rPr>
          <w:rFonts w:ascii="Andalus" w:hAnsi="Andalus" w:cs="Andalus"/>
          <w:sz w:val="25"/>
          <w:szCs w:val="25"/>
          <w:rtl/>
          <w:lang w:bidi="ar-EG"/>
        </w:rPr>
        <w:t xml:space="preserve">خبرهم بأسرار وطنه. و لكنه أبى أن يخون وطنه فما كان جزاءه إلا أن يتعرض للتعذيب و القمع. </w:t>
      </w:r>
      <w:r w:rsidRPr="00676A1A">
        <w:rPr>
          <w:rFonts w:ascii="Andalus" w:hAnsi="Andalus" w:cs="Andalus"/>
          <w:color w:val="984806" w:themeColor="accent6" w:themeShade="80"/>
          <w:sz w:val="25"/>
          <w:szCs w:val="25"/>
          <w:rtl/>
          <w:lang w:bidi="ar-EG"/>
        </w:rPr>
        <w:t>فقال خالد في نفسه:- لما لا أستخدم إحدى الخدع التي تعلمتها من قائدي في الجيش.</w:t>
      </w:r>
      <w:r w:rsidRPr="005E0060">
        <w:rPr>
          <w:rFonts w:ascii="Andalus" w:hAnsi="Andalus" w:cs="Andalus"/>
          <w:sz w:val="25"/>
          <w:szCs w:val="25"/>
          <w:rtl/>
          <w:lang w:bidi="ar-EG"/>
        </w:rPr>
        <w:t xml:space="preserve"> فأخذ يتماوت من شدة العذاب، ثم نظر إلى قائد الأعداء نظرة انكسار </w:t>
      </w:r>
      <w:r w:rsidRPr="00676A1A">
        <w:rPr>
          <w:rFonts w:ascii="Andalus" w:hAnsi="Andalus" w:cs="Andalus"/>
          <w:color w:val="244061" w:themeColor="accent1" w:themeShade="80"/>
          <w:sz w:val="25"/>
          <w:szCs w:val="25"/>
          <w:rtl/>
          <w:lang w:bidi="ar-EG"/>
        </w:rPr>
        <w:t>قائلا بصوت خافت و كأنه يلتقط أنفاسه الأخيرة</w:t>
      </w:r>
      <w:r w:rsidR="00FE2BF4" w:rsidRPr="00676A1A">
        <w:rPr>
          <w:rFonts w:ascii="Andalus" w:hAnsi="Andalus" w:cs="Andalus"/>
          <w:color w:val="244061" w:themeColor="accent1" w:themeShade="80"/>
          <w:sz w:val="25"/>
          <w:szCs w:val="25"/>
          <w:rtl/>
          <w:lang w:bidi="ar-EG"/>
        </w:rPr>
        <w:t>:- حسنا</w:t>
      </w:r>
      <w:r w:rsidR="00676A1A" w:rsidRPr="00676A1A">
        <w:rPr>
          <w:rFonts w:ascii="Andalus" w:hAnsi="Andalus" w:cs="Andalus" w:hint="cs"/>
          <w:color w:val="244061" w:themeColor="accent1" w:themeShade="80"/>
          <w:sz w:val="25"/>
          <w:szCs w:val="25"/>
          <w:rtl/>
          <w:lang w:bidi="ar-EG"/>
        </w:rPr>
        <w:t>،</w:t>
      </w:r>
      <w:r w:rsidR="00FE2BF4" w:rsidRPr="00676A1A">
        <w:rPr>
          <w:rFonts w:ascii="Andalus" w:hAnsi="Andalus" w:cs="Andalus"/>
          <w:color w:val="244061" w:themeColor="accent1" w:themeShade="80"/>
          <w:sz w:val="25"/>
          <w:szCs w:val="25"/>
          <w:rtl/>
          <w:lang w:bidi="ar-EG"/>
        </w:rPr>
        <w:t xml:space="preserve"> سأخبرك بمكان سكنتي العسكرية و لكن سآتي معك و أخبرك بالطريق ضمانا لحياتي. </w:t>
      </w:r>
      <w:r w:rsidR="00FE2BF4" w:rsidRPr="005E0060">
        <w:rPr>
          <w:rFonts w:ascii="Andalus" w:hAnsi="Andalus" w:cs="Andalus"/>
          <w:sz w:val="25"/>
          <w:szCs w:val="25"/>
          <w:rtl/>
          <w:lang w:bidi="ar-EG"/>
        </w:rPr>
        <w:t>ففكر القائد قليلا ثم أومأ برأسه إيجابا لخالد.</w:t>
      </w:r>
    </w:p>
    <w:p w:rsidR="005E0060" w:rsidRPr="005E0060" w:rsidRDefault="00FE2BF4" w:rsidP="00676A1A">
      <w:pPr>
        <w:bidi/>
        <w:rPr>
          <w:rFonts w:ascii="Andalus" w:hAnsi="Andalus" w:cs="Andalus"/>
          <w:sz w:val="25"/>
          <w:szCs w:val="25"/>
          <w:rtl/>
          <w:lang w:bidi="ar-EG"/>
        </w:rPr>
      </w:pPr>
      <w:r w:rsidRPr="005E0060">
        <w:rPr>
          <w:rFonts w:ascii="Andalus" w:hAnsi="Andalus" w:cs="Andalus"/>
          <w:sz w:val="25"/>
          <w:szCs w:val="25"/>
          <w:rtl/>
          <w:lang w:bidi="ar-EG"/>
        </w:rPr>
        <w:t xml:space="preserve">ركب خالد و القائد سيارة الجيش و معهما مجموعة استكشافية من جيش العدو. و بعد ساعة أو ساعتين وصلوا لساحة </w:t>
      </w:r>
      <w:r w:rsidR="00676A1A">
        <w:rPr>
          <w:rFonts w:ascii="Andalus" w:hAnsi="Andalus" w:cs="Andalus" w:hint="cs"/>
          <w:sz w:val="25"/>
          <w:szCs w:val="25"/>
          <w:rtl/>
          <w:lang w:bidi="ar-EG"/>
        </w:rPr>
        <w:t>خالية -</w:t>
      </w:r>
      <w:r w:rsidRPr="005E0060">
        <w:rPr>
          <w:rFonts w:ascii="Andalus" w:hAnsi="Andalus" w:cs="Andalus"/>
          <w:sz w:val="25"/>
          <w:szCs w:val="25"/>
          <w:rtl/>
          <w:lang w:bidi="ar-EG"/>
        </w:rPr>
        <w:t>كانت تقرب لسكنة خالد</w:t>
      </w:r>
      <w:r w:rsidR="00676A1A">
        <w:rPr>
          <w:rFonts w:ascii="Andalus" w:hAnsi="Andalus" w:cs="Andalus" w:hint="cs"/>
          <w:sz w:val="25"/>
          <w:szCs w:val="25"/>
          <w:rtl/>
          <w:lang w:bidi="ar-EG"/>
        </w:rPr>
        <w:t>-</w:t>
      </w:r>
      <w:r w:rsidRPr="005E0060">
        <w:rPr>
          <w:rFonts w:ascii="Andalus" w:hAnsi="Andalus" w:cs="Andalus"/>
          <w:sz w:val="25"/>
          <w:szCs w:val="25"/>
          <w:rtl/>
          <w:lang w:bidi="ar-EG"/>
        </w:rPr>
        <w:t xml:space="preserve"> فتعجب قائد الجيش من المكان ثم التفت لخا</w:t>
      </w:r>
      <w:r w:rsidR="00676A1A">
        <w:rPr>
          <w:rFonts w:ascii="Andalus" w:hAnsi="Andalus" w:cs="Andalus" w:hint="cs"/>
          <w:sz w:val="25"/>
          <w:szCs w:val="25"/>
          <w:rtl/>
          <w:lang w:bidi="ar-EG"/>
        </w:rPr>
        <w:t>ل</w:t>
      </w:r>
      <w:r w:rsidRPr="005E0060">
        <w:rPr>
          <w:rFonts w:ascii="Andalus" w:hAnsi="Andalus" w:cs="Andalus"/>
          <w:sz w:val="25"/>
          <w:szCs w:val="25"/>
          <w:rtl/>
          <w:lang w:bidi="ar-EG"/>
        </w:rPr>
        <w:t xml:space="preserve">د و هو </w:t>
      </w:r>
      <w:r w:rsidRPr="00676A1A">
        <w:rPr>
          <w:rFonts w:ascii="Andalus" w:hAnsi="Andalus" w:cs="Andalus"/>
          <w:color w:val="244061" w:themeColor="accent1" w:themeShade="80"/>
          <w:sz w:val="25"/>
          <w:szCs w:val="25"/>
          <w:rtl/>
          <w:lang w:bidi="ar-EG"/>
        </w:rPr>
        <w:t>يصرخ في وجهه: أين السكنة؟</w:t>
      </w:r>
      <w:r w:rsidRPr="005E0060">
        <w:rPr>
          <w:rFonts w:ascii="Andalus" w:hAnsi="Andalus" w:cs="Andalus"/>
          <w:sz w:val="25"/>
          <w:szCs w:val="25"/>
          <w:rtl/>
          <w:lang w:bidi="ar-EG"/>
        </w:rPr>
        <w:t xml:space="preserve"> </w:t>
      </w:r>
      <w:r w:rsidRPr="00676A1A">
        <w:rPr>
          <w:rFonts w:ascii="Andalus" w:hAnsi="Andalus" w:cs="Andalus"/>
          <w:color w:val="244061" w:themeColor="accent1" w:themeShade="80"/>
          <w:sz w:val="25"/>
          <w:szCs w:val="25"/>
          <w:rtl/>
          <w:lang w:bidi="ar-EG"/>
        </w:rPr>
        <w:t xml:space="preserve">فرد: لا أدري لا بد أنهم </w:t>
      </w:r>
      <w:r w:rsidR="00676A1A" w:rsidRPr="00676A1A">
        <w:rPr>
          <w:rFonts w:ascii="Andalus" w:hAnsi="Andalus" w:cs="Andalus" w:hint="cs"/>
          <w:color w:val="244061" w:themeColor="accent1" w:themeShade="80"/>
          <w:sz w:val="25"/>
          <w:szCs w:val="25"/>
          <w:rtl/>
          <w:lang w:bidi="ar-EG"/>
        </w:rPr>
        <w:t>رحل</w:t>
      </w:r>
      <w:r w:rsidRPr="00676A1A">
        <w:rPr>
          <w:rFonts w:ascii="Andalus" w:hAnsi="Andalus" w:cs="Andalus"/>
          <w:color w:val="244061" w:themeColor="accent1" w:themeShade="80"/>
          <w:sz w:val="25"/>
          <w:szCs w:val="25"/>
          <w:rtl/>
          <w:lang w:bidi="ar-EG"/>
        </w:rPr>
        <w:t>وا إلى....</w:t>
      </w:r>
      <w:r w:rsidRPr="005E0060">
        <w:rPr>
          <w:rFonts w:ascii="Andalus" w:hAnsi="Andalus" w:cs="Andalus"/>
          <w:sz w:val="25"/>
          <w:szCs w:val="25"/>
          <w:rtl/>
          <w:lang w:bidi="ar-EG"/>
        </w:rPr>
        <w:t xml:space="preserve"> و قطع حديثه مهاجما القائد</w:t>
      </w:r>
      <w:r w:rsidR="00676A1A">
        <w:rPr>
          <w:rFonts w:ascii="Andalus" w:hAnsi="Andalus" w:cs="Andalus" w:hint="cs"/>
          <w:sz w:val="25"/>
          <w:szCs w:val="25"/>
          <w:rtl/>
          <w:lang w:bidi="ar-EG"/>
        </w:rPr>
        <w:t xml:space="preserve"> حيث</w:t>
      </w:r>
      <w:r w:rsidRPr="005E0060">
        <w:rPr>
          <w:rFonts w:ascii="Andalus" w:hAnsi="Andalus" w:cs="Andalus"/>
          <w:sz w:val="25"/>
          <w:szCs w:val="25"/>
          <w:rtl/>
          <w:lang w:bidi="ar-EG"/>
        </w:rPr>
        <w:t xml:space="preserve"> سلبه سلاحه و هو ينطق بالشهادتين و أطلق بعض الطلقات التي تدل على طلب الاستغاثة </w:t>
      </w:r>
      <w:r w:rsidR="00676A1A">
        <w:rPr>
          <w:rFonts w:ascii="Andalus" w:hAnsi="Andalus" w:cs="Andalus" w:hint="cs"/>
          <w:sz w:val="25"/>
          <w:szCs w:val="25"/>
          <w:rtl/>
          <w:lang w:bidi="ar-EG"/>
        </w:rPr>
        <w:t>،</w:t>
      </w:r>
      <w:r w:rsidRPr="005E0060">
        <w:rPr>
          <w:rFonts w:ascii="Andalus" w:hAnsi="Andalus" w:cs="Andalus"/>
          <w:sz w:val="25"/>
          <w:szCs w:val="25"/>
          <w:rtl/>
          <w:lang w:bidi="ar-EG"/>
        </w:rPr>
        <w:t xml:space="preserve">فسمعها قائد خالد و توجه مباشرة إلى المكان و معه مجموعة من زملاء خالد المسلحين و أخذوا يتبادلون النيران مع العدو، فحاول قائده الهرب و لكن خالد منعه بكل ما يملك من القوة و أخذه أسيرا </w:t>
      </w:r>
      <w:r w:rsidR="005E0060" w:rsidRPr="005E0060">
        <w:rPr>
          <w:rFonts w:ascii="Andalus" w:hAnsi="Andalus" w:cs="Andalus"/>
          <w:sz w:val="25"/>
          <w:szCs w:val="25"/>
          <w:rtl/>
          <w:lang w:bidi="ar-EG"/>
        </w:rPr>
        <w:t xml:space="preserve">و سلمه لقائده، فنظر إليه قائده نظرة فخر و هو مليء بدمائه المختلطة بدم الأعداء حيث أصاب و أصيب بعدة طلقات نارية موزعة على أطراف جسده و </w:t>
      </w:r>
      <w:r w:rsidR="00676A1A">
        <w:rPr>
          <w:rFonts w:ascii="Andalus" w:hAnsi="Andalus" w:cs="Andalus"/>
          <w:sz w:val="25"/>
          <w:szCs w:val="25"/>
          <w:rtl/>
          <w:lang w:bidi="ar-EG"/>
        </w:rPr>
        <w:t>لكن الفرحة بالنصر لم تشعره بأي</w:t>
      </w:r>
      <w:r w:rsidR="00676A1A">
        <w:rPr>
          <w:rFonts w:ascii="Andalus" w:hAnsi="Andalus" w:cs="Andalus" w:hint="cs"/>
          <w:sz w:val="25"/>
          <w:szCs w:val="25"/>
          <w:rtl/>
          <w:lang w:bidi="ar-EG"/>
        </w:rPr>
        <w:t xml:space="preserve"> ألم ،</w:t>
      </w:r>
      <w:r w:rsidR="005E0060" w:rsidRPr="005E0060">
        <w:rPr>
          <w:rFonts w:ascii="Andalus" w:hAnsi="Andalus" w:cs="Andalus"/>
          <w:sz w:val="25"/>
          <w:szCs w:val="25"/>
          <w:rtl/>
          <w:lang w:bidi="ar-EG"/>
        </w:rPr>
        <w:t xml:space="preserve">بل هلل و كبر و أنشد قائلا:- </w:t>
      </w:r>
    </w:p>
    <w:p w:rsidR="005E0060" w:rsidRPr="00676A1A" w:rsidRDefault="005E0060" w:rsidP="005E0060">
      <w:pPr>
        <w:bidi/>
        <w:rPr>
          <w:rFonts w:ascii="Andalus" w:hAnsi="Andalus" w:cs="Andalus"/>
          <w:color w:val="244061" w:themeColor="accent1" w:themeShade="80"/>
          <w:sz w:val="25"/>
          <w:szCs w:val="25"/>
          <w:rtl/>
          <w:lang w:bidi="ar-EG"/>
        </w:rPr>
      </w:pPr>
      <w:r w:rsidRPr="00676A1A">
        <w:rPr>
          <w:rFonts w:ascii="Andalus" w:hAnsi="Andalus" w:cs="Andalus"/>
          <w:noProof/>
          <w:color w:val="244061" w:themeColor="accent1" w:themeShade="80"/>
          <w:sz w:val="25"/>
          <w:szCs w:val="25"/>
          <w:rtl/>
        </w:rPr>
        <w:pict>
          <v:shape id="_x0000_s1028" type="#_x0000_t84" style="position:absolute;left:0;text-align:left;margin-left:-62.3pt;margin-top:32.95pt;width:198.6pt;height:60.95pt;z-index:251659264" fillcolor="#fabf8f [1945]" strokecolor="#fabf8f [1945]" strokeweight="1pt">
            <v:fill color2="#fde9d9 [665]" angle="-45" focus="-50%" type="gradient"/>
            <v:shadow on="t" type="perspective" color="#974706 [1609]" opacity=".5" offset="1pt" offset2="-3pt"/>
            <v:textbox>
              <w:txbxContent>
                <w:p w:rsidR="005E0060" w:rsidRPr="005E0060" w:rsidRDefault="005E0060" w:rsidP="005E0060">
                  <w:pPr>
                    <w:bidi/>
                    <w:rPr>
                      <w:rFonts w:hint="cs"/>
                      <w:b/>
                      <w:bCs/>
                      <w:color w:val="0000CC"/>
                      <w:sz w:val="24"/>
                      <w:szCs w:val="24"/>
                      <w:rtl/>
                      <w:lang w:bidi="ar-EG"/>
                    </w:rPr>
                  </w:pPr>
                  <w:r w:rsidRPr="005E0060">
                    <w:rPr>
                      <w:rFonts w:hint="cs"/>
                      <w:b/>
                      <w:bCs/>
                      <w:color w:val="FF0000"/>
                      <w:sz w:val="24"/>
                      <w:szCs w:val="24"/>
                      <w:rtl/>
                      <w:lang w:bidi="ar-EG"/>
                    </w:rPr>
                    <w:t>بقلم :-</w:t>
                  </w:r>
                  <w:r w:rsidRPr="005E0060">
                    <w:rPr>
                      <w:rFonts w:hint="cs"/>
                      <w:b/>
                      <w:bCs/>
                      <w:sz w:val="24"/>
                      <w:szCs w:val="24"/>
                      <w:rtl/>
                      <w:lang w:bidi="ar-EG"/>
                    </w:rPr>
                    <w:t xml:space="preserve"> </w:t>
                  </w:r>
                  <w:r w:rsidRPr="005E0060">
                    <w:rPr>
                      <w:rFonts w:hint="cs"/>
                      <w:b/>
                      <w:bCs/>
                      <w:color w:val="0000CC"/>
                      <w:sz w:val="24"/>
                      <w:szCs w:val="24"/>
                      <w:rtl/>
                      <w:lang w:bidi="ar-EG"/>
                    </w:rPr>
                    <w:t>هيثم محمد محمد السيد السوهاجي.</w:t>
                  </w:r>
                </w:p>
                <w:p w:rsidR="005E0060" w:rsidRPr="005E0060" w:rsidRDefault="005E0060" w:rsidP="005E0060">
                  <w:pPr>
                    <w:bidi/>
                    <w:rPr>
                      <w:b/>
                      <w:bCs/>
                      <w:color w:val="0000CC"/>
                      <w:sz w:val="24"/>
                      <w:szCs w:val="24"/>
                      <w:rtl/>
                      <w:lang w:bidi="ar-EG"/>
                    </w:rPr>
                  </w:pPr>
                  <w:r w:rsidRPr="005E0060">
                    <w:rPr>
                      <w:rFonts w:hint="cs"/>
                      <w:b/>
                      <w:bCs/>
                      <w:color w:val="FF0000"/>
                      <w:sz w:val="24"/>
                      <w:szCs w:val="24"/>
                      <w:rtl/>
                      <w:lang w:bidi="ar-EG"/>
                    </w:rPr>
                    <w:t>بإشراف المعلم:-</w:t>
                  </w:r>
                  <w:r w:rsidRPr="005E0060">
                    <w:rPr>
                      <w:rFonts w:hint="cs"/>
                      <w:b/>
                      <w:bCs/>
                      <w:color w:val="0000CC"/>
                      <w:sz w:val="24"/>
                      <w:szCs w:val="24"/>
                      <w:rtl/>
                      <w:lang w:bidi="ar-EG"/>
                    </w:rPr>
                    <w:t xml:space="preserve"> حسين سليم إبراهيم.</w:t>
                  </w:r>
                </w:p>
                <w:p w:rsidR="005E0060" w:rsidRDefault="005E0060" w:rsidP="005E0060">
                  <w:pPr>
                    <w:rPr>
                      <w:lang w:bidi="ar-EG"/>
                    </w:rPr>
                  </w:pPr>
                </w:p>
              </w:txbxContent>
            </v:textbox>
          </v:shape>
        </w:pict>
      </w:r>
      <w:r w:rsidRPr="00676A1A">
        <w:rPr>
          <w:rFonts w:ascii="Andalus" w:hAnsi="Andalus" w:cs="Andalus"/>
          <w:color w:val="244061" w:themeColor="accent1" w:themeShade="80"/>
          <w:sz w:val="25"/>
          <w:szCs w:val="25"/>
          <w:rtl/>
          <w:lang w:bidi="ar-EG"/>
        </w:rPr>
        <w:t xml:space="preserve">وطني لو شغلت بالخلد عنه                              </w:t>
      </w:r>
      <w:r w:rsidRPr="00676A1A">
        <w:rPr>
          <w:rFonts w:ascii="Andalus" w:hAnsi="Andalus" w:cs="Andalus"/>
          <w:color w:val="244061" w:themeColor="accent1" w:themeShade="80"/>
          <w:sz w:val="25"/>
          <w:szCs w:val="25"/>
          <w:lang w:bidi="ar-EG"/>
        </w:rPr>
        <w:t xml:space="preserve">                        </w:t>
      </w:r>
      <w:r w:rsidRPr="00676A1A">
        <w:rPr>
          <w:rFonts w:ascii="Andalus" w:hAnsi="Andalus" w:cs="Andalus"/>
          <w:color w:val="244061" w:themeColor="accent1" w:themeShade="80"/>
          <w:sz w:val="25"/>
          <w:szCs w:val="25"/>
          <w:rtl/>
          <w:lang w:bidi="ar-EG"/>
        </w:rPr>
        <w:t xml:space="preserve">                   نازعتني إليه في الخلد نفسي</w:t>
      </w:r>
    </w:p>
    <w:sectPr w:rsidR="005E0060" w:rsidRPr="00676A1A" w:rsidSect="00CD1E80">
      <w:pgSz w:w="12240" w:h="15840"/>
      <w:pgMar w:top="1440" w:right="1800" w:bottom="1440" w:left="1800" w:header="720" w:footer="72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584B19"/>
    <w:rsid w:val="00004871"/>
    <w:rsid w:val="0011017D"/>
    <w:rsid w:val="00184528"/>
    <w:rsid w:val="001C510C"/>
    <w:rsid w:val="002D6258"/>
    <w:rsid w:val="00370298"/>
    <w:rsid w:val="004B764B"/>
    <w:rsid w:val="00524BFB"/>
    <w:rsid w:val="00584B19"/>
    <w:rsid w:val="005E0060"/>
    <w:rsid w:val="005F4953"/>
    <w:rsid w:val="00676A1A"/>
    <w:rsid w:val="00703077"/>
    <w:rsid w:val="007925D1"/>
    <w:rsid w:val="008A0F09"/>
    <w:rsid w:val="008B2E6B"/>
    <w:rsid w:val="009B5058"/>
    <w:rsid w:val="009E2AB9"/>
    <w:rsid w:val="00A162C8"/>
    <w:rsid w:val="00A21EFF"/>
    <w:rsid w:val="00A27895"/>
    <w:rsid w:val="00AD1322"/>
    <w:rsid w:val="00B13059"/>
    <w:rsid w:val="00B71617"/>
    <w:rsid w:val="00CD1E80"/>
    <w:rsid w:val="00D73DA4"/>
    <w:rsid w:val="00FE2B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6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6</cp:revision>
  <dcterms:created xsi:type="dcterms:W3CDTF">2012-10-13T11:27:00Z</dcterms:created>
  <dcterms:modified xsi:type="dcterms:W3CDTF">2013-01-28T20:44:00Z</dcterms:modified>
</cp:coreProperties>
</file>