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1E6" w:rsidRDefault="00A361E6" w:rsidP="00A361E6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</w:rPr>
      </w:pPr>
      <w:r w:rsidRPr="00A361E6">
        <w:rPr>
          <w:rFonts w:ascii="Tahoma" w:eastAsia="Times New Roman" w:hAnsi="Tahoma" w:cs="Tahoma"/>
          <w:i/>
          <w:iCs/>
          <w:sz w:val="36"/>
          <w:szCs w:val="36"/>
        </w:rPr>
        <w:t>1 -</w:t>
      </w:r>
      <w:r>
        <w:rPr>
          <w:rFonts w:ascii="Tahoma" w:eastAsia="Times New Roman" w:hAnsi="Tahoma" w:cs="Tahoma"/>
          <w:i/>
          <w:iCs/>
          <w:color w:val="C00000"/>
          <w:sz w:val="36"/>
          <w:szCs w:val="36"/>
        </w:rPr>
        <w:t xml:space="preserve"> </w:t>
      </w:r>
      <w:r w:rsidR="00F41EEB" w:rsidRPr="00A361E6">
        <w:rPr>
          <w:rFonts w:ascii="Tahoma" w:eastAsia="Times New Roman" w:hAnsi="Tahoma" w:cs="Tahoma"/>
          <w:i/>
          <w:iCs/>
          <w:color w:val="C00000"/>
          <w:sz w:val="36"/>
          <w:szCs w:val="36"/>
        </w:rPr>
        <w:t>Alliteration</w:t>
      </w:r>
      <w:r w:rsidR="00AA6697" w:rsidRPr="00A361E6">
        <w:rPr>
          <w:rFonts w:ascii="Tahoma" w:eastAsia="Times New Roman" w:hAnsi="Tahoma" w:cs="Tahoma"/>
          <w:i/>
          <w:iCs/>
          <w:sz w:val="40"/>
          <w:szCs w:val="40"/>
        </w:rPr>
        <w:t xml:space="preserve">: </w:t>
      </w:r>
      <w:r w:rsidR="00E8034E" w:rsidRPr="00A361E6">
        <w:rPr>
          <w:rFonts w:ascii="Tahoma" w:eastAsia="Times New Roman" w:hAnsi="Tahoma" w:cs="Tahoma"/>
          <w:sz w:val="20"/>
          <w:szCs w:val="20"/>
        </w:rPr>
        <w:t xml:space="preserve"> </w:t>
      </w:r>
      <w:r w:rsidRPr="00A361E6">
        <w:rPr>
          <w:rFonts w:ascii="Tahoma" w:hAnsi="Tahoma" w:cs="Tahoma"/>
        </w:rPr>
        <w:t xml:space="preserve">Repeated consonant sounds at the beginning of words placed near each </w:t>
      </w:r>
    </w:p>
    <w:p w:rsidR="00A361E6" w:rsidRDefault="00A361E6" w:rsidP="00A361E6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</w:rPr>
      </w:pPr>
    </w:p>
    <w:p w:rsidR="00A361E6" w:rsidRDefault="00A361E6" w:rsidP="00A361E6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</w:rPr>
      </w:pPr>
      <w:r w:rsidRPr="00A361E6">
        <w:rPr>
          <w:rFonts w:ascii="Tahoma" w:hAnsi="Tahoma" w:cs="Tahoma"/>
        </w:rPr>
        <w:t>other, usually on the same or adjacent lines</w:t>
      </w:r>
      <w:r>
        <w:rPr>
          <w:rFonts w:ascii="Tahoma" w:hAnsi="Tahoma" w:cs="Tahoma"/>
        </w:rPr>
        <w:t>.</w:t>
      </w:r>
    </w:p>
    <w:p w:rsidR="00A361E6" w:rsidRPr="00A361E6" w:rsidRDefault="00A361E6" w:rsidP="00A361E6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</w:rPr>
      </w:pPr>
    </w:p>
    <w:p w:rsidR="00A361E6" w:rsidRPr="00F0598C" w:rsidRDefault="00F0598C" w:rsidP="00A361E6">
      <w:pPr>
        <w:pStyle w:val="a7"/>
        <w:bidi w:val="0"/>
        <w:spacing w:after="0" w:line="360" w:lineRule="auto"/>
        <w:ind w:left="-371" w:right="-766"/>
        <w:jc w:val="center"/>
        <w:rPr>
          <w:rFonts w:ascii="Tahoma" w:eastAsia="Times New Roman" w:hAnsi="Tahoma" w:cs="Tahoma"/>
        </w:rPr>
      </w:pPr>
      <w:r w:rsidRPr="00A361E6">
        <w:rPr>
          <w:rFonts w:ascii="Tahoma" w:eastAsia="Times New Roman" w:hAnsi="Tahoma" w:cs="Tahoma"/>
          <w:i/>
          <w:iCs/>
        </w:rPr>
        <w:t>Example:</w:t>
      </w:r>
      <w:r w:rsidR="00A361E6">
        <w:rPr>
          <w:rFonts w:ascii="Tahoma" w:eastAsia="Times New Roman" w:hAnsi="Tahoma" w:cs="Tahoma"/>
        </w:rPr>
        <w:t xml:space="preserve">  </w:t>
      </w:r>
      <w:r w:rsidR="00F41EEB" w:rsidRPr="00A361E6">
        <w:rPr>
          <w:rFonts w:ascii="Tahoma" w:eastAsia="Times New Roman" w:hAnsi="Tahoma" w:cs="Tahoma"/>
        </w:rPr>
        <w:t>"</w:t>
      </w:r>
      <w:r w:rsidR="00F41EEB" w:rsidRPr="00A361E6">
        <w:rPr>
          <w:rFonts w:ascii="Tahoma" w:eastAsia="Times New Roman" w:hAnsi="Tahoma" w:cs="Tahoma"/>
          <w:b/>
          <w:bCs/>
        </w:rPr>
        <w:t>S</w:t>
      </w:r>
      <w:r w:rsidR="00F41EEB" w:rsidRPr="00A361E6">
        <w:rPr>
          <w:rFonts w:ascii="Tahoma" w:eastAsia="Times New Roman" w:hAnsi="Tahoma" w:cs="Tahoma"/>
        </w:rPr>
        <w:t xml:space="preserve">uzy </w:t>
      </w:r>
      <w:r w:rsidR="00F41EEB" w:rsidRPr="00A361E6">
        <w:rPr>
          <w:rFonts w:ascii="Tahoma" w:eastAsia="Times New Roman" w:hAnsi="Tahoma" w:cs="Tahoma"/>
          <w:b/>
          <w:bCs/>
        </w:rPr>
        <w:t>s</w:t>
      </w:r>
      <w:r w:rsidR="00F41EEB" w:rsidRPr="00A361E6">
        <w:rPr>
          <w:rFonts w:ascii="Tahoma" w:eastAsia="Times New Roman" w:hAnsi="Tahoma" w:cs="Tahoma"/>
        </w:rPr>
        <w:t xml:space="preserve">ees </w:t>
      </w:r>
      <w:r w:rsidR="00F41EEB" w:rsidRPr="00A361E6">
        <w:rPr>
          <w:rFonts w:ascii="Tahoma" w:eastAsia="Times New Roman" w:hAnsi="Tahoma" w:cs="Tahoma"/>
          <w:b/>
          <w:bCs/>
        </w:rPr>
        <w:t>s</w:t>
      </w:r>
      <w:r w:rsidR="00F41EEB" w:rsidRPr="00A361E6">
        <w:rPr>
          <w:rFonts w:ascii="Tahoma" w:eastAsia="Times New Roman" w:hAnsi="Tahoma" w:cs="Tahoma"/>
        </w:rPr>
        <w:t xml:space="preserve">ilent </w:t>
      </w:r>
      <w:r w:rsidR="00F41EEB" w:rsidRPr="00A361E6">
        <w:rPr>
          <w:rFonts w:ascii="Tahoma" w:eastAsia="Times New Roman" w:hAnsi="Tahoma" w:cs="Tahoma"/>
          <w:b/>
          <w:bCs/>
        </w:rPr>
        <w:t>s</w:t>
      </w:r>
      <w:r w:rsidR="00F41EEB" w:rsidRPr="00A361E6">
        <w:rPr>
          <w:rFonts w:ascii="Tahoma" w:eastAsia="Times New Roman" w:hAnsi="Tahoma" w:cs="Tahoma"/>
        </w:rPr>
        <w:t>nowflakes"</w:t>
      </w:r>
    </w:p>
    <w:p w:rsidR="001F7C73" w:rsidRPr="00F0598C" w:rsidRDefault="001F7C73" w:rsidP="000D5232">
      <w:pPr>
        <w:bidi w:val="0"/>
        <w:spacing w:after="0" w:line="360" w:lineRule="auto"/>
        <w:ind w:left="-851" w:right="-766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  <w:i/>
          <w:iCs/>
          <w:sz w:val="40"/>
          <w:szCs w:val="40"/>
        </w:rPr>
        <w:t xml:space="preserve">2 </w:t>
      </w:r>
      <w:r w:rsidR="00D43BB8">
        <w:rPr>
          <w:rFonts w:ascii="Tahoma" w:eastAsia="Times New Roman" w:hAnsi="Tahoma" w:cs="Tahoma"/>
          <w:i/>
          <w:iCs/>
          <w:sz w:val="40"/>
          <w:szCs w:val="40"/>
        </w:rPr>
        <w:t>-</w:t>
      </w:r>
      <w:r w:rsidR="0003549B" w:rsidRPr="006675CF">
        <w:rPr>
          <w:rFonts w:ascii="Tahoma" w:eastAsia="Times New Roman" w:hAnsi="Tahoma" w:cs="Tahoma"/>
          <w:i/>
          <w:iCs/>
          <w:sz w:val="40"/>
          <w:szCs w:val="40"/>
        </w:rPr>
        <w:t xml:space="preserve"> </w:t>
      </w:r>
      <w:r w:rsidR="00E8034E" w:rsidRPr="0059368E">
        <w:rPr>
          <w:rFonts w:ascii="Tahoma" w:eastAsia="Times New Roman" w:hAnsi="Tahoma" w:cs="Tahoma"/>
          <w:i/>
          <w:iCs/>
          <w:color w:val="C00000"/>
          <w:sz w:val="36"/>
          <w:szCs w:val="36"/>
        </w:rPr>
        <w:t>R</w:t>
      </w:r>
      <w:r w:rsidR="00F41EEB" w:rsidRPr="0059368E">
        <w:rPr>
          <w:rFonts w:ascii="Tahoma" w:eastAsia="Times New Roman" w:hAnsi="Tahoma" w:cs="Tahoma"/>
          <w:i/>
          <w:iCs/>
          <w:color w:val="C00000"/>
          <w:sz w:val="36"/>
          <w:szCs w:val="36"/>
        </w:rPr>
        <w:t>hyme</w:t>
      </w:r>
      <w:r w:rsidR="00AA6697" w:rsidRPr="0059368E">
        <w:rPr>
          <w:rFonts w:ascii="Tahoma" w:eastAsia="Times New Roman" w:hAnsi="Tahoma" w:cs="Tahoma"/>
          <w:color w:val="C00000"/>
          <w:sz w:val="36"/>
          <w:szCs w:val="36"/>
        </w:rPr>
        <w:t xml:space="preserve"> </w:t>
      </w:r>
      <w:r w:rsidR="00AA6697" w:rsidRPr="00AA6697">
        <w:rPr>
          <w:rFonts w:ascii="Tahoma" w:eastAsia="Times New Roman" w:hAnsi="Tahoma" w:cs="Tahoma"/>
          <w:i/>
          <w:iCs/>
          <w:sz w:val="40"/>
          <w:szCs w:val="40"/>
        </w:rPr>
        <w:t>:</w:t>
      </w:r>
      <w:r w:rsidR="00AA6697">
        <w:rPr>
          <w:rFonts w:ascii="Tahoma" w:eastAsia="Times New Roman" w:hAnsi="Tahoma" w:cs="Tahoma"/>
          <w:sz w:val="20"/>
          <w:szCs w:val="20"/>
        </w:rPr>
        <w:t xml:space="preserve"> </w:t>
      </w:r>
      <w:r w:rsidR="00E8034E">
        <w:rPr>
          <w:rFonts w:ascii="Tahoma" w:eastAsia="Times New Roman" w:hAnsi="Tahoma" w:cs="Tahoma"/>
          <w:sz w:val="20"/>
          <w:szCs w:val="20"/>
        </w:rPr>
        <w:t xml:space="preserve"> </w:t>
      </w:r>
      <w:r w:rsidR="00947F0D" w:rsidRPr="00F0598C">
        <w:rPr>
          <w:rFonts w:ascii="Tahoma" w:hAnsi="Tahoma" w:cs="Tahoma"/>
        </w:rPr>
        <w:t>This is the one device most commonly associated with poetry by the general public. Words that</w:t>
      </w:r>
      <w:r w:rsidRPr="00F0598C">
        <w:rPr>
          <w:rFonts w:ascii="Tahoma" w:hAnsi="Tahoma" w:cs="Tahoma"/>
        </w:rPr>
        <w:t xml:space="preserve"> </w:t>
      </w:r>
      <w:r w:rsidR="00947F0D" w:rsidRPr="00F0598C">
        <w:rPr>
          <w:rFonts w:ascii="Tahoma" w:hAnsi="Tahoma" w:cs="Tahoma"/>
        </w:rPr>
        <w:t>have different beginning sounds but whose endings sound alike, including the final vowel sound and</w:t>
      </w:r>
      <w:r w:rsidRPr="00F0598C">
        <w:rPr>
          <w:rFonts w:ascii="Tahoma" w:hAnsi="Tahoma" w:cs="Tahoma"/>
        </w:rPr>
        <w:t xml:space="preserve"> everything following it, are said to </w:t>
      </w:r>
      <w:r w:rsidRPr="00F0598C">
        <w:rPr>
          <w:rFonts w:ascii="Tahoma" w:hAnsi="Tahoma" w:cs="Tahoma"/>
          <w:i/>
          <w:iCs/>
        </w:rPr>
        <w:t>rhyme</w:t>
      </w:r>
      <w:r w:rsidRPr="00F0598C">
        <w:rPr>
          <w:rFonts w:ascii="Tahoma" w:hAnsi="Tahoma" w:cs="Tahoma"/>
        </w:rPr>
        <w:t>.</w:t>
      </w:r>
      <w:r w:rsidR="000D5232" w:rsidRPr="00F0598C">
        <w:rPr>
          <w:rFonts w:ascii="Tahoma" w:hAnsi="Tahoma" w:cs="Tahoma"/>
          <w:i/>
          <w:iCs/>
        </w:rPr>
        <w:t xml:space="preserve"> Example:    </w:t>
      </w:r>
      <w:r w:rsidR="000D5232" w:rsidRPr="00F0598C">
        <w:rPr>
          <w:rFonts w:ascii="Tahoma" w:hAnsi="Tahoma" w:cs="Tahoma"/>
        </w:rPr>
        <w:t xml:space="preserve">time, slime, mime                                                                                                                        </w:t>
      </w:r>
    </w:p>
    <w:p w:rsidR="001F7C73" w:rsidRPr="00F0598C" w:rsidRDefault="001F7C73" w:rsidP="00F0598C">
      <w:pPr>
        <w:bidi w:val="0"/>
        <w:spacing w:before="100" w:beforeAutospacing="1" w:after="100" w:afterAutospacing="1" w:line="360" w:lineRule="auto"/>
        <w:ind w:left="-851" w:right="-766"/>
        <w:jc w:val="center"/>
        <w:rPr>
          <w:rFonts w:ascii="Tahoma" w:eastAsia="Times New Roman" w:hAnsi="Tahoma" w:cs="Tahoma"/>
          <w:lang w:bidi="ar-AE"/>
        </w:rPr>
      </w:pPr>
      <w:r w:rsidRPr="00F0598C">
        <w:rPr>
          <w:rFonts w:ascii="Tahoma" w:eastAsia="Times New Roman" w:hAnsi="Tahoma" w:cs="Tahoma"/>
          <w:i/>
          <w:iCs/>
        </w:rPr>
        <w:t xml:space="preserve">Example </w:t>
      </w:r>
      <w:r w:rsidRPr="00F0598C">
        <w:rPr>
          <w:rFonts w:ascii="Tahoma" w:eastAsia="Times New Roman" w:hAnsi="Tahoma" w:cs="Tahoma"/>
        </w:rPr>
        <w:t xml:space="preserve">:    I think of you often in the fondest </w:t>
      </w:r>
      <w:r w:rsidRPr="00F0598C">
        <w:rPr>
          <w:rFonts w:ascii="Tahoma" w:eastAsia="Times New Roman" w:hAnsi="Tahoma" w:cs="Tahoma"/>
          <w:b/>
          <w:bCs/>
        </w:rPr>
        <w:t>way;</w:t>
      </w:r>
      <w:r w:rsidRPr="00F0598C">
        <w:rPr>
          <w:rFonts w:ascii="Tahoma" w:eastAsia="Times New Roman" w:hAnsi="Tahoma" w:cs="Tahoma"/>
        </w:rPr>
        <w:t xml:space="preserve"> </w:t>
      </w:r>
      <w:r w:rsidRPr="00F0598C">
        <w:rPr>
          <w:rFonts w:ascii="Tahoma" w:eastAsia="Times New Roman" w:hAnsi="Tahoma" w:cs="Tahoma"/>
        </w:rPr>
        <w:br/>
        <w:t xml:space="preserve">                 I cherish you more than I ever could </w:t>
      </w:r>
      <w:r w:rsidRPr="00F0598C">
        <w:rPr>
          <w:rFonts w:ascii="Tahoma" w:eastAsia="Times New Roman" w:hAnsi="Tahoma" w:cs="Tahoma"/>
          <w:b/>
          <w:bCs/>
        </w:rPr>
        <w:t>say</w:t>
      </w:r>
    </w:p>
    <w:p w:rsidR="001F7C73" w:rsidRPr="00F0598C" w:rsidRDefault="000D5232" w:rsidP="000D5232">
      <w:pPr>
        <w:bidi w:val="0"/>
        <w:spacing w:after="0" w:line="360" w:lineRule="auto"/>
        <w:ind w:left="-851" w:right="-766"/>
        <w:rPr>
          <w:rFonts w:ascii="Tahoma" w:eastAsia="Times New Roman" w:hAnsi="Tahoma" w:cs="Tahoma"/>
          <w:lang w:bidi="ar-AE"/>
        </w:rPr>
      </w:pPr>
      <w:r w:rsidRPr="00F0598C">
        <w:rPr>
          <w:rFonts w:ascii="Tahoma" w:hAnsi="Tahoma" w:cs="Tahoma"/>
          <w:b/>
          <w:bCs/>
          <w:i/>
          <w:iCs/>
        </w:rPr>
        <w:t xml:space="preserve"> </w:t>
      </w:r>
      <w:r w:rsidR="00947F0D" w:rsidRPr="00F0598C">
        <w:rPr>
          <w:rFonts w:ascii="Tahoma" w:hAnsi="Tahoma" w:cs="Tahoma"/>
          <w:b/>
          <w:bCs/>
          <w:i/>
          <w:iCs/>
        </w:rPr>
        <w:t>Double rhymes</w:t>
      </w:r>
      <w:r w:rsidR="00947F0D" w:rsidRPr="00F0598C">
        <w:rPr>
          <w:rFonts w:ascii="Tahoma" w:hAnsi="Tahoma" w:cs="Tahoma"/>
          <w:i/>
          <w:iCs/>
        </w:rPr>
        <w:t xml:space="preserve"> </w:t>
      </w:r>
      <w:r w:rsidR="00947F0D" w:rsidRPr="00F0598C">
        <w:rPr>
          <w:rFonts w:ascii="Tahoma" w:hAnsi="Tahoma" w:cs="Tahoma"/>
        </w:rPr>
        <w:t xml:space="preserve">include the final two syllables. </w:t>
      </w:r>
      <w:r w:rsidR="00947F0D" w:rsidRPr="00F0598C">
        <w:rPr>
          <w:rFonts w:ascii="Tahoma" w:hAnsi="Tahoma" w:cs="Tahoma"/>
          <w:i/>
          <w:iCs/>
        </w:rPr>
        <w:t xml:space="preserve">Example: </w:t>
      </w:r>
      <w:r w:rsidR="00947F0D" w:rsidRPr="00F0598C">
        <w:rPr>
          <w:rFonts w:ascii="Tahoma" w:hAnsi="Tahoma" w:cs="Tahoma"/>
        </w:rPr>
        <w:t>revival, arrival, survival</w:t>
      </w:r>
    </w:p>
    <w:p w:rsidR="00947F0D" w:rsidRPr="00F0598C" w:rsidRDefault="00947F0D" w:rsidP="000D5232">
      <w:pPr>
        <w:bidi w:val="0"/>
        <w:spacing w:after="0" w:line="360" w:lineRule="auto"/>
        <w:ind w:left="-851" w:right="-766"/>
        <w:rPr>
          <w:rFonts w:ascii="Tahoma" w:eastAsia="Times New Roman" w:hAnsi="Tahoma" w:cs="Tahoma"/>
          <w:lang w:bidi="ar-AE"/>
        </w:rPr>
      </w:pPr>
      <w:r w:rsidRPr="00F0598C">
        <w:rPr>
          <w:rFonts w:ascii="Tahoma" w:hAnsi="Tahoma" w:cs="Tahoma"/>
          <w:b/>
          <w:bCs/>
          <w:i/>
          <w:iCs/>
        </w:rPr>
        <w:t>Triple rhymes</w:t>
      </w:r>
      <w:r w:rsidRPr="00F0598C">
        <w:rPr>
          <w:rFonts w:ascii="Tahoma" w:hAnsi="Tahoma" w:cs="Tahoma"/>
          <w:i/>
          <w:iCs/>
        </w:rPr>
        <w:t xml:space="preserve"> </w:t>
      </w:r>
      <w:r w:rsidRPr="00F0598C">
        <w:rPr>
          <w:rFonts w:ascii="Tahoma" w:hAnsi="Tahoma" w:cs="Tahoma"/>
        </w:rPr>
        <w:t xml:space="preserve">include the final three syllables. </w:t>
      </w:r>
      <w:r w:rsidRPr="00F0598C">
        <w:rPr>
          <w:rFonts w:ascii="Tahoma" w:hAnsi="Tahoma" w:cs="Tahoma"/>
          <w:i/>
          <w:iCs/>
        </w:rPr>
        <w:t xml:space="preserve">Example: </w:t>
      </w:r>
      <w:r w:rsidRPr="00F0598C">
        <w:rPr>
          <w:rFonts w:ascii="Tahoma" w:hAnsi="Tahoma" w:cs="Tahoma"/>
        </w:rPr>
        <w:t>greenery, machinery, scenery</w:t>
      </w:r>
    </w:p>
    <w:p w:rsidR="00F0598C" w:rsidRPr="00F0598C" w:rsidRDefault="00E8034E" w:rsidP="00A361E6">
      <w:pPr>
        <w:bidi w:val="0"/>
        <w:spacing w:before="100" w:beforeAutospacing="1" w:after="0" w:line="360" w:lineRule="auto"/>
        <w:ind w:left="-851" w:right="-766"/>
        <w:rPr>
          <w:rFonts w:ascii="Tahoma" w:hAnsi="Tahoma" w:cs="Tahoma"/>
        </w:rPr>
      </w:pPr>
      <w:r>
        <w:rPr>
          <w:rFonts w:ascii="Tahoma" w:eastAsia="Times New Roman" w:hAnsi="Tahoma" w:cs="Tahoma"/>
          <w:i/>
          <w:iCs/>
          <w:sz w:val="40"/>
          <w:szCs w:val="40"/>
        </w:rPr>
        <w:t xml:space="preserve">3 </w:t>
      </w:r>
      <w:r w:rsidR="00D43BB8">
        <w:rPr>
          <w:rFonts w:ascii="Tahoma" w:eastAsia="Times New Roman" w:hAnsi="Tahoma" w:cs="Tahoma"/>
          <w:i/>
          <w:iCs/>
          <w:sz w:val="40"/>
          <w:szCs w:val="40"/>
        </w:rPr>
        <w:t>-</w:t>
      </w:r>
      <w:r w:rsidR="0003549B" w:rsidRPr="006675CF">
        <w:rPr>
          <w:rFonts w:ascii="Tahoma" w:eastAsia="Times New Roman" w:hAnsi="Tahoma" w:cs="Tahoma"/>
          <w:i/>
          <w:iCs/>
          <w:sz w:val="40"/>
          <w:szCs w:val="40"/>
        </w:rPr>
        <w:t xml:space="preserve"> </w:t>
      </w:r>
      <w:r w:rsidR="006675CF" w:rsidRPr="00AE3EF9">
        <w:rPr>
          <w:rFonts w:ascii="Tahoma" w:eastAsia="Times New Roman" w:hAnsi="Tahoma" w:cs="Tahoma"/>
          <w:i/>
          <w:iCs/>
          <w:color w:val="C00000"/>
          <w:sz w:val="36"/>
          <w:szCs w:val="36"/>
        </w:rPr>
        <w:t>Metaphor</w:t>
      </w:r>
      <w:r w:rsidR="00AA6697" w:rsidRPr="00AE3EF9">
        <w:rPr>
          <w:rFonts w:ascii="Tahoma" w:eastAsia="Times New Roman" w:hAnsi="Tahoma" w:cs="Tahoma"/>
          <w:i/>
          <w:iCs/>
          <w:color w:val="C00000"/>
          <w:sz w:val="36"/>
          <w:szCs w:val="36"/>
        </w:rPr>
        <w:t xml:space="preserve"> </w:t>
      </w:r>
      <w:r w:rsidR="00AA6697">
        <w:rPr>
          <w:rFonts w:ascii="Tahoma" w:eastAsia="Times New Roman" w:hAnsi="Tahoma" w:cs="Tahoma"/>
          <w:i/>
          <w:iCs/>
          <w:sz w:val="40"/>
          <w:szCs w:val="40"/>
        </w:rPr>
        <w:t>:</w:t>
      </w:r>
      <w:r w:rsidR="00F41EEB" w:rsidRPr="006675CF">
        <w:rPr>
          <w:rFonts w:ascii="Tahoma" w:eastAsia="Times New Roman" w:hAnsi="Tahoma" w:cs="Tahoma"/>
          <w:i/>
          <w:iCs/>
          <w:sz w:val="40"/>
          <w:szCs w:val="40"/>
        </w:rPr>
        <w:t xml:space="preserve"> </w:t>
      </w:r>
      <w:r w:rsidR="00383361" w:rsidRPr="00F0598C">
        <w:rPr>
          <w:rFonts w:ascii="Tahoma" w:hAnsi="Tahoma" w:cs="Tahoma"/>
        </w:rPr>
        <w:t xml:space="preserve">A comparison between essentially </w:t>
      </w:r>
      <w:r w:rsidR="00383361" w:rsidRPr="00F0598C">
        <w:rPr>
          <w:rFonts w:ascii="Tahoma" w:hAnsi="Tahoma" w:cs="Tahoma"/>
          <w:b/>
          <w:bCs/>
          <w:u w:val="single"/>
        </w:rPr>
        <w:t>unlike</w:t>
      </w:r>
      <w:r w:rsidR="00383361" w:rsidRPr="00F0598C">
        <w:rPr>
          <w:rFonts w:ascii="Tahoma" w:hAnsi="Tahoma" w:cs="Tahoma"/>
          <w:b/>
          <w:bCs/>
        </w:rPr>
        <w:t xml:space="preserve"> </w:t>
      </w:r>
      <w:r w:rsidR="00383361" w:rsidRPr="00F0598C">
        <w:rPr>
          <w:rFonts w:ascii="Tahoma" w:hAnsi="Tahoma" w:cs="Tahoma"/>
        </w:rPr>
        <w:t xml:space="preserve">things without an explicitly comparative word such as </w:t>
      </w:r>
      <w:r w:rsidR="00383361" w:rsidRPr="00F0598C">
        <w:rPr>
          <w:rFonts w:ascii="Tahoma" w:hAnsi="Tahoma" w:cs="Tahoma"/>
          <w:b/>
          <w:bCs/>
          <w:i/>
          <w:iCs/>
        </w:rPr>
        <w:t>like</w:t>
      </w:r>
      <w:r w:rsidR="00383361" w:rsidRPr="00F0598C">
        <w:rPr>
          <w:rFonts w:ascii="Tahoma" w:hAnsi="Tahoma" w:cs="Tahoma"/>
          <w:i/>
          <w:iCs/>
        </w:rPr>
        <w:t xml:space="preserve"> </w:t>
      </w:r>
      <w:r w:rsidR="00383361" w:rsidRPr="00F0598C">
        <w:rPr>
          <w:rFonts w:ascii="Tahoma" w:hAnsi="Tahoma" w:cs="Tahoma"/>
        </w:rPr>
        <w:t xml:space="preserve">or </w:t>
      </w:r>
      <w:r w:rsidR="00383361" w:rsidRPr="00F0598C">
        <w:rPr>
          <w:rFonts w:ascii="Tahoma" w:hAnsi="Tahoma" w:cs="Tahoma"/>
          <w:b/>
          <w:bCs/>
          <w:i/>
          <w:iCs/>
        </w:rPr>
        <w:t>as</w:t>
      </w:r>
      <w:r w:rsidR="00383361" w:rsidRPr="00F0598C">
        <w:rPr>
          <w:rFonts w:ascii="Tahoma" w:hAnsi="Tahoma" w:cs="Tahoma"/>
        </w:rPr>
        <w:t xml:space="preserve">.  </w:t>
      </w:r>
      <w:r w:rsidR="001F7910">
        <w:rPr>
          <w:rFonts w:ascii="Tahoma" w:hAnsi="Tahoma" w:cs="Tahoma"/>
        </w:rPr>
        <w:t xml:space="preserve">                     </w:t>
      </w:r>
      <w:r w:rsidR="00383361" w:rsidRPr="001F7910">
        <w:rPr>
          <w:rFonts w:ascii="Tahoma" w:hAnsi="Tahoma" w:cs="Tahoma"/>
          <w:i/>
          <w:iCs/>
        </w:rPr>
        <w:t xml:space="preserve">Example: </w:t>
      </w:r>
      <w:r w:rsidR="00383361" w:rsidRPr="00F0598C">
        <w:rPr>
          <w:rFonts w:ascii="Tahoma" w:hAnsi="Tahoma" w:cs="Tahoma"/>
        </w:rPr>
        <w:t xml:space="preserve">   "My love </w:t>
      </w:r>
      <w:r w:rsidR="00383361" w:rsidRPr="00F0598C">
        <w:rPr>
          <w:rFonts w:ascii="Tahoma" w:hAnsi="Tahoma" w:cs="Tahoma"/>
          <w:b/>
          <w:bCs/>
          <w:u w:val="single"/>
        </w:rPr>
        <w:t>is</w:t>
      </w:r>
      <w:r w:rsidR="00383361" w:rsidRPr="00F0598C">
        <w:rPr>
          <w:rFonts w:ascii="Tahoma" w:hAnsi="Tahoma" w:cs="Tahoma"/>
        </w:rPr>
        <w:t xml:space="preserve"> a red, red rose,"</w:t>
      </w:r>
      <w:r w:rsidR="00F41EEB" w:rsidRPr="006675CF">
        <w:rPr>
          <w:rFonts w:ascii="Tahoma" w:eastAsia="Times New Roman" w:hAnsi="Tahoma" w:cs="Tahoma"/>
          <w:i/>
          <w:iCs/>
          <w:sz w:val="40"/>
          <w:szCs w:val="40"/>
        </w:rPr>
        <w:t xml:space="preserve"> </w:t>
      </w:r>
      <w:r w:rsidR="00D43BB8">
        <w:rPr>
          <w:rFonts w:ascii="Tahoma" w:eastAsia="Times New Roman" w:hAnsi="Tahoma" w:cs="Tahoma"/>
          <w:i/>
          <w:iCs/>
          <w:sz w:val="40"/>
          <w:szCs w:val="40"/>
        </w:rPr>
        <w:t xml:space="preserve">    </w:t>
      </w:r>
      <w:r w:rsidR="00F0598C">
        <w:rPr>
          <w:rFonts w:ascii="Tahoma" w:eastAsia="Times New Roman" w:hAnsi="Tahoma" w:cs="Tahoma"/>
          <w:i/>
          <w:iCs/>
          <w:sz w:val="40"/>
          <w:szCs w:val="40"/>
        </w:rPr>
        <w:t xml:space="preserve">      </w:t>
      </w:r>
      <w:r w:rsidR="00D43BB8">
        <w:rPr>
          <w:rFonts w:ascii="Tahoma" w:eastAsia="Times New Roman" w:hAnsi="Tahoma" w:cs="Tahoma"/>
          <w:i/>
          <w:iCs/>
          <w:sz w:val="40"/>
          <w:szCs w:val="40"/>
        </w:rPr>
        <w:t xml:space="preserve">     </w:t>
      </w:r>
      <w:r w:rsidR="00F0598C">
        <w:rPr>
          <w:rFonts w:ascii="Tahoma" w:eastAsia="Times New Roman" w:hAnsi="Tahoma" w:cs="Tahoma"/>
          <w:i/>
          <w:iCs/>
          <w:sz w:val="40"/>
          <w:szCs w:val="40"/>
        </w:rPr>
        <w:t xml:space="preserve">                           </w:t>
      </w:r>
      <w:r w:rsidR="00D43BB8">
        <w:rPr>
          <w:rFonts w:ascii="Tahoma" w:eastAsia="Times New Roman" w:hAnsi="Tahoma" w:cs="Tahoma"/>
          <w:i/>
          <w:iCs/>
          <w:sz w:val="40"/>
          <w:szCs w:val="40"/>
        </w:rPr>
        <w:t xml:space="preserve"> 4 - </w:t>
      </w:r>
      <w:r w:rsidR="006675CF" w:rsidRPr="00EA0AF7">
        <w:rPr>
          <w:rFonts w:ascii="Tahoma" w:eastAsia="Times New Roman" w:hAnsi="Tahoma" w:cs="Tahoma"/>
          <w:i/>
          <w:iCs/>
          <w:color w:val="C00000"/>
          <w:sz w:val="36"/>
          <w:szCs w:val="36"/>
        </w:rPr>
        <w:t>Personification</w:t>
      </w:r>
      <w:r w:rsidR="00AA6697" w:rsidRPr="00EA0AF7">
        <w:rPr>
          <w:rFonts w:ascii="Tahoma" w:eastAsia="Times New Roman" w:hAnsi="Tahoma" w:cs="Tahoma"/>
          <w:i/>
          <w:iCs/>
          <w:color w:val="C00000"/>
          <w:sz w:val="36"/>
          <w:szCs w:val="36"/>
        </w:rPr>
        <w:t xml:space="preserve"> </w:t>
      </w:r>
      <w:r w:rsidR="00EA0AF7">
        <w:rPr>
          <w:rFonts w:ascii="Tahoma" w:eastAsia="Times New Roman" w:hAnsi="Tahoma" w:cs="Tahoma"/>
          <w:i/>
          <w:iCs/>
          <w:sz w:val="40"/>
          <w:szCs w:val="40"/>
        </w:rPr>
        <w:t xml:space="preserve">: </w:t>
      </w:r>
      <w:r w:rsidR="00BA3799" w:rsidRPr="00F0598C">
        <w:rPr>
          <w:rFonts w:ascii="Tahoma" w:hAnsi="Tahoma" w:cs="Tahoma"/>
        </w:rPr>
        <w:t>Attributing human characteristics to an inanimate object, animal, or abstract idea.</w:t>
      </w:r>
    </w:p>
    <w:p w:rsidR="00BA3799" w:rsidRPr="00F0598C" w:rsidRDefault="00BA3799" w:rsidP="001F791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</w:rPr>
      </w:pPr>
      <w:r w:rsidRPr="00F0598C">
        <w:rPr>
          <w:rFonts w:ascii="Tahoma" w:hAnsi="Tahoma" w:cs="Tahoma"/>
          <w:i/>
          <w:iCs/>
        </w:rPr>
        <w:t xml:space="preserve">Example: </w:t>
      </w:r>
      <w:r w:rsidRPr="00F0598C">
        <w:rPr>
          <w:rFonts w:ascii="Tahoma" w:hAnsi="Tahoma" w:cs="Tahoma"/>
        </w:rPr>
        <w:t>The da</w:t>
      </w:r>
      <w:r w:rsidR="00EA0AF7" w:rsidRPr="00F0598C">
        <w:rPr>
          <w:rFonts w:ascii="Tahoma" w:hAnsi="Tahoma" w:cs="Tahoma"/>
        </w:rPr>
        <w:t>ys crept by slowly, sorrowfully</w:t>
      </w:r>
    </w:p>
    <w:p w:rsidR="00F0598C" w:rsidRPr="00F41231" w:rsidRDefault="00F0598C" w:rsidP="000D5232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4"/>
          <w:szCs w:val="24"/>
        </w:rPr>
      </w:pPr>
    </w:p>
    <w:p w:rsidR="002A1E7F" w:rsidRPr="001F7910" w:rsidRDefault="00E8034E" w:rsidP="00A361E6">
      <w:pPr>
        <w:bidi w:val="0"/>
        <w:spacing w:after="0" w:line="360" w:lineRule="auto"/>
        <w:ind w:left="-851" w:right="-766"/>
        <w:jc w:val="center"/>
        <w:outlineLvl w:val="1"/>
        <w:rPr>
          <w:rFonts w:ascii="Tahoma" w:hAnsi="Tahoma" w:cs="Tahoma"/>
          <w:color w:val="000000"/>
        </w:rPr>
      </w:pPr>
      <w:r>
        <w:rPr>
          <w:rFonts w:ascii="Tahoma" w:eastAsia="Times New Roman" w:hAnsi="Tahoma" w:cs="Tahoma"/>
          <w:i/>
          <w:iCs/>
          <w:sz w:val="40"/>
          <w:szCs w:val="40"/>
        </w:rPr>
        <w:t xml:space="preserve">5 </w:t>
      </w:r>
      <w:r w:rsidR="00F41231">
        <w:rPr>
          <w:rFonts w:ascii="Tahoma" w:eastAsia="Times New Roman" w:hAnsi="Tahoma" w:cs="Tahoma"/>
          <w:i/>
          <w:iCs/>
          <w:sz w:val="40"/>
          <w:szCs w:val="40"/>
        </w:rPr>
        <w:t>-</w:t>
      </w:r>
      <w:r w:rsidR="00C12255" w:rsidRPr="00791763">
        <w:rPr>
          <w:rFonts w:ascii="Tahoma" w:eastAsia="Times New Roman" w:hAnsi="Tahoma" w:cs="Tahoma"/>
          <w:i/>
          <w:iCs/>
          <w:sz w:val="40"/>
          <w:szCs w:val="40"/>
        </w:rPr>
        <w:t xml:space="preserve"> </w:t>
      </w:r>
      <w:r w:rsidR="00C12255" w:rsidRPr="00F41231">
        <w:rPr>
          <w:rFonts w:ascii="Tahoma" w:eastAsia="Times New Roman" w:hAnsi="Tahoma" w:cs="Tahoma"/>
          <w:i/>
          <w:iCs/>
          <w:color w:val="C00000"/>
          <w:sz w:val="36"/>
          <w:szCs w:val="36"/>
        </w:rPr>
        <w:t>Simile</w:t>
      </w:r>
      <w:r w:rsidR="00AA6697">
        <w:rPr>
          <w:rFonts w:ascii="Tahoma" w:eastAsia="Times New Roman" w:hAnsi="Tahoma" w:cs="Tahoma"/>
          <w:color w:val="FF0000"/>
          <w:sz w:val="40"/>
          <w:szCs w:val="40"/>
        </w:rPr>
        <w:t xml:space="preserve"> </w:t>
      </w:r>
      <w:r w:rsidR="00AA6697" w:rsidRPr="00AA6697">
        <w:rPr>
          <w:rFonts w:ascii="Tahoma" w:eastAsia="Times New Roman" w:hAnsi="Tahoma" w:cs="Tahoma"/>
          <w:i/>
          <w:iCs/>
          <w:sz w:val="40"/>
          <w:szCs w:val="40"/>
        </w:rPr>
        <w:t>:</w:t>
      </w:r>
      <w:r w:rsidR="00791763" w:rsidRPr="00791763">
        <w:rPr>
          <w:color w:val="000000"/>
          <w:sz w:val="18"/>
          <w:szCs w:val="18"/>
        </w:rPr>
        <w:t xml:space="preserve"> </w:t>
      </w:r>
      <w:r w:rsidR="00AA6697">
        <w:rPr>
          <w:color w:val="000000"/>
          <w:sz w:val="18"/>
          <w:szCs w:val="18"/>
        </w:rPr>
        <w:t xml:space="preserve"> </w:t>
      </w:r>
      <w:r w:rsidR="00383361" w:rsidRPr="00F0598C">
        <w:rPr>
          <w:rFonts w:ascii="Tahoma" w:hAnsi="Tahoma" w:cs="Tahoma"/>
        </w:rPr>
        <w:t xml:space="preserve">A figure of speech involving a comparison between </w:t>
      </w:r>
      <w:r w:rsidR="00383361" w:rsidRPr="00F0598C">
        <w:rPr>
          <w:rFonts w:ascii="Tahoma" w:hAnsi="Tahoma" w:cs="Tahoma"/>
          <w:b/>
          <w:bCs/>
          <w:u w:val="single"/>
        </w:rPr>
        <w:t>unlike</w:t>
      </w:r>
      <w:r w:rsidR="00383361" w:rsidRPr="00F0598C">
        <w:rPr>
          <w:rFonts w:ascii="Tahoma" w:hAnsi="Tahoma" w:cs="Tahoma"/>
        </w:rPr>
        <w:t xml:space="preserve"> things using </w:t>
      </w:r>
      <w:r w:rsidR="00383361" w:rsidRPr="00F0598C">
        <w:rPr>
          <w:rFonts w:ascii="Tahoma" w:hAnsi="Tahoma" w:cs="Tahoma"/>
          <w:b/>
          <w:bCs/>
          <w:i/>
          <w:iCs/>
        </w:rPr>
        <w:t>like</w:t>
      </w:r>
      <w:r w:rsidRPr="00F0598C">
        <w:rPr>
          <w:rFonts w:ascii="Tahoma" w:hAnsi="Tahoma" w:cs="Tahoma"/>
        </w:rPr>
        <w:t xml:space="preserve"> </w:t>
      </w:r>
      <w:r w:rsidR="00383361" w:rsidRPr="00F0598C">
        <w:rPr>
          <w:rFonts w:ascii="Tahoma" w:hAnsi="Tahoma" w:cs="Tahoma"/>
        </w:rPr>
        <w:t xml:space="preserve"> </w:t>
      </w:r>
      <w:r w:rsidRPr="00F0598C">
        <w:rPr>
          <w:rFonts w:ascii="Tahoma" w:hAnsi="Tahoma" w:cs="Tahoma"/>
        </w:rPr>
        <w:t>or</w:t>
      </w:r>
      <w:r w:rsidR="00383361" w:rsidRPr="00F0598C">
        <w:rPr>
          <w:rFonts w:ascii="Tahoma" w:hAnsi="Tahoma" w:cs="Tahoma"/>
        </w:rPr>
        <w:t xml:space="preserve">  </w:t>
      </w:r>
      <w:r w:rsidRPr="00F0598C">
        <w:rPr>
          <w:rFonts w:ascii="Tahoma" w:hAnsi="Tahoma" w:cs="Tahoma"/>
          <w:b/>
          <w:bCs/>
          <w:i/>
          <w:iCs/>
        </w:rPr>
        <w:t>as.</w:t>
      </w:r>
      <w:r w:rsidR="00383361" w:rsidRPr="00F0598C">
        <w:rPr>
          <w:rFonts w:ascii="Tahoma" w:hAnsi="Tahoma" w:cs="Tahoma"/>
          <w:b/>
          <w:bCs/>
          <w:i/>
          <w:iCs/>
        </w:rPr>
        <w:t xml:space="preserve"> </w:t>
      </w:r>
      <w:r w:rsidR="00383361" w:rsidRPr="00F0598C">
        <w:rPr>
          <w:rFonts w:ascii="Tahoma" w:hAnsi="Tahoma" w:cs="Tahoma"/>
        </w:rPr>
        <w:t xml:space="preserve">                                                                                                                                             </w:t>
      </w:r>
      <w:r w:rsidR="00F41231" w:rsidRPr="00F0598C">
        <w:rPr>
          <w:rFonts w:ascii="Tahoma" w:hAnsi="Tahoma" w:cs="Tahoma"/>
        </w:rPr>
        <w:t xml:space="preserve">                               </w:t>
      </w:r>
      <w:r w:rsidR="001F7910">
        <w:rPr>
          <w:rFonts w:ascii="Tahoma" w:hAnsi="Tahoma" w:cs="Tahoma"/>
        </w:rPr>
        <w:t xml:space="preserve">  </w:t>
      </w:r>
      <w:r w:rsidR="00383361" w:rsidRPr="00F0598C">
        <w:rPr>
          <w:rFonts w:ascii="Tahoma" w:hAnsi="Tahoma" w:cs="Tahoma"/>
        </w:rPr>
        <w:t xml:space="preserve">                 </w:t>
      </w:r>
      <w:r w:rsidRPr="00F0598C">
        <w:rPr>
          <w:rFonts w:ascii="Tahoma" w:hAnsi="Tahoma" w:cs="Tahoma"/>
        </w:rPr>
        <w:t xml:space="preserve">     </w:t>
      </w:r>
      <w:r w:rsidR="00383361" w:rsidRPr="00F0598C">
        <w:rPr>
          <w:rFonts w:ascii="Tahoma" w:hAnsi="Tahoma" w:cs="Tahoma"/>
        </w:rPr>
        <w:t xml:space="preserve"> </w:t>
      </w:r>
      <w:r w:rsidR="00F41231" w:rsidRPr="00F0598C">
        <w:rPr>
          <w:rFonts w:ascii="Tahoma" w:hAnsi="Tahoma" w:cs="Tahoma"/>
        </w:rPr>
        <w:t xml:space="preserve">   </w:t>
      </w:r>
      <w:r w:rsidR="001F7910">
        <w:rPr>
          <w:rFonts w:ascii="Tahoma" w:hAnsi="Tahoma" w:cs="Tahoma"/>
        </w:rPr>
        <w:t xml:space="preserve">          </w:t>
      </w:r>
      <w:r w:rsidR="001F7910" w:rsidRPr="001F7910">
        <w:rPr>
          <w:rFonts w:ascii="Tahoma" w:hAnsi="Tahoma" w:cs="Tahoma"/>
          <w:i/>
          <w:iCs/>
        </w:rPr>
        <w:t>Examples:</w:t>
      </w:r>
      <w:r w:rsidR="001F7910">
        <w:rPr>
          <w:rFonts w:ascii="Tahoma" w:hAnsi="Tahoma" w:cs="Tahoma"/>
        </w:rPr>
        <w:t xml:space="preserve">       </w:t>
      </w:r>
      <w:r w:rsidR="00383361" w:rsidRPr="00F0598C">
        <w:rPr>
          <w:rFonts w:ascii="Tahoma" w:hAnsi="Tahoma" w:cs="Tahoma"/>
        </w:rPr>
        <w:t xml:space="preserve"> "</w:t>
      </w:r>
      <w:r w:rsidR="00F41231" w:rsidRPr="00F0598C">
        <w:rPr>
          <w:rFonts w:ascii="Tahoma" w:hAnsi="Tahoma" w:cs="Tahoma"/>
        </w:rPr>
        <w:t xml:space="preserve"> </w:t>
      </w:r>
      <w:r w:rsidR="00383361" w:rsidRPr="00F0598C">
        <w:rPr>
          <w:rFonts w:ascii="Tahoma" w:hAnsi="Tahoma" w:cs="Tahoma"/>
        </w:rPr>
        <w:t>My love is like a red, red rose.</w:t>
      </w:r>
      <w:r w:rsidR="00F41231" w:rsidRPr="00F0598C">
        <w:rPr>
          <w:rFonts w:ascii="Tahoma" w:hAnsi="Tahoma" w:cs="Tahoma"/>
        </w:rPr>
        <w:t xml:space="preserve"> </w:t>
      </w:r>
      <w:r w:rsidR="00791763" w:rsidRPr="00F0598C">
        <w:rPr>
          <w:rFonts w:ascii="Tahoma" w:hAnsi="Tahoma" w:cs="Tahoma"/>
          <w:color w:val="000000"/>
        </w:rPr>
        <w:br/>
      </w:r>
      <w:r w:rsidR="001F7910">
        <w:rPr>
          <w:rFonts w:ascii="Tahoma" w:hAnsi="Tahoma" w:cs="Tahoma"/>
          <w:color w:val="000000"/>
        </w:rPr>
        <w:t xml:space="preserve">                        </w:t>
      </w:r>
      <w:r w:rsidR="002A1E7F" w:rsidRPr="00F0598C">
        <w:rPr>
          <w:rFonts w:ascii="Tahoma" w:hAnsi="Tahoma" w:cs="Tahoma"/>
        </w:rPr>
        <w:t>He’s as dumb as an ox</w:t>
      </w:r>
    </w:p>
    <w:p w:rsidR="00F0598C" w:rsidRDefault="00E8034E" w:rsidP="00F0598C">
      <w:pPr>
        <w:bidi w:val="0"/>
        <w:spacing w:before="100" w:beforeAutospacing="1" w:after="100" w:afterAutospacing="1" w:line="360" w:lineRule="auto"/>
        <w:ind w:left="-851" w:right="-766"/>
        <w:outlineLvl w:val="1"/>
        <w:rPr>
          <w:rFonts w:ascii="Tahoma" w:hAnsi="Tahoma" w:cs="Tahoma"/>
          <w:b/>
          <w:bCs/>
          <w:i/>
          <w:iCs/>
        </w:rPr>
      </w:pPr>
      <w:r w:rsidRPr="00E8034E">
        <w:rPr>
          <w:rFonts w:ascii="Tahoma" w:hAnsi="Tahoma" w:cs="Tahoma"/>
          <w:i/>
          <w:iCs/>
          <w:sz w:val="40"/>
          <w:szCs w:val="40"/>
        </w:rPr>
        <w:t>6</w:t>
      </w:r>
      <w:r w:rsidR="00F41231">
        <w:rPr>
          <w:rFonts w:ascii="Tahoma" w:hAnsi="Tahoma" w:cs="Tahoma"/>
          <w:i/>
          <w:iCs/>
          <w:sz w:val="40"/>
          <w:szCs w:val="40"/>
        </w:rPr>
        <w:t xml:space="preserve"> - </w:t>
      </w:r>
      <w:r w:rsidR="000350CD" w:rsidRPr="00F41231">
        <w:rPr>
          <w:rFonts w:ascii="Tahoma" w:hAnsi="Tahoma" w:cs="Tahoma"/>
          <w:i/>
          <w:iCs/>
          <w:color w:val="C00000"/>
          <w:sz w:val="36"/>
          <w:szCs w:val="36"/>
        </w:rPr>
        <w:t>Onomatopoeia</w:t>
      </w:r>
      <w:r w:rsidR="00AA6697" w:rsidRPr="00F41231">
        <w:rPr>
          <w:rFonts w:ascii="Tahoma" w:hAnsi="Tahoma" w:cs="Tahoma"/>
          <w:i/>
          <w:iCs/>
          <w:color w:val="C00000"/>
          <w:sz w:val="36"/>
          <w:szCs w:val="36"/>
        </w:rPr>
        <w:t xml:space="preserve"> </w:t>
      </w:r>
      <w:r w:rsidR="00AA6697" w:rsidRPr="00AA6697">
        <w:rPr>
          <w:rFonts w:ascii="Tahoma" w:hAnsi="Tahoma" w:cs="Tahoma"/>
          <w:i/>
          <w:iCs/>
          <w:sz w:val="40"/>
          <w:szCs w:val="40"/>
        </w:rPr>
        <w:t>:</w:t>
      </w:r>
      <w:r>
        <w:rPr>
          <w:rFonts w:ascii="Tahoma" w:hAnsi="Tahoma" w:cs="Tahoma"/>
          <w:i/>
          <w:iCs/>
          <w:sz w:val="40"/>
          <w:szCs w:val="40"/>
        </w:rPr>
        <w:t xml:space="preserve"> </w:t>
      </w:r>
      <w:r w:rsidR="000350CD">
        <w:rPr>
          <w:rFonts w:ascii="TimesNewRomanPSMT" w:hAnsi="TimesNewRomanPSMT" w:cs="TimesNewRomanPSMT"/>
        </w:rPr>
        <w:t xml:space="preserve"> </w:t>
      </w:r>
      <w:r w:rsidR="000350CD" w:rsidRPr="00F0598C">
        <w:rPr>
          <w:rFonts w:ascii="Tahoma" w:hAnsi="Tahoma" w:cs="Tahoma"/>
        </w:rPr>
        <w:t>Words that sound like their meanings. In</w:t>
      </w:r>
      <w:r w:rsidR="00AA6697" w:rsidRPr="00F0598C">
        <w:rPr>
          <w:rFonts w:ascii="Tahoma" w:hAnsi="Tahoma" w:cs="Tahoma"/>
        </w:rPr>
        <w:t xml:space="preserve"> “ </w:t>
      </w:r>
      <w:r w:rsidR="000350CD" w:rsidRPr="00F0598C">
        <w:rPr>
          <w:rFonts w:ascii="Tahoma" w:hAnsi="Tahoma" w:cs="Tahoma"/>
        </w:rPr>
        <w:t xml:space="preserve"> </w:t>
      </w:r>
      <w:r w:rsidR="00AA6697" w:rsidRPr="00F0598C">
        <w:rPr>
          <w:rFonts w:ascii="Tahoma" w:hAnsi="Tahoma" w:cs="Tahoma"/>
          <w:i/>
          <w:iCs/>
        </w:rPr>
        <w:t xml:space="preserve">Hear the steady </w:t>
      </w:r>
      <w:r w:rsidR="00AA6697" w:rsidRPr="00F0598C">
        <w:rPr>
          <w:rFonts w:ascii="Tahoma" w:hAnsi="Tahoma" w:cs="Tahoma"/>
          <w:b/>
          <w:bCs/>
          <w:i/>
          <w:iCs/>
        </w:rPr>
        <w:t xml:space="preserve">tick </w:t>
      </w:r>
      <w:r w:rsidR="00AA6697" w:rsidRPr="00F0598C">
        <w:rPr>
          <w:rFonts w:ascii="Tahoma" w:hAnsi="Tahoma" w:cs="Tahoma"/>
          <w:i/>
          <w:iCs/>
        </w:rPr>
        <w:t xml:space="preserve">of the </w:t>
      </w:r>
      <w:r w:rsidR="000350CD" w:rsidRPr="00F0598C">
        <w:rPr>
          <w:rFonts w:ascii="Tahoma" w:hAnsi="Tahoma" w:cs="Tahoma"/>
          <w:i/>
          <w:iCs/>
        </w:rPr>
        <w:t>old hall clock</w:t>
      </w:r>
      <w:r w:rsidR="00AA6697" w:rsidRPr="00F0598C">
        <w:rPr>
          <w:rFonts w:ascii="Tahoma" w:hAnsi="Tahoma" w:cs="Tahoma"/>
          <w:i/>
          <w:iCs/>
        </w:rPr>
        <w:t xml:space="preserve"> ”</w:t>
      </w:r>
      <w:r w:rsidR="000350CD" w:rsidRPr="00F0598C">
        <w:rPr>
          <w:rFonts w:ascii="Tahoma" w:hAnsi="Tahoma" w:cs="Tahoma"/>
        </w:rPr>
        <w:t xml:space="preserve">, the  word </w:t>
      </w:r>
      <w:r w:rsidR="00CF4099" w:rsidRPr="00F0598C">
        <w:rPr>
          <w:rFonts w:ascii="Tahoma" w:hAnsi="Tahoma" w:cs="Tahoma"/>
        </w:rPr>
        <w:t xml:space="preserve">“ </w:t>
      </w:r>
      <w:r w:rsidR="000350CD" w:rsidRPr="00F0598C">
        <w:rPr>
          <w:rFonts w:ascii="Tahoma" w:hAnsi="Tahoma" w:cs="Tahoma"/>
          <w:b/>
          <w:bCs/>
          <w:i/>
          <w:iCs/>
        </w:rPr>
        <w:t>tick</w:t>
      </w:r>
      <w:r w:rsidR="00CF4099" w:rsidRPr="00F0598C">
        <w:rPr>
          <w:rFonts w:ascii="Tahoma" w:hAnsi="Tahoma" w:cs="Tahoma"/>
          <w:b/>
          <w:bCs/>
          <w:i/>
          <w:iCs/>
        </w:rPr>
        <w:t xml:space="preserve"> </w:t>
      </w:r>
      <w:r w:rsidR="00CF4099" w:rsidRPr="00F0598C">
        <w:rPr>
          <w:rFonts w:ascii="Tahoma" w:hAnsi="Tahoma" w:cs="Tahoma"/>
          <w:i/>
          <w:iCs/>
        </w:rPr>
        <w:t>”</w:t>
      </w:r>
      <w:r w:rsidR="000350CD" w:rsidRPr="00F0598C">
        <w:rPr>
          <w:rFonts w:ascii="Tahoma" w:hAnsi="Tahoma" w:cs="Tahoma"/>
        </w:rPr>
        <w:t xml:space="preserve"> sounds like the </w:t>
      </w:r>
      <w:r w:rsidR="000350CD" w:rsidRPr="00F0598C">
        <w:rPr>
          <w:rFonts w:ascii="Tahoma" w:hAnsi="Tahoma" w:cs="Tahoma"/>
          <w:b/>
          <w:bCs/>
          <w:i/>
          <w:iCs/>
        </w:rPr>
        <w:t>action of the clock</w:t>
      </w:r>
    </w:p>
    <w:p w:rsidR="000350CD" w:rsidRPr="00F0598C" w:rsidRDefault="00F0598C" w:rsidP="00F0598C">
      <w:pPr>
        <w:bidi w:val="0"/>
        <w:spacing w:before="100" w:beforeAutospacing="1" w:after="0" w:line="360" w:lineRule="auto"/>
        <w:ind w:left="-851" w:right="-766"/>
        <w:outlineLvl w:val="1"/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  <w:i/>
          <w:iCs/>
          <w:sz w:val="36"/>
          <w:szCs w:val="36"/>
        </w:rPr>
        <w:t xml:space="preserve"> </w:t>
      </w:r>
      <w:r w:rsidR="003C02FF" w:rsidRPr="003C02FF">
        <w:rPr>
          <w:rFonts w:ascii="Tahoma" w:hAnsi="Tahoma" w:cs="Tahoma"/>
          <w:i/>
          <w:iCs/>
          <w:sz w:val="36"/>
          <w:szCs w:val="36"/>
        </w:rPr>
        <w:t>7 -</w:t>
      </w:r>
      <w:r w:rsidR="003C02FF">
        <w:rPr>
          <w:rFonts w:ascii="Tahoma" w:hAnsi="Tahoma" w:cs="Tahoma"/>
          <w:i/>
          <w:iCs/>
          <w:color w:val="C00000"/>
          <w:sz w:val="36"/>
          <w:szCs w:val="36"/>
        </w:rPr>
        <w:t xml:space="preserve"> </w:t>
      </w:r>
      <w:r w:rsidR="00BA3799" w:rsidRPr="003C02FF">
        <w:rPr>
          <w:rFonts w:ascii="Tahoma" w:hAnsi="Tahoma" w:cs="Tahoma"/>
          <w:i/>
          <w:iCs/>
          <w:color w:val="C00000"/>
          <w:sz w:val="36"/>
          <w:szCs w:val="36"/>
        </w:rPr>
        <w:t>Repetition</w:t>
      </w:r>
      <w:r w:rsidR="003C02FF">
        <w:rPr>
          <w:rFonts w:ascii="TimesNewRomanPSMT" w:hAnsi="TimesNewRomanPSMT" w:cs="TimesNewRomanPSMT"/>
        </w:rPr>
        <w:t xml:space="preserve"> </w:t>
      </w:r>
      <w:r w:rsidR="003C02FF" w:rsidRPr="003C02FF">
        <w:rPr>
          <w:rFonts w:ascii="TimesNewRomanPSMT" w:hAnsi="TimesNewRomanPSMT" w:cs="TimesNewRomanPSMT"/>
          <w:b/>
          <w:bCs/>
          <w:i/>
          <w:iCs/>
          <w:sz w:val="36"/>
          <w:szCs w:val="36"/>
        </w:rPr>
        <w:t>:</w:t>
      </w:r>
      <w:r w:rsidR="000D5232">
        <w:rPr>
          <w:rFonts w:ascii="TimesNewRomanPSMT" w:hAnsi="TimesNewRomanPSMT" w:cs="TimesNewRomanPSMT"/>
          <w:b/>
          <w:bCs/>
          <w:i/>
          <w:iCs/>
          <w:sz w:val="36"/>
          <w:szCs w:val="36"/>
        </w:rPr>
        <w:t xml:space="preserve"> </w:t>
      </w:r>
      <w:r w:rsidR="00BA3799">
        <w:rPr>
          <w:rFonts w:ascii="TimesNewRomanPSMT" w:hAnsi="TimesNewRomanPSMT" w:cs="TimesNewRomanPSMT"/>
        </w:rPr>
        <w:t xml:space="preserve"> </w:t>
      </w:r>
      <w:r w:rsidR="00BA3799" w:rsidRPr="00F0598C">
        <w:rPr>
          <w:rFonts w:ascii="Tahoma" w:hAnsi="Tahoma" w:cs="Tahoma"/>
        </w:rPr>
        <w:t>The purposeful re-use of words and phrases for an effect</w:t>
      </w:r>
      <w:r w:rsidR="003C02FF" w:rsidRPr="00F0598C">
        <w:rPr>
          <w:rFonts w:ascii="Tahoma" w:hAnsi="Tahoma" w:cs="Tahoma"/>
        </w:rPr>
        <w:t>.</w:t>
      </w:r>
      <w:r w:rsidR="000350CD" w:rsidRPr="00F0598C">
        <w:rPr>
          <w:rFonts w:ascii="Tahoma" w:hAnsi="Tahoma" w:cs="Tahoma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1F7910" w:rsidRPr="00A361E6" w:rsidRDefault="00BA3799" w:rsidP="00A361E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F0598C">
        <w:rPr>
          <w:rFonts w:ascii="Tahoma" w:hAnsi="Tahoma" w:cs="Tahoma"/>
          <w:i/>
          <w:iCs/>
        </w:rPr>
        <w:t xml:space="preserve">Example: </w:t>
      </w:r>
      <w:r w:rsidR="000D5232" w:rsidRPr="00F0598C">
        <w:rPr>
          <w:rFonts w:ascii="Tahoma" w:hAnsi="Tahoma" w:cs="Tahoma"/>
        </w:rPr>
        <w:t xml:space="preserve">I was glad; so very, very glad                       </w:t>
      </w:r>
    </w:p>
    <w:p w:rsidR="001F7910" w:rsidRDefault="003C02FF" w:rsidP="001F7910">
      <w:pPr>
        <w:autoSpaceDE w:val="0"/>
        <w:autoSpaceDN w:val="0"/>
        <w:adjustRightInd w:val="0"/>
        <w:spacing w:after="120" w:line="240" w:lineRule="auto"/>
        <w:rPr>
          <w:rFonts w:ascii="Tahoma" w:hAnsi="Tahoma" w:cs="Tahoma"/>
        </w:rPr>
      </w:pPr>
      <w:r w:rsidRPr="003C02FF">
        <w:rPr>
          <w:rFonts w:ascii="Tahoma" w:hAnsi="Tahoma" w:cs="Tahoma"/>
          <w:i/>
          <w:iCs/>
          <w:sz w:val="36"/>
          <w:szCs w:val="36"/>
        </w:rPr>
        <w:t>9 -</w:t>
      </w:r>
      <w:r>
        <w:rPr>
          <w:rFonts w:ascii="Tahoma" w:hAnsi="Tahoma" w:cs="Tahoma"/>
          <w:sz w:val="24"/>
          <w:szCs w:val="24"/>
        </w:rPr>
        <w:t xml:space="preserve"> </w:t>
      </w:r>
      <w:r w:rsidR="00420453" w:rsidRPr="003C02FF">
        <w:rPr>
          <w:rFonts w:ascii="Tahoma" w:hAnsi="Tahoma" w:cs="Tahoma"/>
          <w:i/>
          <w:iCs/>
          <w:color w:val="C00000"/>
          <w:sz w:val="36"/>
          <w:szCs w:val="36"/>
        </w:rPr>
        <w:t>Stanza</w:t>
      </w:r>
      <w:r w:rsidR="00420453" w:rsidRPr="003C02FF">
        <w:rPr>
          <w:rFonts w:ascii="Tahoma" w:hAnsi="Tahoma" w:cs="Tahoma"/>
          <w:i/>
          <w:iCs/>
          <w:sz w:val="36"/>
          <w:szCs w:val="36"/>
        </w:rPr>
        <w:t>:</w:t>
      </w:r>
      <w:r w:rsidR="00420453" w:rsidRPr="003C02FF">
        <w:rPr>
          <w:rFonts w:ascii="TimesNewRomanPSMT" w:hAnsi="TimesNewRomanPSMT" w:cs="TimesNewRomanPSMT"/>
        </w:rPr>
        <w:t xml:space="preserve"> </w:t>
      </w:r>
      <w:r w:rsidR="00420453" w:rsidRPr="00F0598C">
        <w:rPr>
          <w:rFonts w:ascii="Tahoma" w:hAnsi="Tahoma" w:cs="Tahoma"/>
        </w:rPr>
        <w:t xml:space="preserve">A division of a poem created by arranging the lines into a </w:t>
      </w:r>
      <w:r w:rsidR="001F7910" w:rsidRPr="00F0598C">
        <w:rPr>
          <w:rFonts w:ascii="Tahoma" w:hAnsi="Tahoma" w:cs="Tahoma"/>
        </w:rPr>
        <w:t>unit, often repeated in</w:t>
      </w:r>
    </w:p>
    <w:p w:rsidR="001F7910" w:rsidRDefault="001F7910" w:rsidP="001F7910">
      <w:pPr>
        <w:autoSpaceDE w:val="0"/>
        <w:autoSpaceDN w:val="0"/>
        <w:adjustRightInd w:val="0"/>
        <w:spacing w:after="120" w:line="240" w:lineRule="auto"/>
        <w:jc w:val="right"/>
        <w:rPr>
          <w:rFonts w:ascii="Tahoma" w:hAnsi="Tahoma" w:cs="Tahoma"/>
        </w:rPr>
      </w:pPr>
      <w:r w:rsidRPr="00F0598C">
        <w:rPr>
          <w:rFonts w:ascii="Tahoma" w:hAnsi="Tahoma" w:cs="Tahoma"/>
        </w:rPr>
        <w:t xml:space="preserve"> the same pattern of meter and rhyme throughout the</w:t>
      </w:r>
      <w:r w:rsidRPr="001F7910">
        <w:rPr>
          <w:rFonts w:ascii="Tahoma" w:hAnsi="Tahoma" w:cs="Tahoma"/>
        </w:rPr>
        <w:t xml:space="preserve"> </w:t>
      </w:r>
      <w:r w:rsidRPr="00F0598C">
        <w:rPr>
          <w:rFonts w:ascii="Tahoma" w:hAnsi="Tahoma" w:cs="Tahoma"/>
        </w:rPr>
        <w:t>poem; a unit of poetic lines (a “paragraph”</w:t>
      </w:r>
    </w:p>
    <w:p w:rsidR="001F7910" w:rsidRPr="00F0598C" w:rsidRDefault="001F7910" w:rsidP="001F7910">
      <w:pPr>
        <w:autoSpaceDE w:val="0"/>
        <w:autoSpaceDN w:val="0"/>
        <w:adjustRightInd w:val="0"/>
        <w:spacing w:after="120" w:line="240" w:lineRule="auto"/>
        <w:jc w:val="right"/>
        <w:rPr>
          <w:rFonts w:ascii="Tahoma" w:hAnsi="Tahoma" w:cs="Tahoma"/>
        </w:rPr>
      </w:pPr>
      <w:r w:rsidRPr="00F0598C">
        <w:rPr>
          <w:rFonts w:ascii="Tahoma" w:hAnsi="Tahoma" w:cs="Tahoma"/>
        </w:rPr>
        <w:t xml:space="preserve"> within the poem). The stanzas within a poem are separated by blank lines.                                                                   </w:t>
      </w:r>
    </w:p>
    <w:p w:rsidR="001F7910" w:rsidRPr="00F0598C" w:rsidRDefault="001F7910" w:rsidP="001F7910">
      <w:pPr>
        <w:bidi w:val="0"/>
        <w:spacing w:after="120" w:line="360" w:lineRule="auto"/>
        <w:ind w:left="-851"/>
        <w:outlineLvl w:val="1"/>
        <w:rPr>
          <w:rFonts w:ascii="Tahoma" w:eastAsia="Times New Roman" w:hAnsi="Tahoma" w:cs="Tahoma"/>
        </w:rPr>
      </w:pPr>
    </w:p>
    <w:p w:rsidR="001F7910" w:rsidRPr="001F7910" w:rsidRDefault="001F7910" w:rsidP="001F7910">
      <w:pPr>
        <w:autoSpaceDE w:val="0"/>
        <w:autoSpaceDN w:val="0"/>
        <w:adjustRightInd w:val="0"/>
        <w:spacing w:after="120" w:line="240" w:lineRule="auto"/>
        <w:jc w:val="right"/>
        <w:rPr>
          <w:rFonts w:ascii="Tahoma" w:hAnsi="Tahoma" w:cs="Tahoma"/>
        </w:rPr>
      </w:pPr>
    </w:p>
    <w:p w:rsidR="001F7910" w:rsidRPr="001F7910" w:rsidRDefault="001F7910" w:rsidP="001F7910">
      <w:pPr>
        <w:autoSpaceDE w:val="0"/>
        <w:autoSpaceDN w:val="0"/>
        <w:adjustRightInd w:val="0"/>
        <w:spacing w:after="120" w:line="240" w:lineRule="auto"/>
        <w:jc w:val="right"/>
        <w:rPr>
          <w:rFonts w:ascii="Tahoma" w:hAnsi="Tahoma" w:cs="Tahoma"/>
        </w:rPr>
      </w:pPr>
    </w:p>
    <w:p w:rsidR="00A854A9" w:rsidRPr="001F7910" w:rsidRDefault="00A854A9" w:rsidP="000D5232">
      <w:pPr>
        <w:autoSpaceDE w:val="0"/>
        <w:autoSpaceDN w:val="0"/>
        <w:adjustRightInd w:val="0"/>
        <w:spacing w:after="120" w:line="240" w:lineRule="auto"/>
        <w:jc w:val="right"/>
        <w:rPr>
          <w:rFonts w:ascii="Tahoma" w:hAnsi="Tahoma" w:cs="Tahoma"/>
        </w:rPr>
      </w:pPr>
    </w:p>
    <w:p w:rsidR="00420453" w:rsidRPr="00A854A9" w:rsidRDefault="00420453" w:rsidP="00A854A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</w:rPr>
      </w:pPr>
    </w:p>
    <w:sectPr w:rsidR="00420453" w:rsidRPr="00A854A9" w:rsidSect="00F059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32" w:right="1008" w:bottom="432" w:left="1152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0E9" w:rsidRDefault="00F960E9" w:rsidP="00BB1ACD">
      <w:pPr>
        <w:spacing w:after="0" w:line="240" w:lineRule="auto"/>
      </w:pPr>
      <w:r>
        <w:separator/>
      </w:r>
    </w:p>
  </w:endnote>
  <w:endnote w:type="continuationSeparator" w:id="1">
    <w:p w:rsidR="00F960E9" w:rsidRDefault="00F960E9" w:rsidP="00BB1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9E2" w:rsidRDefault="000239E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978"/>
      <w:gridCol w:w="998"/>
    </w:tblGrid>
    <w:tr w:rsidR="0023389F">
      <w:tc>
        <w:tcPr>
          <w:tcW w:w="4500" w:type="pct"/>
          <w:tcBorders>
            <w:top w:val="single" w:sz="4" w:space="0" w:color="000000" w:themeColor="text1"/>
          </w:tcBorders>
        </w:tcPr>
        <w:p w:rsidR="0023389F" w:rsidRDefault="006070EF" w:rsidP="00AA6697">
          <w:pPr>
            <w:pStyle w:val="a5"/>
            <w:jc w:val="right"/>
            <w:rPr>
              <w:rtl/>
            </w:rPr>
          </w:pPr>
          <w:sdt>
            <w:sdtPr>
              <w:rPr>
                <w:rtl/>
              </w:rPr>
              <w:alias w:val="Company"/>
              <w:id w:val="5473854"/>
              <w:placeholder>
                <w:docPart w:val="ED690A8592664AE686C91D42D9378040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Content>
              <w:r w:rsidR="00AA6697">
                <w:t>Faisal Boujnah</w:t>
              </w:r>
            </w:sdtContent>
          </w:sdt>
          <w:r w:rsidR="0023389F">
            <w:t xml:space="preserve"> | English teacher 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23389F" w:rsidRDefault="0023389F">
          <w:pPr>
            <w:pStyle w:val="a4"/>
            <w:rPr>
              <w:color w:val="FFFFFF" w:themeColor="background1"/>
            </w:rPr>
          </w:pPr>
        </w:p>
      </w:tc>
    </w:tr>
  </w:tbl>
  <w:p w:rsidR="0023389F" w:rsidRDefault="0023389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9E2" w:rsidRDefault="000239E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0E9" w:rsidRDefault="00F960E9" w:rsidP="00BB1ACD">
      <w:pPr>
        <w:spacing w:after="0" w:line="240" w:lineRule="auto"/>
      </w:pPr>
      <w:r>
        <w:separator/>
      </w:r>
    </w:p>
  </w:footnote>
  <w:footnote w:type="continuationSeparator" w:id="1">
    <w:p w:rsidR="00F960E9" w:rsidRDefault="00F960E9" w:rsidP="00BB1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ACD" w:rsidRDefault="006070EF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071606" o:spid="_x0000_s2050" type="#_x0000_t136" style="position:absolute;left:0;text-align:left;margin-left:0;margin-top:0;width:458.05pt;height:229pt;rotation:315;z-index:-251654144;mso-position-horizontal:center;mso-position-horizontal-relative:margin;mso-position-vertical:center;mso-position-vertical-relative:margin" o:allowincell="f" fillcolor="#bfbfbf [2412]" stroked="f">
          <v:textpath style="font-family:&quot;Calibri&quot;;font-size:1pt" string="inowsh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9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7498"/>
      <w:gridCol w:w="3075"/>
    </w:tblGrid>
    <w:tr w:rsidR="0023389F" w:rsidTr="0059368E">
      <w:trPr>
        <w:trHeight w:val="288"/>
      </w:trPr>
      <w:sdt>
        <w:sdtPr>
          <w:rPr>
            <w:rFonts w:ascii="Tahoma" w:eastAsiaTheme="majorEastAsia" w:hAnsi="Tahoma" w:cs="Tahoma"/>
            <w:b/>
            <w:bCs/>
            <w:sz w:val="36"/>
            <w:szCs w:val="36"/>
            <w:rtl/>
          </w:rPr>
          <w:alias w:val="Title"/>
          <w:id w:val="5473852"/>
          <w:placeholder>
            <w:docPart w:val="26553F1072044EC6B5E7BA909D7B68C4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6415" w:type="dxa"/>
            </w:tcPr>
            <w:p w:rsidR="0023389F" w:rsidRDefault="00AA6697" w:rsidP="00AA6697">
              <w:pPr>
                <w:pStyle w:val="a4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AA6697">
                <w:rPr>
                  <w:rFonts w:ascii="Tahoma" w:eastAsiaTheme="majorEastAsia" w:hAnsi="Tahoma" w:cs="Tahoma"/>
                  <w:b/>
                  <w:bCs/>
                  <w:sz w:val="36"/>
                  <w:szCs w:val="36"/>
                </w:rPr>
                <w:t>Poetic terms</w:t>
              </w:r>
            </w:p>
          </w:tc>
        </w:sdtContent>
      </w:sdt>
      <w:sdt>
        <w:sdtPr>
          <w:rPr>
            <w:rFonts w:ascii="Tahoma" w:eastAsiaTheme="majorEastAsia" w:hAnsi="Tahoma" w:cs="Tahoma"/>
            <w:b/>
            <w:bCs/>
            <w:color w:val="0F243E" w:themeColor="text2" w:themeShade="80"/>
            <w:sz w:val="36"/>
            <w:szCs w:val="36"/>
            <w:rtl/>
          </w:rPr>
          <w:alias w:val="Year"/>
          <w:id w:val="5473853"/>
          <w:placeholder>
            <w:docPart w:val="1BA8F98A7B0F4578A54E28CEDA324F16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n-US"/>
            <w:storeMappedDataAs w:val="dateTime"/>
            <w:calendar w:val="gregorian"/>
          </w:date>
        </w:sdtPr>
        <w:sdtContent>
          <w:tc>
            <w:tcPr>
              <w:tcW w:w="2631" w:type="dxa"/>
            </w:tcPr>
            <w:p w:rsidR="0023389F" w:rsidRDefault="0023389F" w:rsidP="0059368E">
              <w:pPr>
                <w:pStyle w:val="a4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 w:rsidRPr="00AA6697">
                <w:rPr>
                  <w:rFonts w:ascii="Tahoma" w:eastAsiaTheme="majorEastAsia" w:hAnsi="Tahoma" w:cs="Tahoma"/>
                  <w:b/>
                  <w:bCs/>
                  <w:color w:val="0F243E" w:themeColor="text2" w:themeShade="80"/>
                  <w:sz w:val="36"/>
                  <w:szCs w:val="36"/>
                </w:rPr>
                <w:t>Grade</w:t>
              </w:r>
              <w:r w:rsidR="0059368E">
                <w:rPr>
                  <w:rFonts w:ascii="Tahoma" w:eastAsiaTheme="majorEastAsia" w:hAnsi="Tahoma" w:cs="Tahoma"/>
                  <w:b/>
                  <w:bCs/>
                  <w:color w:val="0F243E" w:themeColor="text2" w:themeShade="80"/>
                  <w:sz w:val="36"/>
                  <w:szCs w:val="36"/>
                </w:rPr>
                <w:t>s 8 &amp; 9</w:t>
              </w:r>
            </w:p>
          </w:tc>
        </w:sdtContent>
      </w:sdt>
    </w:tr>
  </w:tbl>
  <w:p w:rsidR="00BB1ACD" w:rsidRDefault="006070EF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071607" o:spid="_x0000_s2051" type="#_x0000_t136" style="position:absolute;left:0;text-align:left;margin-left:0;margin-top:0;width:458.05pt;height:229pt;rotation:315;z-index:-251652096;mso-position-horizontal:center;mso-position-horizontal-relative:margin;mso-position-vertical:center;mso-position-vertical-relative:margin" o:allowincell="f" fillcolor="#bfbfbf [2412]" stroked="f">
          <v:textpath style="font-family:&quot;Calibri&quot;;font-size:1pt" string="inowsha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ACD" w:rsidRDefault="006070EF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071605" o:spid="_x0000_s2049" type="#_x0000_t136" style="position:absolute;left:0;text-align:left;margin-left:0;margin-top:0;width:458.05pt;height:229pt;rotation:315;z-index:-251656192;mso-position-horizontal:center;mso-position-horizontal-relative:margin;mso-position-vertical:center;mso-position-vertical-relative:margin" o:allowincell="f" fillcolor="#bfbfbf [2412]" stroked="f">
          <v:textpath style="font-family:&quot;Calibri&quot;;font-size:1pt" string="inowsha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58610C"/>
    <w:multiLevelType w:val="hybridMultilevel"/>
    <w:tmpl w:val="509CE3E4"/>
    <w:lvl w:ilvl="0" w:tplc="3816159C">
      <w:start w:val="1"/>
      <w:numFmt w:val="decimal"/>
      <w:lvlText w:val="%1-"/>
      <w:lvlJc w:val="left"/>
      <w:pPr>
        <w:ind w:left="480" w:hanging="480"/>
      </w:pPr>
      <w:rPr>
        <w:rFonts w:hint="default"/>
        <w:i/>
        <w:sz w:val="4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41EEB"/>
    <w:rsid w:val="000239E2"/>
    <w:rsid w:val="000350CD"/>
    <w:rsid w:val="0003549B"/>
    <w:rsid w:val="0008628D"/>
    <w:rsid w:val="000D5232"/>
    <w:rsid w:val="001F7910"/>
    <w:rsid w:val="001F7C73"/>
    <w:rsid w:val="0023389F"/>
    <w:rsid w:val="00280DAF"/>
    <w:rsid w:val="002A1E7F"/>
    <w:rsid w:val="00383361"/>
    <w:rsid w:val="003C02FF"/>
    <w:rsid w:val="00420453"/>
    <w:rsid w:val="0059368E"/>
    <w:rsid w:val="006070EF"/>
    <w:rsid w:val="006675CF"/>
    <w:rsid w:val="00791763"/>
    <w:rsid w:val="00793D8C"/>
    <w:rsid w:val="0084243D"/>
    <w:rsid w:val="00947D93"/>
    <w:rsid w:val="00947F0D"/>
    <w:rsid w:val="009E6B24"/>
    <w:rsid w:val="00A361E6"/>
    <w:rsid w:val="00A854A9"/>
    <w:rsid w:val="00AA6697"/>
    <w:rsid w:val="00AE3EF9"/>
    <w:rsid w:val="00B866EA"/>
    <w:rsid w:val="00BA3799"/>
    <w:rsid w:val="00BB1ACD"/>
    <w:rsid w:val="00C12255"/>
    <w:rsid w:val="00CB0626"/>
    <w:rsid w:val="00CF4099"/>
    <w:rsid w:val="00D43BB8"/>
    <w:rsid w:val="00D9060F"/>
    <w:rsid w:val="00E47016"/>
    <w:rsid w:val="00E66567"/>
    <w:rsid w:val="00E8034E"/>
    <w:rsid w:val="00EA0AF7"/>
    <w:rsid w:val="00F0598C"/>
    <w:rsid w:val="00F41231"/>
    <w:rsid w:val="00F41EEB"/>
    <w:rsid w:val="00F96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3D"/>
    <w:pPr>
      <w:bidi/>
    </w:pPr>
  </w:style>
  <w:style w:type="paragraph" w:styleId="2">
    <w:name w:val="heading 2"/>
    <w:basedOn w:val="a"/>
    <w:link w:val="2Char"/>
    <w:uiPriority w:val="9"/>
    <w:qFormat/>
    <w:rsid w:val="00F41EEB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EE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F41EEB"/>
    <w:rPr>
      <w:color w:val="0000FF"/>
      <w:u w:val="single"/>
    </w:rPr>
  </w:style>
  <w:style w:type="character" w:customStyle="1" w:styleId="meta">
    <w:name w:val="meta"/>
    <w:basedOn w:val="a0"/>
    <w:rsid w:val="00F41EEB"/>
  </w:style>
  <w:style w:type="character" w:customStyle="1" w:styleId="2Char">
    <w:name w:val="عنوان 2 Char"/>
    <w:basedOn w:val="a0"/>
    <w:link w:val="2"/>
    <w:uiPriority w:val="9"/>
    <w:rsid w:val="00F41EE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header"/>
    <w:basedOn w:val="a"/>
    <w:link w:val="Char"/>
    <w:uiPriority w:val="99"/>
    <w:unhideWhenUsed/>
    <w:rsid w:val="00BB1A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BB1ACD"/>
  </w:style>
  <w:style w:type="paragraph" w:styleId="a5">
    <w:name w:val="footer"/>
    <w:basedOn w:val="a"/>
    <w:link w:val="Char0"/>
    <w:uiPriority w:val="99"/>
    <w:unhideWhenUsed/>
    <w:rsid w:val="00BB1A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BB1ACD"/>
  </w:style>
  <w:style w:type="paragraph" w:styleId="a6">
    <w:name w:val="Balloon Text"/>
    <w:basedOn w:val="a"/>
    <w:link w:val="Char1"/>
    <w:uiPriority w:val="99"/>
    <w:semiHidden/>
    <w:unhideWhenUsed/>
    <w:rsid w:val="00233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23389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43B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3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8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553F1072044EC6B5E7BA909D7B6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593AE-9E0D-4E39-8426-210E0162F4CC}"/>
      </w:docPartPr>
      <w:docPartBody>
        <w:p w:rsidR="00F9076D" w:rsidRDefault="00EA4B72" w:rsidP="00EA4B72">
          <w:pPr>
            <w:pStyle w:val="26553F1072044EC6B5E7BA909D7B68C4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1BA8F98A7B0F4578A54E28CEDA32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A6312-FB88-4032-B258-C13AB9CF891C}"/>
      </w:docPartPr>
      <w:docPartBody>
        <w:p w:rsidR="00F9076D" w:rsidRDefault="00EA4B72" w:rsidP="00EA4B72">
          <w:pPr>
            <w:pStyle w:val="1BA8F98A7B0F4578A54E28CEDA324F16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  <w:docPart>
      <w:docPartPr>
        <w:name w:val="ED690A8592664AE686C91D42D9378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9FA3E-724C-4612-AAF1-BB356A5F3BAE}"/>
      </w:docPartPr>
      <w:docPartBody>
        <w:p w:rsidR="00F9076D" w:rsidRDefault="00EA4B72" w:rsidP="00EA4B72">
          <w:pPr>
            <w:pStyle w:val="ED690A8592664AE686C91D42D9378040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EA4B72"/>
    <w:rsid w:val="008A7AEF"/>
    <w:rsid w:val="00B926A9"/>
    <w:rsid w:val="00EA4B72"/>
    <w:rsid w:val="00F90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76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553F1072044EC6B5E7BA909D7B68C4">
    <w:name w:val="26553F1072044EC6B5E7BA909D7B68C4"/>
    <w:rsid w:val="00EA4B72"/>
    <w:pPr>
      <w:bidi/>
    </w:pPr>
  </w:style>
  <w:style w:type="paragraph" w:customStyle="1" w:styleId="1BA8F98A7B0F4578A54E28CEDA324F16">
    <w:name w:val="1BA8F98A7B0F4578A54E28CEDA324F16"/>
    <w:rsid w:val="00EA4B72"/>
    <w:pPr>
      <w:bidi/>
    </w:pPr>
  </w:style>
  <w:style w:type="paragraph" w:customStyle="1" w:styleId="476EF45AE1FA4A06AFC4FE8ED5D02F98">
    <w:name w:val="476EF45AE1FA4A06AFC4FE8ED5D02F98"/>
    <w:rsid w:val="00EA4B72"/>
    <w:pPr>
      <w:bidi/>
    </w:pPr>
  </w:style>
  <w:style w:type="paragraph" w:customStyle="1" w:styleId="CFB962F4CB3D42AFB669C35AEAEC91BA">
    <w:name w:val="CFB962F4CB3D42AFB669C35AEAEC91BA"/>
    <w:rsid w:val="00EA4B72"/>
    <w:pPr>
      <w:bidi/>
    </w:pPr>
  </w:style>
  <w:style w:type="paragraph" w:customStyle="1" w:styleId="ED690A8592664AE686C91D42D9378040">
    <w:name w:val="ED690A8592664AE686C91D42D9378040"/>
    <w:rsid w:val="00EA4B72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Grades 8 &amp; 9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1755E3-1B0D-4374-A359-5B63B978B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Poetic terms</vt:lpstr>
    </vt:vector>
  </TitlesOfParts>
  <Company>Faisal Boujnah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Poetic terms</dc:title>
  <dc:creator>user</dc:creator>
  <cp:lastModifiedBy>user</cp:lastModifiedBy>
  <cp:revision>2</cp:revision>
  <dcterms:created xsi:type="dcterms:W3CDTF">2013-06-03T18:40:00Z</dcterms:created>
  <dcterms:modified xsi:type="dcterms:W3CDTF">2013-06-03T18:40:00Z</dcterms:modified>
</cp:coreProperties>
</file>