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EEB" w:rsidRPr="00791763" w:rsidRDefault="0003549B" w:rsidP="00BB1ACD">
      <w:pPr>
        <w:bidi w:val="0"/>
        <w:spacing w:after="0" w:line="360" w:lineRule="auto"/>
        <w:ind w:left="-851" w:right="-766"/>
        <w:rPr>
          <w:rFonts w:ascii="Tahoma" w:eastAsia="Times New Roman" w:hAnsi="Tahoma" w:cs="Tahoma"/>
          <w:sz w:val="20"/>
          <w:szCs w:val="20"/>
        </w:rPr>
      </w:pPr>
      <w:r w:rsidRPr="00791763">
        <w:rPr>
          <w:rFonts w:ascii="Tahoma" w:eastAsia="Times New Roman" w:hAnsi="Tahoma" w:cs="Tahoma"/>
          <w:i/>
          <w:iCs/>
          <w:sz w:val="40"/>
          <w:szCs w:val="40"/>
        </w:rPr>
        <w:t>1</w:t>
      </w:r>
      <w:r w:rsidRPr="006675CF">
        <w:rPr>
          <w:rFonts w:ascii="Tahoma" w:eastAsia="Times New Roman" w:hAnsi="Tahoma" w:cs="Tahoma"/>
          <w:i/>
          <w:iCs/>
          <w:sz w:val="40"/>
          <w:szCs w:val="40"/>
        </w:rPr>
        <w:t xml:space="preserve"> - </w:t>
      </w:r>
      <w:r w:rsidR="00F41EEB" w:rsidRPr="006675CF">
        <w:rPr>
          <w:rFonts w:ascii="Tahoma" w:eastAsia="Times New Roman" w:hAnsi="Tahoma" w:cs="Tahoma"/>
          <w:i/>
          <w:iCs/>
          <w:sz w:val="40"/>
          <w:szCs w:val="40"/>
        </w:rPr>
        <w:t xml:space="preserve">Alliteration </w:t>
      </w:r>
      <w:r w:rsidRPr="006675CF">
        <w:rPr>
          <w:rFonts w:ascii="Tahoma" w:eastAsia="Times New Roman" w:hAnsi="Tahoma" w:cs="Tahoma"/>
          <w:i/>
          <w:iCs/>
          <w:sz w:val="40"/>
          <w:szCs w:val="40"/>
        </w:rPr>
        <w:t>(</w:t>
      </w:r>
      <w:r w:rsidRPr="006675CF">
        <w:rPr>
          <w:rFonts w:ascii="Tahoma" w:eastAsia="Times New Roman" w:hAnsi="Tahoma" w:cs="Tahoma" w:hint="cs"/>
          <w:i/>
          <w:iCs/>
          <w:color w:val="FF0000"/>
          <w:sz w:val="40"/>
          <w:szCs w:val="40"/>
          <w:rtl/>
        </w:rPr>
        <w:t>جناس</w:t>
      </w:r>
      <w:r w:rsidR="00BB1ACD" w:rsidRPr="006675CF">
        <w:rPr>
          <w:rFonts w:ascii="Tahoma" w:eastAsia="Times New Roman" w:hAnsi="Tahoma" w:cs="Tahoma"/>
          <w:i/>
          <w:iCs/>
          <w:sz w:val="40"/>
          <w:szCs w:val="40"/>
        </w:rPr>
        <w:t>)</w:t>
      </w:r>
      <w:r w:rsidR="00BB1ACD" w:rsidRPr="00791763">
        <w:rPr>
          <w:rFonts w:ascii="Tahoma" w:eastAsia="Times New Roman" w:hAnsi="Tahoma" w:cs="Tahoma"/>
          <w:sz w:val="20"/>
          <w:szCs w:val="20"/>
        </w:rPr>
        <w:t xml:space="preserve"> Poetry</w:t>
      </w:r>
      <w:r w:rsidR="00F41EEB" w:rsidRPr="00791763">
        <w:rPr>
          <w:rFonts w:ascii="Tahoma" w:eastAsia="Times New Roman" w:hAnsi="Tahoma" w:cs="Tahoma"/>
          <w:sz w:val="20"/>
          <w:szCs w:val="20"/>
        </w:rPr>
        <w:t xml:space="preserve"> is a type of poem that has lots of words beginning with the same letter, such as "Suzy sees silent snowflakes" </w:t>
      </w:r>
    </w:p>
    <w:p w:rsidR="00F41EEB" w:rsidRPr="00791763" w:rsidRDefault="00F41EEB" w:rsidP="00BB1ACD">
      <w:pPr>
        <w:bidi w:val="0"/>
        <w:spacing w:before="100" w:beforeAutospacing="1" w:after="100" w:afterAutospacing="1" w:line="360" w:lineRule="auto"/>
        <w:ind w:left="-851" w:right="-766"/>
        <w:rPr>
          <w:rFonts w:ascii="Tahoma" w:eastAsia="Times New Roman" w:hAnsi="Tahoma" w:cs="Tahoma"/>
          <w:sz w:val="20"/>
          <w:szCs w:val="20"/>
        </w:rPr>
      </w:pPr>
      <w:r w:rsidRPr="00791763">
        <w:rPr>
          <w:rFonts w:ascii="Tahoma" w:eastAsia="Times New Roman" w:hAnsi="Tahoma" w:cs="Tahoma"/>
          <w:sz w:val="20"/>
          <w:szCs w:val="20"/>
        </w:rPr>
        <w:t xml:space="preserve">(William Langland: 'In a </w:t>
      </w:r>
      <w:r w:rsidRPr="00791763">
        <w:rPr>
          <w:rFonts w:ascii="Tahoma" w:eastAsia="Times New Roman" w:hAnsi="Tahoma" w:cs="Tahoma"/>
          <w:b/>
          <w:bCs/>
          <w:i/>
          <w:iCs/>
          <w:sz w:val="24"/>
          <w:szCs w:val="24"/>
          <w:u w:val="single"/>
        </w:rPr>
        <w:t>so</w:t>
      </w:r>
      <w:r w:rsidRPr="00791763">
        <w:rPr>
          <w:rFonts w:ascii="Tahoma" w:eastAsia="Times New Roman" w:hAnsi="Tahoma" w:cs="Tahoma"/>
          <w:sz w:val="20"/>
          <w:szCs w:val="20"/>
        </w:rPr>
        <w:t xml:space="preserve">mer seson whan </w:t>
      </w:r>
      <w:r w:rsidRPr="00791763">
        <w:rPr>
          <w:rFonts w:ascii="Tahoma" w:eastAsia="Times New Roman" w:hAnsi="Tahoma" w:cs="Tahoma"/>
          <w:b/>
          <w:bCs/>
          <w:i/>
          <w:iCs/>
          <w:sz w:val="24"/>
          <w:szCs w:val="24"/>
          <w:u w:val="single"/>
        </w:rPr>
        <w:t>so</w:t>
      </w:r>
      <w:r w:rsidRPr="00791763">
        <w:rPr>
          <w:rFonts w:ascii="Tahoma" w:eastAsia="Times New Roman" w:hAnsi="Tahoma" w:cs="Tahoma"/>
          <w:sz w:val="20"/>
          <w:szCs w:val="20"/>
        </w:rPr>
        <w:t xml:space="preserve">ft was the </w:t>
      </w:r>
      <w:r w:rsidRPr="00791763">
        <w:rPr>
          <w:rFonts w:ascii="Tahoma" w:eastAsia="Times New Roman" w:hAnsi="Tahoma" w:cs="Tahoma"/>
          <w:b/>
          <w:bCs/>
          <w:i/>
          <w:iCs/>
          <w:sz w:val="24"/>
          <w:szCs w:val="24"/>
          <w:u w:val="single"/>
        </w:rPr>
        <w:t>so</w:t>
      </w:r>
      <w:r w:rsidRPr="00791763">
        <w:rPr>
          <w:rFonts w:ascii="Tahoma" w:eastAsia="Times New Roman" w:hAnsi="Tahoma" w:cs="Tahoma"/>
          <w:sz w:val="20"/>
          <w:szCs w:val="20"/>
        </w:rPr>
        <w:t xml:space="preserve">nne, </w:t>
      </w:r>
    </w:p>
    <w:p w:rsidR="00F41EEB" w:rsidRPr="00791763" w:rsidRDefault="00F41EEB" w:rsidP="00BB1ACD">
      <w:pPr>
        <w:bidi w:val="0"/>
        <w:spacing w:before="100" w:beforeAutospacing="1" w:after="100" w:afterAutospacing="1" w:line="360" w:lineRule="auto"/>
        <w:ind w:left="-851" w:right="-766"/>
        <w:rPr>
          <w:rFonts w:ascii="Tahoma" w:eastAsia="Times New Roman" w:hAnsi="Tahoma" w:cs="Tahoma"/>
          <w:sz w:val="20"/>
          <w:szCs w:val="20"/>
        </w:rPr>
      </w:pPr>
      <w:r w:rsidRPr="00791763">
        <w:rPr>
          <w:rFonts w:ascii="Tahoma" w:eastAsia="Times New Roman" w:hAnsi="Tahoma" w:cs="Tahoma"/>
          <w:sz w:val="20"/>
          <w:szCs w:val="20"/>
        </w:rPr>
        <w:t xml:space="preserve">I </w:t>
      </w:r>
      <w:r w:rsidRPr="00791763">
        <w:rPr>
          <w:rFonts w:ascii="Tahoma" w:eastAsia="Times New Roman" w:hAnsi="Tahoma" w:cs="Tahoma"/>
          <w:b/>
          <w:bCs/>
          <w:i/>
          <w:iCs/>
          <w:sz w:val="20"/>
          <w:szCs w:val="20"/>
          <w:u w:val="single"/>
        </w:rPr>
        <w:t>sh</w:t>
      </w:r>
      <w:r w:rsidRPr="00791763">
        <w:rPr>
          <w:rFonts w:ascii="Tahoma" w:eastAsia="Times New Roman" w:hAnsi="Tahoma" w:cs="Tahoma"/>
          <w:sz w:val="20"/>
          <w:szCs w:val="20"/>
        </w:rPr>
        <w:t xml:space="preserve">ope me in </w:t>
      </w:r>
      <w:r w:rsidRPr="00791763">
        <w:rPr>
          <w:rFonts w:ascii="Tahoma" w:eastAsia="Times New Roman" w:hAnsi="Tahoma" w:cs="Tahoma"/>
          <w:b/>
          <w:bCs/>
          <w:i/>
          <w:iCs/>
          <w:sz w:val="20"/>
          <w:szCs w:val="20"/>
          <w:u w:val="single"/>
        </w:rPr>
        <w:t>sh</w:t>
      </w:r>
      <w:r w:rsidRPr="00791763">
        <w:rPr>
          <w:rFonts w:ascii="Tahoma" w:eastAsia="Times New Roman" w:hAnsi="Tahoma" w:cs="Tahoma"/>
          <w:sz w:val="20"/>
          <w:szCs w:val="20"/>
        </w:rPr>
        <w:t xml:space="preserve">rodes, as I a </w:t>
      </w:r>
      <w:r w:rsidRPr="00791763">
        <w:rPr>
          <w:rFonts w:ascii="Tahoma" w:eastAsia="Times New Roman" w:hAnsi="Tahoma" w:cs="Tahoma"/>
          <w:b/>
          <w:bCs/>
          <w:i/>
          <w:iCs/>
          <w:sz w:val="20"/>
          <w:szCs w:val="20"/>
          <w:u w:val="single"/>
        </w:rPr>
        <w:t>sh</w:t>
      </w:r>
      <w:r w:rsidRPr="00791763">
        <w:rPr>
          <w:rFonts w:ascii="Tahoma" w:eastAsia="Times New Roman" w:hAnsi="Tahoma" w:cs="Tahoma"/>
          <w:sz w:val="20"/>
          <w:szCs w:val="20"/>
        </w:rPr>
        <w:t>epe were'. FRC)</w:t>
      </w:r>
    </w:p>
    <w:p w:rsidR="00F41EEB" w:rsidRPr="00791763" w:rsidRDefault="0003549B" w:rsidP="00BB1ACD">
      <w:pPr>
        <w:bidi w:val="0"/>
        <w:spacing w:line="360" w:lineRule="auto"/>
        <w:ind w:left="-851" w:right="-766"/>
        <w:rPr>
          <w:rFonts w:ascii="Tahoma" w:eastAsia="Times New Roman" w:hAnsi="Tahoma" w:cs="Tahoma"/>
          <w:sz w:val="20"/>
          <w:szCs w:val="20"/>
        </w:rPr>
      </w:pPr>
      <w:r w:rsidRPr="00791763">
        <w:rPr>
          <w:rFonts w:ascii="Tahoma" w:eastAsia="Times New Roman" w:hAnsi="Tahoma" w:cs="Tahoma"/>
          <w:i/>
          <w:iCs/>
          <w:sz w:val="40"/>
          <w:szCs w:val="40"/>
        </w:rPr>
        <w:t>2</w:t>
      </w:r>
      <w:r w:rsidRPr="006675CF">
        <w:rPr>
          <w:rFonts w:ascii="Tahoma" w:eastAsia="Times New Roman" w:hAnsi="Tahoma" w:cs="Tahoma"/>
          <w:i/>
          <w:iCs/>
          <w:sz w:val="40"/>
          <w:szCs w:val="40"/>
        </w:rPr>
        <w:t xml:space="preserve"> - </w:t>
      </w:r>
      <w:r w:rsidR="00F41EEB" w:rsidRPr="006675CF">
        <w:rPr>
          <w:rFonts w:ascii="Tahoma" w:eastAsia="Times New Roman" w:hAnsi="Tahoma" w:cs="Tahoma"/>
          <w:i/>
          <w:iCs/>
          <w:sz w:val="40"/>
          <w:szCs w:val="40"/>
        </w:rPr>
        <w:t xml:space="preserve">A rhyme </w:t>
      </w:r>
      <w:r w:rsidRPr="006675CF">
        <w:rPr>
          <w:rFonts w:ascii="Tahoma" w:eastAsia="Times New Roman" w:hAnsi="Tahoma" w:cs="Tahoma"/>
          <w:i/>
          <w:iCs/>
          <w:sz w:val="40"/>
          <w:szCs w:val="40"/>
        </w:rPr>
        <w:t>(</w:t>
      </w:r>
      <w:r w:rsidRPr="006675CF">
        <w:rPr>
          <w:rFonts w:ascii="Tahoma" w:eastAsia="Times New Roman" w:hAnsi="Tahoma" w:cs="Tahoma" w:hint="cs"/>
          <w:i/>
          <w:iCs/>
          <w:color w:val="FF0000"/>
          <w:sz w:val="40"/>
          <w:szCs w:val="40"/>
          <w:rtl/>
        </w:rPr>
        <w:t>قافية</w:t>
      </w:r>
      <w:r w:rsidRPr="006675CF">
        <w:rPr>
          <w:rFonts w:ascii="Tahoma" w:eastAsia="Times New Roman" w:hAnsi="Tahoma" w:cs="Tahoma"/>
          <w:i/>
          <w:iCs/>
          <w:sz w:val="40"/>
          <w:szCs w:val="40"/>
        </w:rPr>
        <w:t>)</w:t>
      </w:r>
      <w:r w:rsidR="006675CF">
        <w:rPr>
          <w:rFonts w:ascii="Tahoma" w:eastAsia="Times New Roman" w:hAnsi="Tahoma" w:cs="Tahoma"/>
          <w:sz w:val="20"/>
          <w:szCs w:val="20"/>
        </w:rPr>
        <w:t xml:space="preserve"> </w:t>
      </w:r>
      <w:r w:rsidR="00F41EEB" w:rsidRPr="00791763">
        <w:rPr>
          <w:rFonts w:ascii="Tahoma" w:eastAsia="Times New Roman" w:hAnsi="Tahoma" w:cs="Tahoma"/>
          <w:sz w:val="20"/>
          <w:szCs w:val="20"/>
        </w:rPr>
        <w:t xml:space="preserve">is repetition of words that sound similar. You can group rhyming words such as: cook, book, look, etc. In a poetry, It would be a sentence followed by another with two words that rhyme, occuring at the end of the sentences. </w:t>
      </w:r>
    </w:p>
    <w:p w:rsidR="00F41EEB" w:rsidRPr="00791763" w:rsidRDefault="00F41EEB" w:rsidP="00BB1ACD">
      <w:pPr>
        <w:bidi w:val="0"/>
        <w:spacing w:before="100" w:beforeAutospacing="1" w:after="100" w:afterAutospacing="1" w:line="360" w:lineRule="auto"/>
        <w:ind w:left="-851" w:right="-766"/>
        <w:rPr>
          <w:rFonts w:ascii="Tahoma" w:eastAsia="Times New Roman" w:hAnsi="Tahoma" w:cs="Tahoma"/>
          <w:sz w:val="20"/>
          <w:szCs w:val="20"/>
        </w:rPr>
      </w:pPr>
      <w:r w:rsidRPr="00791763">
        <w:rPr>
          <w:rFonts w:ascii="Tahoma" w:eastAsia="Times New Roman" w:hAnsi="Tahoma" w:cs="Tahoma"/>
          <w:sz w:val="20"/>
          <w:szCs w:val="20"/>
        </w:rPr>
        <w:t xml:space="preserve">Ex. I think of you often in the fondest </w:t>
      </w:r>
      <w:r w:rsidRPr="00791763">
        <w:rPr>
          <w:rFonts w:ascii="Tahoma" w:eastAsia="Times New Roman" w:hAnsi="Tahoma" w:cs="Tahoma"/>
          <w:b/>
          <w:bCs/>
          <w:i/>
          <w:iCs/>
          <w:u w:val="single"/>
        </w:rPr>
        <w:t>way</w:t>
      </w:r>
      <w:r w:rsidRPr="00791763">
        <w:rPr>
          <w:rFonts w:ascii="Tahoma" w:eastAsia="Times New Roman" w:hAnsi="Tahoma" w:cs="Tahoma"/>
          <w:sz w:val="20"/>
          <w:szCs w:val="20"/>
        </w:rPr>
        <w:t xml:space="preserve">; </w:t>
      </w:r>
      <w:r w:rsidRPr="00791763">
        <w:rPr>
          <w:rFonts w:ascii="Tahoma" w:eastAsia="Times New Roman" w:hAnsi="Tahoma" w:cs="Tahoma"/>
          <w:sz w:val="20"/>
          <w:szCs w:val="20"/>
        </w:rPr>
        <w:br/>
        <w:t xml:space="preserve">I cherish you more than I ever could </w:t>
      </w:r>
      <w:r w:rsidRPr="00791763">
        <w:rPr>
          <w:rFonts w:ascii="Tahoma" w:eastAsia="Times New Roman" w:hAnsi="Tahoma" w:cs="Tahoma"/>
          <w:b/>
          <w:bCs/>
          <w:i/>
          <w:iCs/>
          <w:sz w:val="24"/>
          <w:szCs w:val="24"/>
          <w:u w:val="single"/>
        </w:rPr>
        <w:t>say</w:t>
      </w:r>
      <w:r w:rsidRPr="00791763">
        <w:rPr>
          <w:rFonts w:ascii="Tahoma" w:eastAsia="Times New Roman" w:hAnsi="Tahoma" w:cs="Tahoma"/>
          <w:sz w:val="20"/>
          <w:szCs w:val="20"/>
        </w:rPr>
        <w:t>.</w:t>
      </w:r>
    </w:p>
    <w:p w:rsidR="00BB1ACD" w:rsidRPr="00791763" w:rsidRDefault="0003549B" w:rsidP="00BB1ACD">
      <w:pPr>
        <w:bidi w:val="0"/>
        <w:spacing w:after="0" w:line="360" w:lineRule="auto"/>
        <w:ind w:left="-851" w:right="-766"/>
        <w:rPr>
          <w:rFonts w:ascii="Tahoma" w:eastAsia="Times New Roman" w:hAnsi="Tahoma" w:cs="Tahoma"/>
          <w:sz w:val="20"/>
          <w:szCs w:val="20"/>
        </w:rPr>
      </w:pPr>
      <w:r w:rsidRPr="006675CF">
        <w:rPr>
          <w:rFonts w:ascii="Tahoma" w:eastAsia="Times New Roman" w:hAnsi="Tahoma" w:cs="Tahoma"/>
          <w:i/>
          <w:iCs/>
          <w:sz w:val="40"/>
          <w:szCs w:val="40"/>
        </w:rPr>
        <w:t xml:space="preserve">3 – </w:t>
      </w:r>
      <w:r w:rsidR="006675CF" w:rsidRPr="006675CF">
        <w:rPr>
          <w:rFonts w:ascii="Tahoma" w:eastAsia="Times New Roman" w:hAnsi="Tahoma" w:cs="Tahoma"/>
          <w:i/>
          <w:iCs/>
          <w:sz w:val="40"/>
          <w:szCs w:val="40"/>
        </w:rPr>
        <w:t>Metaphor (</w:t>
      </w:r>
      <w:r w:rsidRPr="006675CF">
        <w:rPr>
          <w:rFonts w:ascii="Tahoma" w:eastAsia="Times New Roman" w:hAnsi="Tahoma" w:cs="Tahoma" w:hint="cs"/>
          <w:i/>
          <w:iCs/>
          <w:color w:val="FF0000"/>
          <w:sz w:val="40"/>
          <w:szCs w:val="40"/>
          <w:rtl/>
        </w:rPr>
        <w:t>إستعارة</w:t>
      </w:r>
      <w:r w:rsidRPr="006675CF">
        <w:rPr>
          <w:rFonts w:ascii="Tahoma" w:eastAsia="Times New Roman" w:hAnsi="Tahoma" w:cs="Tahoma"/>
          <w:i/>
          <w:iCs/>
          <w:sz w:val="40"/>
          <w:szCs w:val="40"/>
        </w:rPr>
        <w:t>)</w:t>
      </w:r>
      <w:r w:rsidR="00F41EEB" w:rsidRPr="006675CF">
        <w:rPr>
          <w:rFonts w:ascii="Tahoma" w:eastAsia="Times New Roman" w:hAnsi="Tahoma" w:cs="Tahoma"/>
          <w:i/>
          <w:iCs/>
          <w:sz w:val="40"/>
          <w:szCs w:val="40"/>
        </w:rPr>
        <w:t xml:space="preserve"> </w:t>
      </w:r>
      <w:r w:rsidR="00F41EEB" w:rsidRPr="00791763">
        <w:rPr>
          <w:rFonts w:ascii="Tahoma" w:hAnsi="Tahoma" w:cs="Tahoma"/>
          <w:sz w:val="20"/>
          <w:szCs w:val="20"/>
        </w:rPr>
        <w:t xml:space="preserve">is a kind of image comparing two things without using 'like' or 'as' (for example: 'All the world's a stage.') </w:t>
      </w:r>
      <w:r w:rsidR="00BB1ACD" w:rsidRPr="00791763">
        <w:rPr>
          <w:rFonts w:ascii="Tahoma" w:hAnsi="Tahoma" w:cs="Tahoma"/>
          <w:sz w:val="20"/>
          <w:szCs w:val="20"/>
        </w:rPr>
        <w:t xml:space="preserve">means All the world is </w:t>
      </w:r>
      <w:r w:rsidR="00BB1ACD" w:rsidRPr="00791763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like</w:t>
      </w:r>
      <w:r w:rsidR="00BB1ACD" w:rsidRPr="00791763">
        <w:rPr>
          <w:rFonts w:ascii="Tahoma" w:hAnsi="Tahoma" w:cs="Tahoma"/>
          <w:sz w:val="20"/>
          <w:szCs w:val="20"/>
        </w:rPr>
        <w:t xml:space="preserve"> a stage.</w:t>
      </w:r>
      <w:r w:rsidR="00F41EEB" w:rsidRPr="00791763">
        <w:rPr>
          <w:rFonts w:ascii="Tahoma" w:hAnsi="Tahoma" w:cs="Tahoma"/>
          <w:sz w:val="20"/>
          <w:szCs w:val="20"/>
        </w:rPr>
        <w:br/>
      </w:r>
    </w:p>
    <w:p w:rsidR="00F41EEB" w:rsidRPr="00791763" w:rsidRDefault="0003549B" w:rsidP="00BB1ACD">
      <w:pPr>
        <w:bidi w:val="0"/>
        <w:spacing w:after="0" w:line="360" w:lineRule="auto"/>
        <w:ind w:left="-851" w:right="-766"/>
        <w:rPr>
          <w:rFonts w:ascii="Tahoma" w:eastAsia="Times New Roman" w:hAnsi="Tahoma" w:cs="Tahoma"/>
          <w:sz w:val="20"/>
          <w:szCs w:val="20"/>
        </w:rPr>
      </w:pPr>
      <w:r w:rsidRPr="00791763">
        <w:rPr>
          <w:rFonts w:ascii="Tahoma" w:eastAsia="Times New Roman" w:hAnsi="Tahoma" w:cs="Tahoma"/>
          <w:i/>
          <w:iCs/>
          <w:sz w:val="40"/>
          <w:szCs w:val="40"/>
        </w:rPr>
        <w:t>4</w:t>
      </w:r>
      <w:r w:rsidRPr="006675CF">
        <w:rPr>
          <w:rFonts w:ascii="Tahoma" w:eastAsia="Times New Roman" w:hAnsi="Tahoma" w:cs="Tahoma"/>
          <w:i/>
          <w:iCs/>
          <w:sz w:val="40"/>
          <w:szCs w:val="40"/>
        </w:rPr>
        <w:t xml:space="preserve"> -</w:t>
      </w:r>
      <w:r w:rsidR="00F41EEB" w:rsidRPr="006675CF">
        <w:rPr>
          <w:rFonts w:ascii="Tahoma" w:eastAsia="Times New Roman" w:hAnsi="Tahoma" w:cs="Tahoma"/>
          <w:i/>
          <w:iCs/>
          <w:sz w:val="40"/>
          <w:szCs w:val="40"/>
        </w:rPr>
        <w:t xml:space="preserve"> </w:t>
      </w:r>
      <w:r w:rsidR="006675CF" w:rsidRPr="006675CF">
        <w:rPr>
          <w:rFonts w:ascii="Tahoma" w:eastAsia="Times New Roman" w:hAnsi="Tahoma" w:cs="Tahoma"/>
          <w:i/>
          <w:iCs/>
          <w:sz w:val="40"/>
          <w:szCs w:val="40"/>
        </w:rPr>
        <w:t>Personification</w:t>
      </w:r>
      <w:r w:rsidR="00F41EEB" w:rsidRPr="006675CF">
        <w:rPr>
          <w:rFonts w:ascii="Tahoma" w:eastAsia="Times New Roman" w:hAnsi="Tahoma" w:cs="Tahoma"/>
          <w:i/>
          <w:iCs/>
          <w:sz w:val="40"/>
          <w:szCs w:val="40"/>
        </w:rPr>
        <w:t xml:space="preserve"> </w:t>
      </w:r>
      <w:r w:rsidRPr="006675CF">
        <w:rPr>
          <w:rFonts w:ascii="Tahoma" w:eastAsia="Times New Roman" w:hAnsi="Tahoma" w:cs="Tahoma"/>
          <w:i/>
          <w:iCs/>
          <w:sz w:val="40"/>
          <w:szCs w:val="40"/>
        </w:rPr>
        <w:t>(</w:t>
      </w:r>
      <w:r w:rsidRPr="006675CF">
        <w:rPr>
          <w:rFonts w:ascii="Tahoma" w:eastAsia="Times New Roman" w:hAnsi="Tahoma" w:cs="Tahoma" w:hint="cs"/>
          <w:i/>
          <w:iCs/>
          <w:color w:val="FF0000"/>
          <w:sz w:val="40"/>
          <w:szCs w:val="40"/>
          <w:rtl/>
        </w:rPr>
        <w:t>تجسيد</w:t>
      </w:r>
      <w:r w:rsidRPr="006675CF">
        <w:rPr>
          <w:rFonts w:ascii="Tahoma" w:eastAsia="Times New Roman" w:hAnsi="Tahoma" w:cs="Tahoma"/>
          <w:i/>
          <w:iCs/>
          <w:sz w:val="40"/>
          <w:szCs w:val="40"/>
        </w:rPr>
        <w:t>)</w:t>
      </w:r>
      <w:r w:rsidR="006675CF">
        <w:rPr>
          <w:rFonts w:ascii="Tahoma" w:eastAsia="Times New Roman" w:hAnsi="Tahoma" w:cs="Tahoma"/>
          <w:sz w:val="20"/>
          <w:szCs w:val="20"/>
        </w:rPr>
        <w:t xml:space="preserve"> </w:t>
      </w:r>
      <w:r w:rsidR="00F41EEB" w:rsidRPr="00791763">
        <w:rPr>
          <w:rFonts w:ascii="Tahoma" w:eastAsia="Times New Roman" w:hAnsi="Tahoma" w:cs="Tahoma"/>
          <w:sz w:val="20"/>
          <w:szCs w:val="20"/>
        </w:rPr>
        <w:t xml:space="preserve">poem means that the poem is about an object that is being </w:t>
      </w:r>
      <w:r w:rsidRPr="00791763">
        <w:rPr>
          <w:rFonts w:ascii="Tahoma" w:eastAsia="Times New Roman" w:hAnsi="Tahoma" w:cs="Tahoma"/>
          <w:sz w:val="20"/>
          <w:szCs w:val="20"/>
        </w:rPr>
        <w:t>described</w:t>
      </w:r>
      <w:r w:rsidR="00F41EEB" w:rsidRPr="00791763">
        <w:rPr>
          <w:rFonts w:ascii="Tahoma" w:eastAsia="Times New Roman" w:hAnsi="Tahoma" w:cs="Tahoma"/>
          <w:sz w:val="20"/>
          <w:szCs w:val="20"/>
        </w:rPr>
        <w:t xml:space="preserve"> as a person! For example, </w:t>
      </w:r>
      <w:r w:rsidR="00F41EEB" w:rsidRPr="00791763">
        <w:rPr>
          <w:rFonts w:ascii="Tahoma" w:eastAsia="Times New Roman" w:hAnsi="Tahoma" w:cs="Tahoma"/>
          <w:b/>
          <w:bCs/>
          <w:i/>
          <w:iCs/>
          <w:sz w:val="20"/>
          <w:szCs w:val="20"/>
          <w:u w:val="single"/>
        </w:rPr>
        <w:t>'The flowers were dancing in the light wind,'</w:t>
      </w:r>
      <w:r w:rsidR="00F41EEB" w:rsidRPr="00791763">
        <w:rPr>
          <w:rFonts w:ascii="Tahoma" w:eastAsia="Times New Roman" w:hAnsi="Tahoma" w:cs="Tahoma"/>
          <w:sz w:val="20"/>
          <w:szCs w:val="20"/>
        </w:rPr>
        <w:t xml:space="preserve"> clearly everyone knows flowers </w:t>
      </w:r>
      <w:r w:rsidR="00BB1ACD" w:rsidRPr="00791763">
        <w:rPr>
          <w:rFonts w:ascii="Tahoma" w:eastAsia="Times New Roman" w:hAnsi="Tahoma" w:cs="Tahoma"/>
          <w:sz w:val="20"/>
          <w:szCs w:val="20"/>
        </w:rPr>
        <w:t>can't</w:t>
      </w:r>
      <w:r w:rsidR="00F41EEB" w:rsidRPr="00791763">
        <w:rPr>
          <w:rFonts w:ascii="Tahoma" w:eastAsia="Times New Roman" w:hAnsi="Tahoma" w:cs="Tahoma"/>
          <w:sz w:val="20"/>
          <w:szCs w:val="20"/>
        </w:rPr>
        <w:t xml:space="preserve"> dance, however people or a person can, so it have been described as a person. </w:t>
      </w:r>
    </w:p>
    <w:p w:rsidR="00791763" w:rsidRPr="00791763" w:rsidRDefault="0003549B" w:rsidP="00791763">
      <w:pPr>
        <w:bidi w:val="0"/>
        <w:spacing w:before="100" w:beforeAutospacing="1" w:after="100" w:afterAutospacing="1" w:line="360" w:lineRule="auto"/>
        <w:ind w:left="-851" w:right="-766"/>
        <w:outlineLvl w:val="1"/>
        <w:rPr>
          <w:rFonts w:ascii="Tahoma" w:eastAsia="Times New Roman" w:hAnsi="Tahoma" w:cs="Tahoma"/>
          <w:sz w:val="20"/>
          <w:szCs w:val="20"/>
        </w:rPr>
      </w:pPr>
      <w:r w:rsidRPr="00791763">
        <w:rPr>
          <w:rFonts w:ascii="Tahoma" w:eastAsia="Times New Roman" w:hAnsi="Tahoma" w:cs="Tahoma"/>
          <w:i/>
          <w:iCs/>
          <w:sz w:val="40"/>
          <w:szCs w:val="40"/>
        </w:rPr>
        <w:t>5</w:t>
      </w:r>
      <w:r w:rsidRPr="00791763">
        <w:rPr>
          <w:rFonts w:ascii="Tahoma" w:eastAsia="Times New Roman" w:hAnsi="Tahoma" w:cs="Tahoma"/>
          <w:sz w:val="20"/>
          <w:szCs w:val="20"/>
        </w:rPr>
        <w:t xml:space="preserve"> - </w:t>
      </w:r>
      <w:r w:rsidRPr="006675CF">
        <w:rPr>
          <w:rFonts w:ascii="Tahoma" w:eastAsia="Times New Roman" w:hAnsi="Tahoma" w:cs="Tahoma"/>
          <w:i/>
          <w:iCs/>
          <w:sz w:val="40"/>
          <w:szCs w:val="40"/>
        </w:rPr>
        <w:t>Allusion (</w:t>
      </w:r>
      <w:r w:rsidRPr="006675CF">
        <w:rPr>
          <w:rFonts w:ascii="Tahoma" w:eastAsia="Times New Roman" w:hAnsi="Tahoma" w:cs="Tahoma" w:hint="cs"/>
          <w:i/>
          <w:iCs/>
          <w:color w:val="FF0000"/>
          <w:sz w:val="40"/>
          <w:szCs w:val="40"/>
          <w:rtl/>
        </w:rPr>
        <w:t>تلميح</w:t>
      </w:r>
      <w:r w:rsidRPr="006675CF">
        <w:rPr>
          <w:rFonts w:ascii="Tahoma" w:eastAsia="Times New Roman" w:hAnsi="Tahoma" w:cs="Tahoma"/>
          <w:i/>
          <w:iCs/>
          <w:sz w:val="40"/>
          <w:szCs w:val="40"/>
        </w:rPr>
        <w:t>)</w:t>
      </w:r>
      <w:r w:rsidR="00F41EEB" w:rsidRPr="00791763">
        <w:rPr>
          <w:rFonts w:ascii="Tahoma" w:eastAsia="Times New Roman" w:hAnsi="Tahoma" w:cs="Tahoma"/>
          <w:sz w:val="20"/>
          <w:szCs w:val="20"/>
        </w:rPr>
        <w:t xml:space="preserve"> is a literary device that stimulates ideas, associations, and extra information in the reader's mind with only a word or two. Relies on the reader being familiar with all of the meaning hidden behind the words. ChaCha!</w:t>
      </w:r>
    </w:p>
    <w:p w:rsidR="00791763" w:rsidRPr="00791763" w:rsidRDefault="00C12255" w:rsidP="00791763">
      <w:pPr>
        <w:bidi w:val="0"/>
        <w:spacing w:before="100" w:beforeAutospacing="1" w:after="100" w:afterAutospacing="1" w:line="360" w:lineRule="auto"/>
        <w:ind w:left="-851" w:right="-766"/>
        <w:outlineLvl w:val="1"/>
        <w:rPr>
          <w:rFonts w:ascii="Tahoma" w:eastAsia="Times New Roman" w:hAnsi="Tahoma" w:cs="Tahoma"/>
          <w:sz w:val="20"/>
          <w:szCs w:val="20"/>
        </w:rPr>
      </w:pPr>
      <w:r w:rsidRPr="00791763">
        <w:rPr>
          <w:rFonts w:ascii="Tahoma" w:eastAsia="Times New Roman" w:hAnsi="Tahoma" w:cs="Tahoma"/>
          <w:i/>
          <w:iCs/>
          <w:sz w:val="40"/>
          <w:szCs w:val="40"/>
        </w:rPr>
        <w:t xml:space="preserve">6 </w:t>
      </w:r>
      <w:r w:rsidR="00791763">
        <w:rPr>
          <w:rFonts w:ascii="Tahoma" w:eastAsia="Times New Roman" w:hAnsi="Tahoma" w:cs="Tahoma"/>
          <w:i/>
          <w:iCs/>
          <w:sz w:val="40"/>
          <w:szCs w:val="40"/>
        </w:rPr>
        <w:t>–</w:t>
      </w:r>
      <w:r w:rsidRPr="00791763">
        <w:rPr>
          <w:rFonts w:ascii="Tahoma" w:eastAsia="Times New Roman" w:hAnsi="Tahoma" w:cs="Tahoma"/>
          <w:i/>
          <w:iCs/>
          <w:sz w:val="40"/>
          <w:szCs w:val="40"/>
        </w:rPr>
        <w:t xml:space="preserve"> Simile</w:t>
      </w:r>
      <w:r w:rsidR="006675CF">
        <w:rPr>
          <w:rFonts w:ascii="Tahoma" w:eastAsia="Times New Roman" w:hAnsi="Tahoma" w:cs="Tahoma"/>
          <w:sz w:val="40"/>
          <w:szCs w:val="40"/>
        </w:rPr>
        <w:t xml:space="preserve"> </w:t>
      </w:r>
      <w:r w:rsidR="00791763">
        <w:rPr>
          <w:rFonts w:ascii="Tahoma" w:eastAsia="Times New Roman" w:hAnsi="Tahoma" w:cs="Tahoma"/>
          <w:sz w:val="40"/>
          <w:szCs w:val="40"/>
        </w:rPr>
        <w:t>(</w:t>
      </w:r>
      <w:r w:rsidR="00791763" w:rsidRPr="006675CF">
        <w:rPr>
          <w:rFonts w:ascii="Tahoma" w:eastAsia="Times New Roman" w:hAnsi="Tahoma" w:cs="Tahoma" w:hint="cs"/>
          <w:color w:val="FF0000"/>
          <w:sz w:val="40"/>
          <w:szCs w:val="40"/>
          <w:rtl/>
          <w:lang w:bidi="ar-AE"/>
        </w:rPr>
        <w:t>تشبيه</w:t>
      </w:r>
      <w:r w:rsidR="00791763">
        <w:rPr>
          <w:rFonts w:ascii="Tahoma" w:eastAsia="Times New Roman" w:hAnsi="Tahoma" w:cs="Tahoma"/>
          <w:sz w:val="40"/>
          <w:szCs w:val="40"/>
        </w:rPr>
        <w:t>)</w:t>
      </w:r>
      <w:r w:rsidR="00F41EEB" w:rsidRPr="00791763">
        <w:rPr>
          <w:rFonts w:ascii="Tahoma" w:eastAsia="Times New Roman" w:hAnsi="Tahoma" w:cs="Tahoma"/>
          <w:sz w:val="20"/>
          <w:szCs w:val="20"/>
        </w:rPr>
        <w:t xml:space="preserve"> </w:t>
      </w:r>
      <w:r w:rsidR="00791763" w:rsidRPr="00791763">
        <w:rPr>
          <w:color w:val="000000"/>
          <w:sz w:val="18"/>
          <w:szCs w:val="18"/>
        </w:rPr>
        <w:t xml:space="preserve">it means comparing something with something else. </w:t>
      </w:r>
      <w:r w:rsidR="00791763" w:rsidRPr="00791763">
        <w:rPr>
          <w:color w:val="000000"/>
          <w:sz w:val="18"/>
          <w:szCs w:val="18"/>
        </w:rPr>
        <w:br/>
      </w:r>
      <w:r w:rsidR="00791763" w:rsidRPr="00791763">
        <w:rPr>
          <w:color w:val="000000"/>
          <w:sz w:val="18"/>
          <w:szCs w:val="18"/>
        </w:rPr>
        <w:br/>
      </w:r>
      <w:r w:rsidR="00791763" w:rsidRPr="006675CF">
        <w:rPr>
          <w:color w:val="000000"/>
        </w:rPr>
        <w:t xml:space="preserve">The vampire's eyes were as red as blood. </w:t>
      </w:r>
      <w:r w:rsidR="00791763" w:rsidRPr="006675CF">
        <w:rPr>
          <w:color w:val="000000"/>
        </w:rPr>
        <w:br/>
        <w:t xml:space="preserve">The truck was like an enormous monster. </w:t>
      </w:r>
      <w:r w:rsidR="00791763" w:rsidRPr="006675CF">
        <w:rPr>
          <w:color w:val="000000"/>
        </w:rPr>
        <w:br/>
        <w:t xml:space="preserve">You just use like or as. </w:t>
      </w:r>
      <w:r w:rsidR="00791763" w:rsidRPr="006675CF">
        <w:rPr>
          <w:color w:val="000000"/>
        </w:rPr>
        <w:br/>
        <w:t>It's like describing something with something else</w:t>
      </w:r>
    </w:p>
    <w:p w:rsidR="00F41EEB" w:rsidRPr="00791763" w:rsidRDefault="00F41EEB" w:rsidP="00791763">
      <w:pPr>
        <w:bidi w:val="0"/>
        <w:spacing w:before="100" w:beforeAutospacing="1" w:after="100" w:afterAutospacing="1" w:line="360" w:lineRule="auto"/>
        <w:ind w:left="-851" w:right="-766"/>
        <w:outlineLvl w:val="1"/>
        <w:rPr>
          <w:rFonts w:ascii="Tahoma" w:eastAsia="Times New Roman" w:hAnsi="Tahoma" w:cs="Tahoma"/>
          <w:sz w:val="20"/>
          <w:szCs w:val="20"/>
        </w:rPr>
      </w:pPr>
    </w:p>
    <w:sectPr w:rsidR="00F41EEB" w:rsidRPr="00791763" w:rsidSect="000354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800" w:bottom="851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7EA2" w:rsidRDefault="009A7EA2" w:rsidP="00BB1ACD">
      <w:pPr>
        <w:spacing w:after="0" w:line="240" w:lineRule="auto"/>
      </w:pPr>
      <w:r>
        <w:separator/>
      </w:r>
    </w:p>
  </w:endnote>
  <w:endnote w:type="continuationSeparator" w:id="1">
    <w:p w:rsidR="009A7EA2" w:rsidRDefault="009A7EA2" w:rsidP="00BB1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255" w:rsidRDefault="00C1225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7682"/>
      <w:gridCol w:w="854"/>
    </w:tblGrid>
    <w:tr w:rsidR="0023389F">
      <w:tc>
        <w:tcPr>
          <w:tcW w:w="4500" w:type="pct"/>
          <w:tcBorders>
            <w:top w:val="single" w:sz="4" w:space="0" w:color="000000" w:themeColor="text1"/>
          </w:tcBorders>
        </w:tcPr>
        <w:p w:rsidR="0023389F" w:rsidRDefault="00986E61" w:rsidP="0023389F">
          <w:pPr>
            <w:pStyle w:val="a5"/>
            <w:jc w:val="right"/>
            <w:rPr>
              <w:rtl/>
            </w:rPr>
          </w:pPr>
          <w:sdt>
            <w:sdtPr>
              <w:rPr>
                <w:rtl/>
              </w:rPr>
              <w:alias w:val="Company"/>
              <w:id w:val="75971759"/>
              <w:placeholder>
                <w:docPart w:val="ED690A8592664AE686C91D42D9378040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Content>
              <w:r w:rsidR="0023389F">
                <w:t>Salah Kutb</w:t>
              </w:r>
            </w:sdtContent>
          </w:sdt>
          <w:r w:rsidR="0023389F">
            <w:t xml:space="preserve"> | English teacher 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23389F" w:rsidRDefault="0023389F">
          <w:pPr>
            <w:pStyle w:val="a4"/>
            <w:rPr>
              <w:color w:val="FFFFFF" w:themeColor="background1"/>
            </w:rPr>
          </w:pPr>
        </w:p>
      </w:tc>
    </w:tr>
  </w:tbl>
  <w:p w:rsidR="0023389F" w:rsidRDefault="0023389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255" w:rsidRDefault="00C1225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7EA2" w:rsidRDefault="009A7EA2" w:rsidP="00BB1ACD">
      <w:pPr>
        <w:spacing w:after="0" w:line="240" w:lineRule="auto"/>
      </w:pPr>
      <w:r>
        <w:separator/>
      </w:r>
    </w:p>
  </w:footnote>
  <w:footnote w:type="continuationSeparator" w:id="1">
    <w:p w:rsidR="009A7EA2" w:rsidRDefault="009A7EA2" w:rsidP="00BB1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ACD" w:rsidRDefault="00986E61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010719" o:spid="_x0000_s2050" type="#_x0000_t136" style="position:absolute;left:0;text-align:left;margin-left:0;margin-top:0;width:390.35pt;height:195.15pt;rotation:315;z-index:-251654144;mso-position-horizontal:center;mso-position-horizontal-relative:margin;mso-position-vertical:center;mso-position-vertical-relative:margin" o:allowincell="f" fillcolor="#bfbfbf [2412]" stroked="f">
          <v:textpath style="font-family:&quot;Calibri&quot;;font-size:1pt" string="inowsha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299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7308"/>
      <w:gridCol w:w="1738"/>
    </w:tblGrid>
    <w:tr w:rsidR="0023389F" w:rsidTr="0023389F">
      <w:trPr>
        <w:trHeight w:val="288"/>
      </w:trPr>
      <w:sdt>
        <w:sdtPr>
          <w:rPr>
            <w:rFonts w:ascii="Tahoma" w:eastAsiaTheme="majorEastAsia" w:hAnsi="Tahoma" w:cs="Tahoma"/>
            <w:sz w:val="36"/>
            <w:szCs w:val="36"/>
            <w:rtl/>
          </w:rPr>
          <w:alias w:val="Title"/>
          <w:id w:val="77761602"/>
          <w:placeholder>
            <w:docPart w:val="26553F1072044EC6B5E7BA909D7B68C4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308" w:type="dxa"/>
            </w:tcPr>
            <w:p w:rsidR="0023389F" w:rsidRDefault="0023389F" w:rsidP="0023389F">
              <w:pPr>
                <w:pStyle w:val="a4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 w:rsidRPr="0023389F">
                <w:rPr>
                  <w:rFonts w:ascii="Tahoma" w:eastAsiaTheme="majorEastAsia" w:hAnsi="Tahoma" w:cs="Tahoma"/>
                  <w:sz w:val="36"/>
                  <w:szCs w:val="36"/>
                </w:rPr>
                <w:t>IDIOMS FOR POETRY</w:t>
              </w:r>
            </w:p>
          </w:tc>
        </w:sdtContent>
      </w:sdt>
      <w:sdt>
        <w:sdtPr>
          <w:rPr>
            <w:rFonts w:ascii="Tahoma" w:eastAsiaTheme="majorEastAsia" w:hAnsi="Tahoma" w:cs="Tahoma"/>
            <w:b/>
            <w:bCs/>
            <w:color w:val="FF0000"/>
            <w:sz w:val="36"/>
            <w:szCs w:val="36"/>
            <w:rtl/>
          </w:rPr>
          <w:alias w:val="Year"/>
          <w:id w:val="77761609"/>
          <w:placeholder>
            <w:docPart w:val="1BA8F98A7B0F4578A54E28CEDA324F16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en-US"/>
            <w:storeMappedDataAs w:val="dateTime"/>
            <w:calendar w:val="gregorian"/>
          </w:date>
        </w:sdtPr>
        <w:sdtContent>
          <w:tc>
            <w:tcPr>
              <w:tcW w:w="1738" w:type="dxa"/>
            </w:tcPr>
            <w:p w:rsidR="0023389F" w:rsidRDefault="0023389F" w:rsidP="0023389F">
              <w:pPr>
                <w:pStyle w:val="a4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 w:rsidRPr="0023389F">
                <w:rPr>
                  <w:rFonts w:ascii="Tahoma" w:eastAsiaTheme="majorEastAsia" w:hAnsi="Tahoma" w:cs="Tahoma"/>
                  <w:b/>
                  <w:bCs/>
                  <w:color w:val="FF0000"/>
                  <w:sz w:val="36"/>
                  <w:szCs w:val="36"/>
                </w:rPr>
                <w:t>Grade 8</w:t>
              </w:r>
            </w:p>
          </w:tc>
        </w:sdtContent>
      </w:sdt>
    </w:tr>
  </w:tbl>
  <w:p w:rsidR="00BB1ACD" w:rsidRDefault="00986E61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010720" o:spid="_x0000_s2051" type="#_x0000_t136" style="position:absolute;left:0;text-align:left;margin-left:0;margin-top:0;width:390.35pt;height:195.15pt;rotation:315;z-index:-251652096;mso-position-horizontal:center;mso-position-horizontal-relative:margin;mso-position-vertical:center;mso-position-vertical-relative:margin" o:allowincell="f" fillcolor="#bfbfbf [2412]" stroked="f">
          <v:textpath style="font-family:&quot;Calibri&quot;;font-size:1pt" string="inowsha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ACD" w:rsidRDefault="00986E61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010718" o:spid="_x0000_s2049" type="#_x0000_t136" style="position:absolute;left:0;text-align:left;margin-left:0;margin-top:0;width:390.35pt;height:195.15pt;rotation:315;z-index:-251656192;mso-position-horizontal:center;mso-position-horizontal-relative:margin;mso-position-vertical:center;mso-position-vertical-relative:margin" o:allowincell="f" fillcolor="#bfbfbf [2412]" stroked="f">
          <v:textpath style="font-family:&quot;Calibri&quot;;font-size:1pt" string="inowsh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41EEB"/>
    <w:rsid w:val="0003549B"/>
    <w:rsid w:val="0008628D"/>
    <w:rsid w:val="0023389F"/>
    <w:rsid w:val="00280DAF"/>
    <w:rsid w:val="005F1795"/>
    <w:rsid w:val="006675CF"/>
    <w:rsid w:val="00791763"/>
    <w:rsid w:val="00793D8C"/>
    <w:rsid w:val="0084243D"/>
    <w:rsid w:val="00986E61"/>
    <w:rsid w:val="009A7EA2"/>
    <w:rsid w:val="00B866EA"/>
    <w:rsid w:val="00BB1ACD"/>
    <w:rsid w:val="00C12255"/>
    <w:rsid w:val="00CB0626"/>
    <w:rsid w:val="00D9060F"/>
    <w:rsid w:val="00E66567"/>
    <w:rsid w:val="00F41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43D"/>
    <w:pPr>
      <w:bidi/>
    </w:pPr>
  </w:style>
  <w:style w:type="paragraph" w:styleId="2">
    <w:name w:val="heading 2"/>
    <w:basedOn w:val="a"/>
    <w:link w:val="2Char"/>
    <w:uiPriority w:val="9"/>
    <w:qFormat/>
    <w:rsid w:val="00F41EEB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EE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semiHidden/>
    <w:unhideWhenUsed/>
    <w:rsid w:val="00F41EEB"/>
    <w:rPr>
      <w:color w:val="0000FF"/>
      <w:u w:val="single"/>
    </w:rPr>
  </w:style>
  <w:style w:type="character" w:customStyle="1" w:styleId="meta">
    <w:name w:val="meta"/>
    <w:basedOn w:val="a0"/>
    <w:rsid w:val="00F41EEB"/>
  </w:style>
  <w:style w:type="character" w:customStyle="1" w:styleId="2Char">
    <w:name w:val="عنوان 2 Char"/>
    <w:basedOn w:val="a0"/>
    <w:link w:val="2"/>
    <w:uiPriority w:val="9"/>
    <w:rsid w:val="00F41EE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header"/>
    <w:basedOn w:val="a"/>
    <w:link w:val="Char"/>
    <w:uiPriority w:val="99"/>
    <w:unhideWhenUsed/>
    <w:rsid w:val="00BB1A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BB1ACD"/>
  </w:style>
  <w:style w:type="paragraph" w:styleId="a5">
    <w:name w:val="footer"/>
    <w:basedOn w:val="a"/>
    <w:link w:val="Char0"/>
    <w:uiPriority w:val="99"/>
    <w:unhideWhenUsed/>
    <w:rsid w:val="00BB1A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BB1ACD"/>
  </w:style>
  <w:style w:type="paragraph" w:styleId="a6">
    <w:name w:val="Balloon Text"/>
    <w:basedOn w:val="a"/>
    <w:link w:val="Char1"/>
    <w:uiPriority w:val="99"/>
    <w:semiHidden/>
    <w:unhideWhenUsed/>
    <w:rsid w:val="00233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2338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3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8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6553F1072044EC6B5E7BA909D7B6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593AE-9E0D-4E39-8426-210E0162F4CC}"/>
      </w:docPartPr>
      <w:docPartBody>
        <w:p w:rsidR="00F9076D" w:rsidRDefault="00EA4B72" w:rsidP="00EA4B72">
          <w:pPr>
            <w:pStyle w:val="26553F1072044EC6B5E7BA909D7B68C4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1BA8F98A7B0F4578A54E28CEDA32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A6312-FB88-4032-B258-C13AB9CF891C}"/>
      </w:docPartPr>
      <w:docPartBody>
        <w:p w:rsidR="00F9076D" w:rsidRDefault="00EA4B72" w:rsidP="00EA4B72">
          <w:pPr>
            <w:pStyle w:val="1BA8F98A7B0F4578A54E28CEDA324F16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[Year]</w:t>
          </w:r>
        </w:p>
      </w:docPartBody>
    </w:docPart>
    <w:docPart>
      <w:docPartPr>
        <w:name w:val="ED690A8592664AE686C91D42D9378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9FA3E-724C-4612-AAF1-BB356A5F3BAE}"/>
      </w:docPartPr>
      <w:docPartBody>
        <w:p w:rsidR="00F9076D" w:rsidRDefault="00EA4B72" w:rsidP="00EA4B72">
          <w:pPr>
            <w:pStyle w:val="ED690A8592664AE686C91D42D9378040"/>
          </w:pPr>
          <w:r>
            <w:t>[Type the company name]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EA4B72"/>
    <w:rsid w:val="007B138C"/>
    <w:rsid w:val="00EA4B72"/>
    <w:rsid w:val="00F90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76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553F1072044EC6B5E7BA909D7B68C4">
    <w:name w:val="26553F1072044EC6B5E7BA909D7B68C4"/>
    <w:rsid w:val="00EA4B72"/>
    <w:pPr>
      <w:bidi/>
    </w:pPr>
  </w:style>
  <w:style w:type="paragraph" w:customStyle="1" w:styleId="1BA8F98A7B0F4578A54E28CEDA324F16">
    <w:name w:val="1BA8F98A7B0F4578A54E28CEDA324F16"/>
    <w:rsid w:val="00EA4B72"/>
    <w:pPr>
      <w:bidi/>
    </w:pPr>
  </w:style>
  <w:style w:type="paragraph" w:customStyle="1" w:styleId="476EF45AE1FA4A06AFC4FE8ED5D02F98">
    <w:name w:val="476EF45AE1FA4A06AFC4FE8ED5D02F98"/>
    <w:rsid w:val="00EA4B72"/>
    <w:pPr>
      <w:bidi/>
    </w:pPr>
  </w:style>
  <w:style w:type="paragraph" w:customStyle="1" w:styleId="CFB962F4CB3D42AFB669C35AEAEC91BA">
    <w:name w:val="CFB962F4CB3D42AFB669C35AEAEC91BA"/>
    <w:rsid w:val="00EA4B72"/>
    <w:pPr>
      <w:bidi/>
    </w:pPr>
  </w:style>
  <w:style w:type="paragraph" w:customStyle="1" w:styleId="ED690A8592664AE686C91D42D9378040">
    <w:name w:val="ED690A8592664AE686C91D42D9378040"/>
    <w:rsid w:val="00EA4B72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Grade 8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9DA4174-2963-4869-9DCE-BEDE5049E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IDIOMS FOR POETRY</vt:lpstr>
      <vt:lpstr>    5 - Allusion (تلميح) is a literary device that stimulates ideas, associations, a</vt:lpstr>
      <vt:lpstr>    6 – Simile(تشبيه) it means comparing something with something else.   The vampir</vt:lpstr>
      <vt:lpstr>    </vt:lpstr>
    </vt:vector>
  </TitlesOfParts>
  <Company>Salah Kutb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IDIOMS FOR POETRY</dc:title>
  <dc:creator>user</dc:creator>
  <cp:lastModifiedBy>user</cp:lastModifiedBy>
  <cp:revision>2</cp:revision>
  <dcterms:created xsi:type="dcterms:W3CDTF">2013-06-03T18:39:00Z</dcterms:created>
  <dcterms:modified xsi:type="dcterms:W3CDTF">2013-06-03T18:39:00Z</dcterms:modified>
</cp:coreProperties>
</file>