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052" w:rsidRDefault="00693052" w:rsidP="00EB54F7">
      <w:pPr>
        <w:jc w:val="center"/>
        <w:rPr>
          <w:rFonts w:hint="cs"/>
          <w:rtl/>
          <w:lang w:bidi="ar-AE"/>
        </w:rPr>
      </w:pPr>
    </w:p>
    <w:p w:rsidR="00EB54F7" w:rsidRDefault="00EB54F7" w:rsidP="00EB54F7">
      <w:pPr>
        <w:jc w:val="center"/>
        <w:rPr>
          <w:rtl/>
          <w:lang w:bidi="ar-AE"/>
        </w:rPr>
      </w:pPr>
    </w:p>
    <w:p w:rsidR="00EB54F7" w:rsidRDefault="00884C0D" w:rsidP="00EB54F7">
      <w:pPr>
        <w:jc w:val="center"/>
        <w:rPr>
          <w:lang w:bidi="ar-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6.35pt;height:503.15pt" fillcolor="black [3213]" strokecolor="black [3213]" strokeweight="1.5pt">
            <v:shadow on="t" type="perspective" color="#900" opacity=".5" origin=",.5" offset="0,0" matrix=",,,.5,,-4768371582e-16"/>
            <v:textpath style="font-family:&quot;Impact&quot;;font-weight:bold;v-text-kern:t" trim="t" fitpath="t" string="الأسم :  &#10;&#10;الصف : الحادي عشر علمي &#10;&#10;مدرسة : &#10;&#10;تقرير عن الهندسة الفراغية &#10;&#10;بأشراف : أ . &#10;"/>
          </v:shape>
        </w:pict>
      </w:r>
    </w:p>
    <w:p w:rsidR="00EB54F7" w:rsidRPr="00EB54F7" w:rsidRDefault="00EB54F7" w:rsidP="00EB54F7">
      <w:pPr>
        <w:rPr>
          <w:lang w:bidi="ar-AE"/>
        </w:rPr>
      </w:pPr>
    </w:p>
    <w:p w:rsidR="00EB54F7" w:rsidRPr="00EB54F7" w:rsidRDefault="00EB54F7" w:rsidP="00EB54F7">
      <w:pPr>
        <w:rPr>
          <w:lang w:bidi="ar-AE"/>
        </w:rPr>
      </w:pPr>
    </w:p>
    <w:p w:rsidR="00EB54F7" w:rsidRDefault="00EB54F7" w:rsidP="00EB54F7">
      <w:pPr>
        <w:rPr>
          <w:lang w:bidi="ar-AE"/>
        </w:rPr>
      </w:pPr>
    </w:p>
    <w:p w:rsidR="00EB54F7" w:rsidRDefault="00EB54F7" w:rsidP="00EB54F7">
      <w:pPr>
        <w:tabs>
          <w:tab w:val="left" w:pos="2877"/>
        </w:tabs>
        <w:rPr>
          <w:rtl/>
          <w:lang w:bidi="ar-AE"/>
        </w:rPr>
      </w:pPr>
      <w:r>
        <w:rPr>
          <w:rtl/>
          <w:lang w:bidi="ar-AE"/>
        </w:rPr>
        <w:tab/>
      </w:r>
    </w:p>
    <w:p w:rsidR="00EB54F7" w:rsidRDefault="00EB54F7" w:rsidP="00EB54F7">
      <w:pPr>
        <w:tabs>
          <w:tab w:val="left" w:pos="2877"/>
        </w:tabs>
        <w:rPr>
          <w:rtl/>
          <w:lang w:bidi="ar-AE"/>
        </w:rPr>
      </w:pPr>
    </w:p>
    <w:p w:rsidR="00EB54F7" w:rsidRDefault="00EB54F7" w:rsidP="00EB54F7">
      <w:pPr>
        <w:tabs>
          <w:tab w:val="left" w:pos="2877"/>
        </w:tabs>
        <w:rPr>
          <w:rtl/>
          <w:lang w:bidi="ar-AE"/>
        </w:rPr>
      </w:pPr>
    </w:p>
    <w:p w:rsidR="00EB54F7" w:rsidRDefault="00693052" w:rsidP="00EB54F7">
      <w:pPr>
        <w:tabs>
          <w:tab w:val="left" w:pos="2877"/>
        </w:tabs>
        <w:ind w:left="-625" w:right="-567"/>
        <w:rPr>
          <w:rtl/>
          <w:lang w:bidi="ar-AE"/>
        </w:rPr>
      </w:pPr>
      <w:r>
        <w:rPr>
          <w:lang w:bidi="ar-AE"/>
        </w:rPr>
        <w:pict>
          <v:shape id="_x0000_i1026" type="#_x0000_t136" style="width:110.05pt;height:52.95pt" fillcolor="black [3213]" strokecolor="black [3213]" strokeweight="1.5pt">
            <v:shadow on="t" type="perspective" color="#900" opacity=".5" origin=",.5" offset="0,0" matrix=",,,.5,,-4768371582e-16"/>
            <v:textpath style="font-family:&quot;Impact&quot;;font-weight:bold;v-text-kern:t" trim="t" fitpath="t" string="المقدمة :"/>
          </v:shape>
        </w:pict>
      </w:r>
    </w:p>
    <w:p w:rsidR="00EB54F7" w:rsidRDefault="00EB54F7" w:rsidP="00EB54F7">
      <w:pPr>
        <w:tabs>
          <w:tab w:val="left" w:pos="2877"/>
        </w:tabs>
        <w:ind w:left="-625" w:right="-567"/>
        <w:rPr>
          <w:rtl/>
          <w:lang w:bidi="ar-AE"/>
        </w:rPr>
      </w:pP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في </w:t>
      </w:r>
      <w:hyperlink r:id="rId4" w:tooltip="الرياضيات" w:history="1">
        <w:r w:rsidRPr="00EB54F7">
          <w:rPr>
            <w:rStyle w:val="Hyperlink"/>
            <w:rFonts w:asciiTheme="minorBidi" w:hAnsiTheme="minorBidi" w:cstheme="minorBidi"/>
            <w:b/>
            <w:bCs/>
            <w:color w:val="auto"/>
            <w:sz w:val="32"/>
            <w:szCs w:val="32"/>
            <w:u w:val="none"/>
            <w:rtl/>
          </w:rPr>
          <w:t>الرياضيات</w:t>
        </w:r>
      </w:hyperlink>
      <w:r w:rsidRPr="00EB54F7">
        <w:rPr>
          <w:rFonts w:asciiTheme="minorBidi" w:hAnsiTheme="minorBidi" w:cstheme="minorBidi"/>
          <w:b/>
          <w:bCs/>
          <w:sz w:val="32"/>
          <w:szCs w:val="32"/>
          <w:rtl/>
        </w:rPr>
        <w:t>، الهندسة الفراغية أو الهندسة الصلبة هي الهندسة الإقليدية مطبقة في</w:t>
      </w:r>
      <w:r>
        <w:rPr>
          <w:rFonts w:asciiTheme="minorBidi" w:hAnsiTheme="minorBidi" w:cstheme="minorBidi" w:hint="cs"/>
          <w:b/>
          <w:bCs/>
          <w:sz w:val="32"/>
          <w:szCs w:val="32"/>
          <w:rtl/>
        </w:rPr>
        <w:t xml:space="preserve"> </w:t>
      </w: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 </w:t>
      </w:r>
      <w:hyperlink r:id="rId5" w:tooltip="فضاء إقليدي" w:history="1">
        <w:r w:rsidRPr="00EB54F7">
          <w:rPr>
            <w:rStyle w:val="Hyperlink"/>
            <w:rFonts w:asciiTheme="minorBidi" w:hAnsiTheme="minorBidi" w:cstheme="minorBidi"/>
            <w:b/>
            <w:bCs/>
            <w:color w:val="auto"/>
            <w:sz w:val="32"/>
            <w:szCs w:val="32"/>
            <w:u w:val="none"/>
            <w:rtl/>
          </w:rPr>
          <w:t>فضاء إقليدي</w:t>
        </w:r>
      </w:hyperlink>
      <w:r w:rsidRPr="00EB54F7">
        <w:rPr>
          <w:rFonts w:asciiTheme="minorBidi" w:hAnsiTheme="minorBidi" w:cstheme="minorBidi"/>
          <w:b/>
          <w:bCs/>
          <w:sz w:val="32"/>
          <w:szCs w:val="32"/>
          <w:rtl/>
        </w:rPr>
        <w:t xml:space="preserve"> ثلاثي الأبعاد مشابه للفضاء الذي نعيش فيه. تهتم الهندسة الفراغية بدراسة</w:t>
      </w: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 الأشكال الهندسية ثلاثية الأبعاد مثل </w:t>
      </w:r>
      <w:hyperlink r:id="rId6" w:tooltip="مكعب" w:history="1">
        <w:r w:rsidRPr="00EB54F7">
          <w:rPr>
            <w:rStyle w:val="Hyperlink"/>
            <w:rFonts w:asciiTheme="minorBidi" w:hAnsiTheme="minorBidi" w:cstheme="minorBidi"/>
            <w:b/>
            <w:bCs/>
            <w:color w:val="auto"/>
            <w:sz w:val="32"/>
            <w:szCs w:val="32"/>
            <w:u w:val="none"/>
            <w:rtl/>
          </w:rPr>
          <w:t>المكعب</w:t>
        </w:r>
      </w:hyperlink>
      <w:r w:rsidRPr="00EB54F7">
        <w:rPr>
          <w:rFonts w:asciiTheme="minorBidi" w:hAnsiTheme="minorBidi" w:cstheme="minorBidi"/>
          <w:b/>
          <w:bCs/>
          <w:sz w:val="32"/>
          <w:szCs w:val="32"/>
          <w:rtl/>
        </w:rPr>
        <w:t xml:space="preserve">، </w:t>
      </w:r>
      <w:hyperlink r:id="rId7" w:tooltip="منشور" w:history="1">
        <w:r w:rsidRPr="00EB54F7">
          <w:rPr>
            <w:rStyle w:val="Hyperlink"/>
            <w:rFonts w:asciiTheme="minorBidi" w:hAnsiTheme="minorBidi" w:cstheme="minorBidi"/>
            <w:b/>
            <w:bCs/>
            <w:color w:val="auto"/>
            <w:sz w:val="32"/>
            <w:szCs w:val="32"/>
            <w:u w:val="none"/>
            <w:rtl/>
          </w:rPr>
          <w:t>المنشور</w:t>
        </w:r>
      </w:hyperlink>
      <w:r w:rsidRPr="00EB54F7">
        <w:rPr>
          <w:rFonts w:asciiTheme="minorBidi" w:hAnsiTheme="minorBidi" w:cstheme="minorBidi"/>
          <w:b/>
          <w:bCs/>
          <w:sz w:val="32"/>
          <w:szCs w:val="32"/>
          <w:rtl/>
        </w:rPr>
        <w:t xml:space="preserve">، </w:t>
      </w:r>
      <w:hyperlink r:id="rId8" w:tooltip="مخروط" w:history="1">
        <w:r w:rsidRPr="00EB54F7">
          <w:rPr>
            <w:rStyle w:val="Hyperlink"/>
            <w:rFonts w:asciiTheme="minorBidi" w:hAnsiTheme="minorBidi" w:cstheme="minorBidi"/>
            <w:b/>
            <w:bCs/>
            <w:color w:val="auto"/>
            <w:sz w:val="32"/>
            <w:szCs w:val="32"/>
            <w:u w:val="none"/>
            <w:rtl/>
          </w:rPr>
          <w:t>المخروط</w:t>
        </w:r>
      </w:hyperlink>
      <w:r w:rsidRPr="00EB54F7">
        <w:rPr>
          <w:rFonts w:asciiTheme="minorBidi" w:hAnsiTheme="minorBidi" w:cstheme="minorBidi"/>
          <w:b/>
          <w:bCs/>
          <w:sz w:val="32"/>
          <w:szCs w:val="32"/>
          <w:rtl/>
        </w:rPr>
        <w:t xml:space="preserve">، </w:t>
      </w:r>
      <w:hyperlink r:id="rId9" w:tooltip="الهرم" w:history="1">
        <w:r w:rsidRPr="00EB54F7">
          <w:rPr>
            <w:rStyle w:val="Hyperlink"/>
            <w:rFonts w:asciiTheme="minorBidi" w:hAnsiTheme="minorBidi" w:cstheme="minorBidi"/>
            <w:b/>
            <w:bCs/>
            <w:color w:val="auto"/>
            <w:sz w:val="32"/>
            <w:szCs w:val="32"/>
            <w:u w:val="none"/>
            <w:rtl/>
          </w:rPr>
          <w:t>الهرم</w:t>
        </w:r>
      </w:hyperlink>
      <w:r w:rsidRPr="00EB54F7">
        <w:rPr>
          <w:rFonts w:asciiTheme="minorBidi" w:hAnsiTheme="minorBidi" w:cstheme="minorBidi"/>
          <w:b/>
          <w:bCs/>
          <w:sz w:val="32"/>
          <w:szCs w:val="32"/>
          <w:rtl/>
        </w:rPr>
        <w:t xml:space="preserve">، </w:t>
      </w:r>
      <w:hyperlink r:id="rId10" w:tooltip="اسطوانة" w:history="1">
        <w:r w:rsidRPr="00EB54F7">
          <w:rPr>
            <w:rStyle w:val="Hyperlink"/>
            <w:rFonts w:asciiTheme="minorBidi" w:hAnsiTheme="minorBidi" w:cstheme="minorBidi"/>
            <w:b/>
            <w:bCs/>
            <w:color w:val="auto"/>
            <w:sz w:val="32"/>
            <w:szCs w:val="32"/>
            <w:u w:val="none"/>
            <w:rtl/>
          </w:rPr>
          <w:t>الاسطوانة</w:t>
        </w:r>
      </w:hyperlink>
      <w:r w:rsidRPr="00EB54F7">
        <w:rPr>
          <w:rFonts w:asciiTheme="minorBidi" w:hAnsiTheme="minorBidi" w:cstheme="minorBidi"/>
          <w:b/>
          <w:bCs/>
          <w:sz w:val="32"/>
          <w:szCs w:val="32"/>
          <w:rtl/>
        </w:rPr>
        <w:t xml:space="preserve">، </w:t>
      </w:r>
    </w:p>
    <w:p w:rsidR="00EB54F7" w:rsidRDefault="00693052" w:rsidP="00EB54F7">
      <w:pPr>
        <w:pStyle w:val="a3"/>
        <w:bidi/>
        <w:ind w:left="-625" w:right="-284"/>
        <w:rPr>
          <w:rFonts w:asciiTheme="minorBidi" w:hAnsiTheme="minorBidi" w:cstheme="minorBidi"/>
          <w:b/>
          <w:bCs/>
          <w:sz w:val="32"/>
          <w:szCs w:val="32"/>
          <w:rtl/>
        </w:rPr>
      </w:pPr>
      <w:hyperlink r:id="rId11" w:tooltip="كرة" w:history="1">
        <w:r w:rsidR="00EB54F7" w:rsidRPr="00EB54F7">
          <w:rPr>
            <w:rStyle w:val="Hyperlink"/>
            <w:rFonts w:asciiTheme="minorBidi" w:hAnsiTheme="minorBidi" w:cstheme="minorBidi"/>
            <w:b/>
            <w:bCs/>
            <w:color w:val="auto"/>
            <w:sz w:val="32"/>
            <w:szCs w:val="32"/>
            <w:u w:val="none"/>
            <w:rtl/>
          </w:rPr>
          <w:t>الكرة</w:t>
        </w:r>
      </w:hyperlink>
      <w:r w:rsidR="00EB54F7" w:rsidRPr="00EB54F7">
        <w:rPr>
          <w:rFonts w:asciiTheme="minorBidi" w:hAnsiTheme="minorBidi" w:cstheme="minorBidi"/>
          <w:b/>
          <w:bCs/>
          <w:sz w:val="32"/>
          <w:szCs w:val="32"/>
          <w:rtl/>
        </w:rPr>
        <w:t xml:space="preserve">، تقاطع </w:t>
      </w:r>
      <w:hyperlink r:id="rId12" w:tooltip="مستوى" w:history="1">
        <w:r w:rsidR="00EB54F7" w:rsidRPr="00EB54F7">
          <w:rPr>
            <w:rStyle w:val="Hyperlink"/>
            <w:rFonts w:asciiTheme="minorBidi" w:hAnsiTheme="minorBidi" w:cstheme="minorBidi"/>
            <w:b/>
            <w:bCs/>
            <w:color w:val="auto"/>
            <w:sz w:val="32"/>
            <w:szCs w:val="32"/>
            <w:u w:val="none"/>
            <w:rtl/>
          </w:rPr>
          <w:t>المستويات</w:t>
        </w:r>
      </w:hyperlink>
      <w:r w:rsidR="00EB54F7" w:rsidRPr="00EB54F7">
        <w:rPr>
          <w:rFonts w:asciiTheme="minorBidi" w:hAnsiTheme="minorBidi" w:cstheme="minorBidi"/>
          <w:b/>
          <w:bCs/>
          <w:sz w:val="32"/>
          <w:szCs w:val="32"/>
          <w:rtl/>
        </w:rPr>
        <w:t xml:space="preserve"> </w:t>
      </w:r>
      <w:hyperlink r:id="rId13" w:tooltip="المستقيم" w:history="1">
        <w:r w:rsidR="00EB54F7" w:rsidRPr="00EB54F7">
          <w:rPr>
            <w:rStyle w:val="Hyperlink"/>
            <w:rFonts w:asciiTheme="minorBidi" w:hAnsiTheme="minorBidi" w:cstheme="minorBidi"/>
            <w:b/>
            <w:bCs/>
            <w:color w:val="auto"/>
            <w:sz w:val="32"/>
            <w:szCs w:val="32"/>
            <w:u w:val="none"/>
            <w:rtl/>
          </w:rPr>
          <w:t>والمستقيمات</w:t>
        </w:r>
      </w:hyperlink>
      <w:r w:rsidR="00EB54F7" w:rsidRPr="00EB54F7">
        <w:rPr>
          <w:rFonts w:asciiTheme="minorBidi" w:hAnsiTheme="minorBidi" w:cstheme="minorBidi"/>
          <w:b/>
          <w:bCs/>
          <w:sz w:val="32"/>
          <w:szCs w:val="32"/>
          <w:rtl/>
        </w:rPr>
        <w:t xml:space="preserve">. وهناك العديد من البرامج المهمة التي تستخدم في </w:t>
      </w:r>
    </w:p>
    <w:p w:rsidR="00EB54F7" w:rsidRPr="00EB54F7" w:rsidRDefault="00EB54F7" w:rsidP="00EB54F7">
      <w:pPr>
        <w:pStyle w:val="a3"/>
        <w:bidi/>
        <w:ind w:left="-625" w:right="-284"/>
        <w:rPr>
          <w:rFonts w:asciiTheme="minorBidi" w:hAnsiTheme="minorBidi" w:cstheme="minorBidi"/>
          <w:b/>
          <w:bCs/>
          <w:sz w:val="32"/>
          <w:szCs w:val="32"/>
        </w:rPr>
      </w:pPr>
      <w:r w:rsidRPr="00EB54F7">
        <w:rPr>
          <w:rFonts w:asciiTheme="minorBidi" w:hAnsiTheme="minorBidi" w:cstheme="minorBidi"/>
          <w:b/>
          <w:bCs/>
          <w:sz w:val="32"/>
          <w:szCs w:val="32"/>
          <w:rtl/>
        </w:rPr>
        <w:t xml:space="preserve">شرح الهندسة الفراغية منها </w:t>
      </w:r>
      <w:hyperlink r:id="rId14" w:tooltip="برنامج" w:history="1">
        <w:r w:rsidRPr="00EB54F7">
          <w:rPr>
            <w:rStyle w:val="Hyperlink"/>
            <w:rFonts w:asciiTheme="minorBidi" w:hAnsiTheme="minorBidi" w:cstheme="minorBidi"/>
            <w:b/>
            <w:bCs/>
            <w:color w:val="auto"/>
            <w:sz w:val="32"/>
            <w:szCs w:val="32"/>
            <w:u w:val="none"/>
            <w:rtl/>
          </w:rPr>
          <w:t>برنامج</w:t>
        </w:r>
      </w:hyperlink>
      <w:r w:rsidRPr="00EB54F7">
        <w:rPr>
          <w:rFonts w:asciiTheme="minorBidi" w:hAnsiTheme="minorBidi" w:cstheme="minorBidi"/>
          <w:b/>
          <w:bCs/>
          <w:sz w:val="32"/>
          <w:szCs w:val="32"/>
          <w:rtl/>
        </w:rPr>
        <w:t xml:space="preserve"> </w:t>
      </w:r>
      <w:hyperlink r:id="rId15" w:tooltip="السبورة الذكية (الصفحة غير موجودة)" w:history="1">
        <w:r w:rsidRPr="00EB54F7">
          <w:rPr>
            <w:rStyle w:val="Hyperlink"/>
            <w:rFonts w:asciiTheme="minorBidi" w:hAnsiTheme="minorBidi" w:cstheme="minorBidi"/>
            <w:b/>
            <w:bCs/>
            <w:color w:val="auto"/>
            <w:sz w:val="32"/>
            <w:szCs w:val="32"/>
            <w:u w:val="none"/>
            <w:rtl/>
          </w:rPr>
          <w:t>السبورة الذكية</w:t>
        </w:r>
      </w:hyperlink>
      <w:r w:rsidRPr="00EB54F7">
        <w:rPr>
          <w:rFonts w:asciiTheme="minorBidi" w:hAnsiTheme="minorBidi" w:cstheme="minorBidi"/>
          <w:b/>
          <w:bCs/>
          <w:sz w:val="32"/>
          <w:szCs w:val="32"/>
          <w:rtl/>
        </w:rPr>
        <w:t>.</w:t>
      </w: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وتهتم الهندسة الفراغية بدراسة أحجام </w:t>
      </w:r>
      <w:hyperlink r:id="rId16" w:tooltip="مساحة" w:history="1">
        <w:r w:rsidRPr="00EB54F7">
          <w:rPr>
            <w:rStyle w:val="Hyperlink"/>
            <w:rFonts w:asciiTheme="minorBidi" w:hAnsiTheme="minorBidi" w:cstheme="minorBidi"/>
            <w:b/>
            <w:bCs/>
            <w:color w:val="auto"/>
            <w:sz w:val="32"/>
            <w:szCs w:val="32"/>
            <w:u w:val="none"/>
            <w:rtl/>
          </w:rPr>
          <w:t>ومساحات</w:t>
        </w:r>
      </w:hyperlink>
      <w:r w:rsidRPr="00EB54F7">
        <w:rPr>
          <w:rFonts w:asciiTheme="minorBidi" w:hAnsiTheme="minorBidi" w:cstheme="minorBidi"/>
          <w:b/>
          <w:bCs/>
          <w:sz w:val="32"/>
          <w:szCs w:val="32"/>
          <w:rtl/>
        </w:rPr>
        <w:t xml:space="preserve"> أسطح هذه الأجسام وعلاقة بعضها </w:t>
      </w:r>
    </w:p>
    <w:p w:rsidR="00EB54F7" w:rsidRP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ببعض وفق قوانين </w:t>
      </w:r>
      <w:hyperlink r:id="rId17" w:tooltip="نظرية" w:history="1">
        <w:r w:rsidRPr="00EB54F7">
          <w:rPr>
            <w:rStyle w:val="Hyperlink"/>
            <w:rFonts w:asciiTheme="minorBidi" w:hAnsiTheme="minorBidi" w:cstheme="minorBidi"/>
            <w:b/>
            <w:bCs/>
            <w:color w:val="auto"/>
            <w:sz w:val="32"/>
            <w:szCs w:val="32"/>
            <w:u w:val="none"/>
            <w:rtl/>
          </w:rPr>
          <w:t>ونظريات</w:t>
        </w:r>
      </w:hyperlink>
      <w:r w:rsidRPr="00EB54F7">
        <w:rPr>
          <w:rFonts w:asciiTheme="minorBidi" w:hAnsiTheme="minorBidi" w:cstheme="minorBidi"/>
          <w:b/>
          <w:bCs/>
          <w:sz w:val="32"/>
          <w:szCs w:val="32"/>
          <w:rtl/>
        </w:rPr>
        <w:t xml:space="preserve"> </w:t>
      </w:r>
      <w:hyperlink r:id="rId18" w:tooltip="مبرهنة" w:history="1">
        <w:r w:rsidRPr="00EB54F7">
          <w:rPr>
            <w:rStyle w:val="Hyperlink"/>
            <w:rFonts w:asciiTheme="minorBidi" w:hAnsiTheme="minorBidi" w:cstheme="minorBidi"/>
            <w:b/>
            <w:bCs/>
            <w:color w:val="auto"/>
            <w:sz w:val="32"/>
            <w:szCs w:val="32"/>
            <w:u w:val="none"/>
            <w:rtl/>
          </w:rPr>
          <w:t>مبرهنة</w:t>
        </w:r>
      </w:hyperlink>
      <w:r w:rsidRPr="00EB54F7">
        <w:rPr>
          <w:rFonts w:asciiTheme="minorBidi" w:hAnsiTheme="minorBidi" w:cstheme="minorBidi"/>
          <w:b/>
          <w:bCs/>
          <w:sz w:val="32"/>
          <w:szCs w:val="32"/>
          <w:rtl/>
        </w:rPr>
        <w:t xml:space="preserve"> ثابتة.</w:t>
      </w: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تلعب الهندسة في حياتنا اليومية دوراً فعّالاً حيث استخدمت قديماً في معرفة مواقيت الصلاة </w:t>
      </w: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والأهلة وفي تصميم القصور والبنايات وشق الأفلاج والقنوات والترع وفي تسيير أمور </w:t>
      </w:r>
    </w:p>
    <w:p w:rsid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 xml:space="preserve">حياتهم اليومية، ولا زالت حتى يومنا هذا تلعب دوراً بارزاً في كثير من مواقف الحياة </w:t>
      </w:r>
    </w:p>
    <w:p w:rsidR="00EB54F7" w:rsidRPr="00EB54F7" w:rsidRDefault="00EB54F7" w:rsidP="00EB54F7">
      <w:pPr>
        <w:pStyle w:val="a3"/>
        <w:bidi/>
        <w:ind w:left="-625" w:right="-284"/>
        <w:rPr>
          <w:rFonts w:asciiTheme="minorBidi" w:hAnsiTheme="minorBidi" w:cstheme="minorBidi"/>
          <w:b/>
          <w:bCs/>
          <w:sz w:val="32"/>
          <w:szCs w:val="32"/>
          <w:rtl/>
        </w:rPr>
      </w:pPr>
      <w:r w:rsidRPr="00EB54F7">
        <w:rPr>
          <w:rFonts w:asciiTheme="minorBidi" w:hAnsiTheme="minorBidi" w:cstheme="minorBidi"/>
          <w:b/>
          <w:bCs/>
          <w:sz w:val="32"/>
          <w:szCs w:val="32"/>
          <w:rtl/>
        </w:rPr>
        <w:t>المعاصرة.</w:t>
      </w: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EB54F7" w:rsidP="00EB54F7">
      <w:pPr>
        <w:tabs>
          <w:tab w:val="left" w:pos="2877"/>
        </w:tabs>
        <w:ind w:left="-625" w:right="-284"/>
        <w:rPr>
          <w:rtl/>
        </w:rPr>
      </w:pPr>
    </w:p>
    <w:p w:rsidR="00EB54F7" w:rsidRDefault="00693052" w:rsidP="00EB54F7">
      <w:pPr>
        <w:tabs>
          <w:tab w:val="left" w:pos="2877"/>
        </w:tabs>
        <w:ind w:left="-625" w:right="-284"/>
        <w:rPr>
          <w:rtl/>
        </w:rPr>
      </w:pPr>
      <w:r w:rsidRPr="00693052">
        <w:rPr>
          <w:rFonts w:asciiTheme="minorBidi" w:hAnsiTheme="minorBidi"/>
          <w:b/>
          <w:bCs/>
          <w:sz w:val="32"/>
          <w:szCs w:val="32"/>
          <w:lang w:bidi="ar-AE"/>
        </w:rPr>
        <w:pict>
          <v:shape id="_x0000_i1027" type="#_x0000_t136" style="width:91.05pt;height:48.85pt" fillcolor="black [3213]" strokecolor="black [3213]" strokeweight="1.5pt">
            <v:shadow on="t" type="perspective" color="#900" opacity=".5" origin=",.5" offset="0,0" matrix=",,,.5,,-4768371582e-16"/>
            <v:textpath style="font-family:&quot;Impact&quot;;font-weight:bold;v-text-kern:t" trim="t" fitpath="t" string="الموضوع :"/>
          </v:shape>
        </w:pict>
      </w:r>
    </w:p>
    <w:p w:rsidR="00EB54F7" w:rsidRPr="00EB54F7" w:rsidRDefault="00693052" w:rsidP="00EB54F7">
      <w:pPr>
        <w:spacing w:before="100" w:beforeAutospacing="1" w:after="100" w:afterAutospacing="1" w:line="384" w:lineRule="atLeast"/>
        <w:ind w:left="-625" w:right="-567"/>
        <w:rPr>
          <w:rFonts w:asciiTheme="minorBidi" w:eastAsia="Times New Roman" w:hAnsiTheme="minorBidi"/>
          <w:b/>
          <w:bCs/>
          <w:color w:val="FF0000"/>
          <w:sz w:val="28"/>
          <w:szCs w:val="28"/>
        </w:rPr>
      </w:pPr>
      <w:hyperlink r:id="rId19" w:tooltip="مصطلحات في هندسة الفضاء (الصفحة غير موجودة)" w:history="1">
        <w:r w:rsidR="00EB54F7" w:rsidRPr="00EB54F7">
          <w:rPr>
            <w:rFonts w:asciiTheme="minorBidi" w:eastAsia="Times New Roman" w:hAnsiTheme="minorBidi"/>
            <w:b/>
            <w:bCs/>
            <w:color w:val="FF0000"/>
            <w:sz w:val="28"/>
            <w:szCs w:val="28"/>
            <w:rtl/>
          </w:rPr>
          <w:t>مصطلحات في هندسة الفضاء</w:t>
        </w:r>
      </w:hyperlink>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المستقيمان المتخالفان: هما مستقيمان لا يمكن أن يحتويهما مستوى واحد ولا يتقاطعان.</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المسقط العمودي(لنقطة على مستوى) : تسمى نقطة تلاقي العمود النازل من نقطة خارج مستوى على هذا المستوى بالمسقط العمودي للنقطة على المستوى.</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المسلمة : هي عبارة تٌَقبل صحتها دون برهان.</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المسميات الأولية: هي كلمات غير معرفة مثل النقطة والمستقيم والمستوى وتستخدم لتعريف بعض المفاهيم أو وصف أشياء معينة.</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المستوى : سطح يمتد إلى ما لا نهايه في جميع الاتجاهات ويمثل هندسياً بشكل رباعي أو أي منحنى مغلق ويرمز له بأحد الأحرف س، ص، ع... أو بثلاث نقاط عليه ليست على استقامة واحدة أ، ب، جـ ويسمى المستوى أ ب جـ، وهو يضم مجموعة غير منتهية من النقاط.</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الفضاء : هو مجموعة غير منتهية من النقاط ويرمز له بالرمز (ف) وتكون الخطوط والمستقيمات والمستويات والسطوح والأجسام مجموع جزئية منه.</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النقاط المستقيمة : هي نقاط تقع على مستقيم واحد.</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النقاط المستوية : هي نقاط على مستوى واحد.</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الزاوية بين مستقيمين متخالفين : هي الزاوية التي يصنعها أحدهما مع أي مستقيم قاطع له وموازٍ للآخر.</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الزاوية الزوجية : هي الزاوية الناتجة من اتحاد نصفي مستويين مشتركين في مستقيم.</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الزاوية المستوية لزاوية زوجيه : هي الزاوية التي تنشأ من تقاطع الزاوية الزوجية مع مستوى عمودي على حرفها.</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قياس الزاوية الزوجية : هو قياس أي زاوية من زواياها المستوية الناتجة من تقاطع الزاوية الزوجية مع مستوى عمودي على حرفها.</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الزاوية بين مستقيم ومستوى : هي الزاوية بين المستقيم ومسقطه العمودي على المستوى.</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lastRenderedPageBreak/>
        <w:t>إذا كان مستقيم عمودياً على كل مستقيم في المستوى قيل أن : المستقيم عمودي على المستوى أو المستوى عمودي على المستقيم.</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المستقيم المائل على مستوى : هو المستقيم غير العمودي على مستو معلوم وقاطع له.</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يقال للمستويين أنهما متعامدان إذا كانت الزاوية الزوجية بينهما قائمة.</w:t>
      </w:r>
    </w:p>
    <w:p w:rsidR="00EB54F7" w:rsidRPr="00EB54F7" w:rsidRDefault="00EB54F7" w:rsidP="00EB54F7">
      <w:pPr>
        <w:spacing w:before="100" w:beforeAutospacing="1" w:after="100" w:afterAutospacing="1" w:line="384" w:lineRule="atLeast"/>
        <w:ind w:left="-625" w:right="-567"/>
        <w:outlineLvl w:val="1"/>
        <w:rPr>
          <w:rFonts w:asciiTheme="minorBidi" w:eastAsia="Times New Roman" w:hAnsiTheme="minorBidi"/>
          <w:b/>
          <w:bCs/>
          <w:color w:val="FF0000"/>
          <w:sz w:val="28"/>
          <w:szCs w:val="28"/>
          <w:rtl/>
        </w:rPr>
      </w:pPr>
      <w:r w:rsidRPr="00EB54F7">
        <w:rPr>
          <w:rFonts w:asciiTheme="minorBidi" w:eastAsia="Times New Roman" w:hAnsiTheme="minorBidi"/>
          <w:b/>
          <w:bCs/>
          <w:color w:val="FF0000"/>
          <w:sz w:val="28"/>
          <w:szCs w:val="28"/>
          <w:rtl/>
        </w:rPr>
        <w:t>نظريات ونتائج</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نظرية 1 : إذا عامد مستوي أحد مستقيمين متوازيين فهو يعامد الآخر.</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نتيجة 1 : إذا تعامد مستقيم مع مستقيمين متقاطعين فهو يعامد المستوي الذي يعينانه. سواء مر بنقطة تقاطعهما أو لم يمر.</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نظرية 2 : أي مستقيمين عموديين على مستوي واحد متوازيان.</w:t>
      </w:r>
    </w:p>
    <w:p w:rsidR="00EB54F7" w:rsidRP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نظرية 3 : إذا عامد مستقيم أحد مستويين متوازيين فإنه يعامد الآخر.</w:t>
      </w:r>
    </w:p>
    <w:p w:rsid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eastAsia="Times New Roman" w:hAnsiTheme="minorBidi"/>
          <w:b/>
          <w:bCs/>
          <w:sz w:val="28"/>
          <w:szCs w:val="28"/>
          <w:rtl/>
        </w:rPr>
        <w:t>نظرية 4 : أي مستويين عموديين على مستقيم واحد فإنهما متوازيان.</w:t>
      </w:r>
    </w:p>
    <w:p w:rsidR="00EB54F7" w:rsidRDefault="00EB54F7" w:rsidP="00EB54F7">
      <w:pPr>
        <w:spacing w:before="100" w:beforeAutospacing="1" w:after="100" w:afterAutospacing="1" w:line="384" w:lineRule="atLeast"/>
        <w:ind w:left="-625" w:right="-567"/>
        <w:rPr>
          <w:rFonts w:ascii="Tahoma" w:hAnsi="Tahoma" w:cs="Tahoma"/>
          <w:b/>
          <w:bCs/>
          <w:rtl/>
        </w:rPr>
      </w:pPr>
      <w:r w:rsidRPr="00EB54F7">
        <w:rPr>
          <w:rFonts w:asciiTheme="minorBidi" w:hAnsiTheme="minorBidi"/>
          <w:b/>
          <w:bCs/>
          <w:sz w:val="28"/>
          <w:szCs w:val="28"/>
          <w:rtl/>
        </w:rPr>
        <w:t xml:space="preserve">الهندسة هي العلم الذي يبحث في المفاهيم و التعميمات الرياضية المتعلقة بالخط، السطح، المربع، تطابق، تكافؤ.... الخ ، كما تبحث في تطبيق هذة العلاقات في النواحي العملية التي تعرض في الحياة . </w:t>
      </w:r>
      <w:r w:rsidRPr="00EB54F7">
        <w:rPr>
          <w:rFonts w:asciiTheme="minorBidi" w:hAnsiTheme="minorBidi"/>
          <w:sz w:val="28"/>
          <w:szCs w:val="28"/>
          <w:rtl/>
        </w:rPr>
        <w:br/>
      </w:r>
      <w:r w:rsidRPr="00EB54F7">
        <w:rPr>
          <w:rFonts w:asciiTheme="minorBidi" w:hAnsiTheme="minorBidi"/>
          <w:b/>
          <w:bCs/>
          <w:sz w:val="28"/>
          <w:szCs w:val="28"/>
          <w:rtl/>
        </w:rPr>
        <w:t>أو هي علم دراسة الفراغ والمقدار وهي تهتم بموضع وشكل ومساحة وحجم الأشكال والمجسمات دون أن تتناول خواصها المادية و الفيزيائية .</w:t>
      </w:r>
      <w:r w:rsidRPr="00EB54F7">
        <w:rPr>
          <w:rFonts w:asciiTheme="minorBidi" w:hAnsiTheme="minorBidi"/>
          <w:sz w:val="28"/>
          <w:szCs w:val="28"/>
          <w:rtl/>
        </w:rPr>
        <w:br/>
      </w:r>
      <w:r w:rsidRPr="00EB54F7">
        <w:rPr>
          <w:rFonts w:asciiTheme="minorBidi" w:hAnsiTheme="minorBidi"/>
          <w:b/>
          <w:bCs/>
          <w:sz w:val="28"/>
          <w:szCs w:val="28"/>
          <w:rtl/>
        </w:rPr>
        <w:t xml:space="preserve">واصل كلمة الهندسة </w:t>
      </w:r>
      <w:r w:rsidRPr="00EB54F7">
        <w:rPr>
          <w:rFonts w:asciiTheme="minorBidi" w:hAnsiTheme="minorBidi"/>
          <w:b/>
          <w:bCs/>
          <w:sz w:val="28"/>
          <w:szCs w:val="28"/>
        </w:rPr>
        <w:t>geometry</w:t>
      </w:r>
      <w:r w:rsidRPr="00EB54F7">
        <w:rPr>
          <w:rFonts w:asciiTheme="minorBidi" w:hAnsiTheme="minorBidi"/>
          <w:b/>
          <w:bCs/>
          <w:sz w:val="28"/>
          <w:szCs w:val="28"/>
          <w:rtl/>
        </w:rPr>
        <w:t xml:space="preserve"> من</w:t>
      </w:r>
      <w:r w:rsidRPr="00EB54F7">
        <w:rPr>
          <w:rFonts w:asciiTheme="minorBidi" w:hAnsiTheme="minorBidi"/>
          <w:b/>
          <w:bCs/>
          <w:sz w:val="28"/>
          <w:szCs w:val="28"/>
        </w:rPr>
        <w:t>geo</w:t>
      </w:r>
      <w:r w:rsidRPr="00EB54F7">
        <w:rPr>
          <w:rFonts w:asciiTheme="minorBidi" w:hAnsiTheme="minorBidi"/>
          <w:b/>
          <w:bCs/>
          <w:sz w:val="28"/>
          <w:szCs w:val="28"/>
          <w:rtl/>
        </w:rPr>
        <w:t xml:space="preserve"> تعني الأرض أما كلمة </w:t>
      </w:r>
      <w:r w:rsidRPr="00EB54F7">
        <w:rPr>
          <w:rFonts w:asciiTheme="minorBidi" w:hAnsiTheme="minorBidi"/>
          <w:b/>
          <w:bCs/>
          <w:sz w:val="28"/>
          <w:szCs w:val="28"/>
        </w:rPr>
        <w:t>merton</w:t>
      </w:r>
      <w:r w:rsidRPr="00EB54F7">
        <w:rPr>
          <w:rFonts w:asciiTheme="minorBidi" w:hAnsiTheme="minorBidi"/>
          <w:b/>
          <w:bCs/>
          <w:sz w:val="28"/>
          <w:szCs w:val="28"/>
          <w:rtl/>
        </w:rPr>
        <w:t xml:space="preserve"> تعني قياس فكلمة </w:t>
      </w:r>
      <w:r w:rsidRPr="00EB54F7">
        <w:rPr>
          <w:rFonts w:asciiTheme="minorBidi" w:hAnsiTheme="minorBidi"/>
          <w:b/>
          <w:bCs/>
          <w:sz w:val="28"/>
          <w:szCs w:val="28"/>
        </w:rPr>
        <w:t>geometry</w:t>
      </w:r>
      <w:r w:rsidRPr="00EB54F7">
        <w:rPr>
          <w:rFonts w:asciiTheme="minorBidi" w:hAnsiTheme="minorBidi"/>
          <w:b/>
          <w:bCs/>
          <w:sz w:val="28"/>
          <w:szCs w:val="28"/>
          <w:rtl/>
        </w:rPr>
        <w:t xml:space="preserve"> المأخوذة عن اليونانية معناها</w:t>
      </w:r>
      <w:r w:rsidRPr="00EB54F7">
        <w:rPr>
          <w:rFonts w:asciiTheme="minorBidi" w:hAnsiTheme="minorBidi"/>
          <w:sz w:val="28"/>
          <w:szCs w:val="28"/>
          <w:rtl/>
        </w:rPr>
        <w:br/>
      </w:r>
      <w:r w:rsidRPr="00EB54F7">
        <w:rPr>
          <w:rFonts w:asciiTheme="minorBidi" w:hAnsiTheme="minorBidi"/>
          <w:b/>
          <w:bCs/>
          <w:sz w:val="28"/>
          <w:szCs w:val="28"/>
          <w:rtl/>
        </w:rPr>
        <w:t>( قياس الأرض ) .</w:t>
      </w:r>
      <w:r w:rsidRPr="00EB54F7">
        <w:rPr>
          <w:rFonts w:asciiTheme="minorBidi" w:hAnsiTheme="minorBidi"/>
          <w:sz w:val="28"/>
          <w:szCs w:val="28"/>
          <w:rtl/>
        </w:rPr>
        <w:br/>
      </w:r>
      <w:r w:rsidRPr="00EB54F7">
        <w:rPr>
          <w:rFonts w:asciiTheme="minorBidi" w:hAnsiTheme="minorBidi"/>
          <w:b/>
          <w:bCs/>
          <w:sz w:val="28"/>
          <w:szCs w:val="28"/>
          <w:rtl/>
        </w:rPr>
        <w:t xml:space="preserve">وينقسم علم الهندسة إلى عدة فروع منها: </w:t>
      </w:r>
      <w:r w:rsidRPr="00EB54F7">
        <w:rPr>
          <w:rFonts w:asciiTheme="minorBidi" w:hAnsiTheme="minorBidi"/>
          <w:sz w:val="28"/>
          <w:szCs w:val="28"/>
          <w:rtl/>
        </w:rPr>
        <w:br/>
      </w:r>
      <w:r w:rsidRPr="00EB54F7">
        <w:rPr>
          <w:rFonts w:asciiTheme="minorBidi" w:hAnsiTheme="minorBidi"/>
          <w:b/>
          <w:bCs/>
          <w:sz w:val="28"/>
          <w:szCs w:val="28"/>
          <w:rtl/>
        </w:rPr>
        <w:t>الهندسة الأقليدية – الهندسة الناقصية – الهندسة الكروية – الهندسة الإسقاطية – الهندسة التحليلية.</w:t>
      </w:r>
      <w:r w:rsidRPr="00EB54F7">
        <w:rPr>
          <w:rFonts w:asciiTheme="minorBidi" w:hAnsiTheme="minorBidi"/>
          <w:sz w:val="28"/>
          <w:szCs w:val="28"/>
          <w:rtl/>
        </w:rPr>
        <w:br/>
      </w:r>
      <w:r w:rsidRPr="00EB54F7">
        <w:rPr>
          <w:rFonts w:asciiTheme="minorBidi" w:hAnsiTheme="minorBidi"/>
          <w:b/>
          <w:bCs/>
          <w:sz w:val="28"/>
          <w:szCs w:val="28"/>
          <w:rtl/>
        </w:rPr>
        <w:t>ويبدأ علم الهندسة من مسميات أولية غير معرّفة هي ( النقطة، المستقيم، المستوى ) وتستخدم هذه المسميات كـأساس لتعريف مفاهيم هندسة آخرى ولتكوين عبارات توضح العلاقة بينها يَقبل بصحتها دون برهان وتسمى المسلمات.</w:t>
      </w:r>
      <w:r w:rsidRPr="00EB54F7">
        <w:rPr>
          <w:rFonts w:asciiTheme="minorBidi" w:hAnsiTheme="minorBidi"/>
          <w:sz w:val="28"/>
          <w:szCs w:val="28"/>
          <w:rtl/>
        </w:rPr>
        <w:br/>
      </w:r>
      <w:r w:rsidRPr="00EB54F7">
        <w:rPr>
          <w:rFonts w:asciiTheme="minorBidi" w:hAnsiTheme="minorBidi"/>
          <w:b/>
          <w:bCs/>
          <w:sz w:val="28"/>
          <w:szCs w:val="28"/>
          <w:rtl/>
        </w:rPr>
        <w:t>وتستخدم هذه المسميات والتعاريف و المسلمات في إيجاد معلومات جديدة تسمى (نظريات) وهي عبارات يجب إثبات صحتها.</w:t>
      </w:r>
      <w:r w:rsidRPr="00EB54F7">
        <w:rPr>
          <w:rFonts w:asciiTheme="minorBidi" w:hAnsiTheme="minorBidi"/>
          <w:sz w:val="28"/>
          <w:szCs w:val="28"/>
          <w:rtl/>
        </w:rPr>
        <w:br/>
      </w:r>
      <w:r w:rsidRPr="00EB54F7">
        <w:rPr>
          <w:rFonts w:asciiTheme="minorBidi" w:hAnsiTheme="minorBidi"/>
          <w:b/>
          <w:bCs/>
          <w:sz w:val="28"/>
          <w:szCs w:val="28"/>
          <w:rtl/>
        </w:rPr>
        <w:t>ويقصد بالهندسة الفراغية هي الهندسة التي تعالج الأشكال و المجسمات في الفراغ ذي ثلاثة أبعاد.</w:t>
      </w:r>
      <w:r w:rsidRPr="00EB54F7">
        <w:rPr>
          <w:rFonts w:asciiTheme="minorBidi" w:hAnsiTheme="minorBidi"/>
          <w:sz w:val="28"/>
          <w:szCs w:val="28"/>
          <w:rtl/>
        </w:rPr>
        <w:br/>
      </w:r>
    </w:p>
    <w:p w:rsidR="00EB54F7" w:rsidRDefault="00EB54F7" w:rsidP="00EB54F7">
      <w:pPr>
        <w:spacing w:before="100" w:beforeAutospacing="1" w:after="100" w:afterAutospacing="1" w:line="384" w:lineRule="atLeast"/>
        <w:ind w:right="-567"/>
        <w:rPr>
          <w:rFonts w:ascii="Tahoma" w:hAnsi="Tahoma" w:cs="Tahoma"/>
          <w:b/>
          <w:bCs/>
          <w:rtl/>
        </w:rPr>
      </w:pPr>
    </w:p>
    <w:p w:rsidR="00EB54F7" w:rsidRDefault="00693052" w:rsidP="00EB54F7">
      <w:pPr>
        <w:spacing w:before="100" w:beforeAutospacing="1" w:after="100" w:afterAutospacing="1" w:line="384" w:lineRule="atLeast"/>
        <w:ind w:left="-625" w:right="-567"/>
        <w:rPr>
          <w:rFonts w:ascii="Tahoma" w:hAnsi="Tahoma" w:cs="Tahoma"/>
          <w:b/>
          <w:bCs/>
          <w:rtl/>
        </w:rPr>
      </w:pPr>
      <w:r w:rsidRPr="00693052">
        <w:rPr>
          <w:rFonts w:asciiTheme="minorBidi" w:hAnsiTheme="minorBidi"/>
          <w:b/>
          <w:bCs/>
          <w:sz w:val="32"/>
          <w:szCs w:val="32"/>
          <w:lang w:bidi="ar-AE"/>
        </w:rPr>
        <w:lastRenderedPageBreak/>
        <w:pict>
          <v:shape id="_x0000_i1028" type="#_x0000_t136" style="width:100.95pt;height:49.65pt" fillcolor="black [3213]" strokecolor="black [3213]" strokeweight="1.5pt">
            <v:shadow on="t" type="perspective" color="#900" opacity=".5" origin=",.5" offset="0,0" matrix=",,,.5,,-4768371582e-16"/>
            <v:textpath style="font-family:&quot;Impact&quot;;font-weight:bold;v-text-kern:t" trim="t" fitpath="t" string="الخاتمة :"/>
          </v:shape>
        </w:pict>
      </w:r>
    </w:p>
    <w:p w:rsidR="00EB54F7" w:rsidRDefault="00EB54F7" w:rsidP="00EB54F7">
      <w:pPr>
        <w:spacing w:before="100" w:beforeAutospacing="1" w:after="100" w:afterAutospacing="1" w:line="384" w:lineRule="atLeast"/>
        <w:ind w:left="-625" w:right="-567"/>
        <w:rPr>
          <w:rFonts w:ascii="Tahoma" w:hAnsi="Tahoma" w:cs="Tahoma"/>
          <w:b/>
          <w:bCs/>
          <w:rtl/>
        </w:rPr>
      </w:pPr>
      <w:r w:rsidRPr="00EB54F7">
        <w:rPr>
          <w:rFonts w:ascii="Tahoma" w:hAnsi="Tahoma" w:cs="Tahoma"/>
          <w:b/>
          <w:bCs/>
          <w:rtl/>
        </w:rPr>
        <w:t>* أهمية تدريس الهندسية الفراغية:</w:t>
      </w:r>
      <w:r w:rsidRPr="00EB54F7">
        <w:rPr>
          <w:rFonts w:ascii="Tahoma" w:hAnsi="Tahoma" w:cs="Tahoma"/>
          <w:rtl/>
        </w:rPr>
        <w:br/>
      </w:r>
      <w:r w:rsidRPr="00EB54F7">
        <w:rPr>
          <w:rFonts w:ascii="Tahoma" w:hAnsi="Tahoma" w:cs="Tahoma"/>
          <w:b/>
          <w:bCs/>
          <w:rtl/>
        </w:rPr>
        <w:t xml:space="preserve">تساعد الهندسة الفراغية الطلاب تحسين طريقة تفكيرهم، وتساعدهم على ربط الحقائق </w:t>
      </w:r>
    </w:p>
    <w:p w:rsidR="00EB54F7" w:rsidRDefault="00EB54F7" w:rsidP="00EB54F7">
      <w:pPr>
        <w:spacing w:before="100" w:beforeAutospacing="1" w:after="100" w:afterAutospacing="1" w:line="384" w:lineRule="atLeast"/>
        <w:ind w:left="-625" w:right="-567"/>
        <w:rPr>
          <w:rFonts w:ascii="Tahoma" w:hAnsi="Tahoma" w:cs="Tahoma"/>
          <w:b/>
          <w:bCs/>
          <w:rtl/>
        </w:rPr>
      </w:pPr>
      <w:r w:rsidRPr="00EB54F7">
        <w:rPr>
          <w:rFonts w:ascii="Tahoma" w:hAnsi="Tahoma" w:cs="Tahoma"/>
          <w:b/>
          <w:bCs/>
          <w:rtl/>
        </w:rPr>
        <w:t xml:space="preserve">واستنباط النتائج، وتكسب الطلاب أساليب التفكير السليمه مثل: التفكير التأملي، التفكير </w:t>
      </w:r>
    </w:p>
    <w:p w:rsidR="00EB54F7" w:rsidRDefault="00EB54F7" w:rsidP="00EB54F7">
      <w:pPr>
        <w:spacing w:before="100" w:beforeAutospacing="1" w:after="100" w:afterAutospacing="1" w:line="384" w:lineRule="atLeast"/>
        <w:ind w:left="-625" w:right="-567"/>
        <w:rPr>
          <w:rFonts w:ascii="Tahoma" w:hAnsi="Tahoma" w:cs="Tahoma"/>
          <w:b/>
          <w:bCs/>
          <w:color w:val="3A9595"/>
          <w:rtl/>
        </w:rPr>
      </w:pPr>
      <w:r w:rsidRPr="00EB54F7">
        <w:rPr>
          <w:rFonts w:ascii="Tahoma" w:hAnsi="Tahoma" w:cs="Tahoma"/>
          <w:b/>
          <w:bCs/>
          <w:rtl/>
        </w:rPr>
        <w:t>العلاقي، التفكير الناقد وتنمي لديهم إدراكهم لخواص الأشكال والمجسمات ومعرفة الخواص</w:t>
      </w:r>
      <w:r>
        <w:rPr>
          <w:rFonts w:ascii="Tahoma" w:hAnsi="Tahoma" w:cs="Tahoma"/>
          <w:b/>
          <w:bCs/>
          <w:color w:val="3A9595"/>
          <w:rtl/>
        </w:rPr>
        <w:t xml:space="preserve"> </w:t>
      </w:r>
    </w:p>
    <w:p w:rsidR="00EB54F7" w:rsidRDefault="00EB54F7" w:rsidP="00EB54F7">
      <w:pPr>
        <w:spacing w:before="100" w:beforeAutospacing="1" w:after="100" w:afterAutospacing="1" w:line="384" w:lineRule="atLeast"/>
        <w:ind w:left="-625" w:right="-567"/>
        <w:rPr>
          <w:rFonts w:asciiTheme="minorBidi" w:hAnsiTheme="minorBidi"/>
          <w:b/>
          <w:bCs/>
          <w:sz w:val="28"/>
          <w:szCs w:val="28"/>
          <w:rtl/>
        </w:rPr>
      </w:pPr>
      <w:r w:rsidRPr="00EB54F7">
        <w:rPr>
          <w:rFonts w:asciiTheme="minorBidi" w:hAnsiTheme="minorBidi"/>
          <w:b/>
          <w:bCs/>
          <w:sz w:val="28"/>
          <w:szCs w:val="28"/>
          <w:rtl/>
        </w:rPr>
        <w:t xml:space="preserve">المناسبة والعلاقات الداخله في المجسمات البسيطة الشائعة وتنمي لديهم كذلك ألأدراك الفراغي والقدرة </w:t>
      </w:r>
    </w:p>
    <w:p w:rsidR="00EB54F7" w:rsidRDefault="00EB54F7" w:rsidP="00EB54F7">
      <w:pPr>
        <w:spacing w:before="100" w:beforeAutospacing="1" w:after="100" w:afterAutospacing="1" w:line="384" w:lineRule="atLeast"/>
        <w:ind w:left="-625" w:right="-567"/>
        <w:rPr>
          <w:rFonts w:asciiTheme="minorBidi" w:hAnsiTheme="minorBidi"/>
          <w:sz w:val="28"/>
          <w:szCs w:val="28"/>
          <w:rtl/>
        </w:rPr>
      </w:pPr>
      <w:r w:rsidRPr="00EB54F7">
        <w:rPr>
          <w:rFonts w:asciiTheme="minorBidi" w:hAnsiTheme="minorBidi"/>
          <w:b/>
          <w:bCs/>
          <w:sz w:val="28"/>
          <w:szCs w:val="28"/>
          <w:rtl/>
        </w:rPr>
        <w:t xml:space="preserve">على رؤية الأشكال في الفراغ ذي ثلاثة أبعاد. </w:t>
      </w:r>
    </w:p>
    <w:p w:rsidR="00EB54F7" w:rsidRDefault="00EB54F7" w:rsidP="00EB54F7">
      <w:pPr>
        <w:spacing w:before="100" w:beforeAutospacing="1" w:after="100" w:afterAutospacing="1" w:line="384" w:lineRule="atLeast"/>
        <w:ind w:left="-625" w:right="-567"/>
        <w:rPr>
          <w:rFonts w:asciiTheme="minorBidi" w:hAnsiTheme="minorBidi"/>
          <w:b/>
          <w:bCs/>
          <w:sz w:val="28"/>
          <w:szCs w:val="28"/>
          <w:rtl/>
        </w:rPr>
      </w:pPr>
      <w:r w:rsidRPr="00EB54F7">
        <w:rPr>
          <w:rFonts w:asciiTheme="minorBidi" w:hAnsiTheme="minorBidi"/>
          <w:sz w:val="28"/>
          <w:szCs w:val="28"/>
          <w:rtl/>
        </w:rPr>
        <w:br/>
      </w:r>
      <w:r w:rsidRPr="00EB54F7">
        <w:rPr>
          <w:rFonts w:asciiTheme="minorBidi" w:hAnsiTheme="minorBidi"/>
          <w:b/>
          <w:bCs/>
          <w:sz w:val="28"/>
          <w:szCs w:val="28"/>
          <w:rtl/>
        </w:rPr>
        <w:t xml:space="preserve">تساهم الهندسة الفراغية في تحقيق كثير من الأهداف التربوية إلا إنها تعتبر من أكثر أنواع الهندسات التي </w:t>
      </w:r>
    </w:p>
    <w:p w:rsid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EB54F7">
        <w:rPr>
          <w:rFonts w:asciiTheme="minorBidi" w:hAnsiTheme="minorBidi"/>
          <w:b/>
          <w:bCs/>
          <w:sz w:val="28"/>
          <w:szCs w:val="28"/>
          <w:rtl/>
        </w:rPr>
        <w:t>تواجه تعليمها صعوبة بالنسبة للطلاب .</w:t>
      </w:r>
    </w:p>
    <w:p w:rsid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p>
    <w:p w:rsidR="00EB54F7" w:rsidRDefault="00EB54F7" w:rsidP="00EB54F7">
      <w:pPr>
        <w:spacing w:before="100" w:beforeAutospacing="1" w:after="100" w:afterAutospacing="1" w:line="384" w:lineRule="atLeast"/>
        <w:ind w:right="-567"/>
        <w:rPr>
          <w:rFonts w:asciiTheme="minorBidi" w:eastAsia="Times New Roman" w:hAnsiTheme="minorBidi"/>
          <w:b/>
          <w:bCs/>
          <w:sz w:val="28"/>
          <w:szCs w:val="28"/>
          <w:rtl/>
        </w:rPr>
      </w:pPr>
    </w:p>
    <w:p w:rsidR="00EB54F7" w:rsidRDefault="00EB54F7" w:rsidP="00EB54F7">
      <w:pPr>
        <w:spacing w:before="100" w:beforeAutospacing="1" w:after="100" w:afterAutospacing="1" w:line="384" w:lineRule="atLeast"/>
        <w:ind w:right="-567"/>
        <w:rPr>
          <w:rFonts w:asciiTheme="minorBidi" w:eastAsia="Times New Roman" w:hAnsiTheme="minorBidi"/>
          <w:b/>
          <w:bCs/>
          <w:sz w:val="28"/>
          <w:szCs w:val="28"/>
          <w:rtl/>
        </w:rPr>
      </w:pPr>
    </w:p>
    <w:p w:rsidR="00EB54F7" w:rsidRDefault="00EB54F7" w:rsidP="00EB54F7">
      <w:pPr>
        <w:spacing w:before="100" w:beforeAutospacing="1" w:after="100" w:afterAutospacing="1" w:line="384" w:lineRule="atLeast"/>
        <w:ind w:left="-625" w:right="-567"/>
        <w:rPr>
          <w:rFonts w:asciiTheme="minorBidi" w:eastAsia="Times New Roman" w:hAnsiTheme="minorBidi"/>
          <w:b/>
          <w:bCs/>
          <w:sz w:val="28"/>
          <w:szCs w:val="28"/>
          <w:rtl/>
        </w:rPr>
      </w:pPr>
    </w:p>
    <w:p w:rsidR="00EB54F7" w:rsidRPr="00EB54F7" w:rsidRDefault="00693052" w:rsidP="00EB54F7">
      <w:pPr>
        <w:spacing w:before="100" w:beforeAutospacing="1" w:after="100" w:afterAutospacing="1" w:line="384" w:lineRule="atLeast"/>
        <w:ind w:left="-625" w:right="-567"/>
        <w:rPr>
          <w:rFonts w:asciiTheme="minorBidi" w:eastAsia="Times New Roman" w:hAnsiTheme="minorBidi"/>
          <w:b/>
          <w:bCs/>
          <w:sz w:val="28"/>
          <w:szCs w:val="28"/>
          <w:rtl/>
        </w:rPr>
      </w:pPr>
      <w:r w:rsidRPr="00693052">
        <w:rPr>
          <w:b/>
          <w:bCs/>
          <w:lang w:bidi="ar-AE"/>
        </w:rPr>
        <w:pict>
          <v:shape id="_x0000_i1029" type="#_x0000_t136" style="width:109.25pt;height:35.6pt" fillcolor="black [3213]" strokecolor="black [3213]" strokeweight="1.5pt">
            <v:shadow on="t" type="perspective" color="#900" opacity=".5" origin=",.5" offset="0,3pt" offset2=",6pt" matrix=",,,.5,,-4768371582e-16"/>
            <v:textpath style="font-family:&quot;Impact&quot;;font-weight:bold;v-text-kern:t" trim="t" fitpath="t" string="المصادر :"/>
          </v:shape>
        </w:pict>
      </w:r>
    </w:p>
    <w:p w:rsidR="00EB54F7" w:rsidRPr="00EB54F7" w:rsidRDefault="00EB54F7" w:rsidP="00EB54F7">
      <w:pPr>
        <w:tabs>
          <w:tab w:val="left" w:pos="2877"/>
        </w:tabs>
        <w:ind w:left="-625" w:right="-567"/>
        <w:rPr>
          <w:rFonts w:asciiTheme="minorBidi" w:hAnsiTheme="minorBidi"/>
          <w:b/>
          <w:bCs/>
          <w:sz w:val="32"/>
          <w:szCs w:val="32"/>
          <w:rtl/>
        </w:rPr>
      </w:pPr>
      <w:r w:rsidRPr="00EB54F7">
        <w:rPr>
          <w:rFonts w:asciiTheme="minorBidi" w:hAnsiTheme="minorBidi" w:hint="cs"/>
          <w:b/>
          <w:bCs/>
          <w:sz w:val="32"/>
          <w:szCs w:val="32"/>
          <w:rtl/>
        </w:rPr>
        <w:t>الانترنت :</w:t>
      </w:r>
    </w:p>
    <w:p w:rsidR="00EB54F7" w:rsidRDefault="00693052" w:rsidP="00EB54F7">
      <w:pPr>
        <w:tabs>
          <w:tab w:val="left" w:pos="4780"/>
        </w:tabs>
        <w:ind w:left="-668"/>
        <w:rPr>
          <w:b/>
          <w:bCs/>
          <w:sz w:val="32"/>
          <w:szCs w:val="32"/>
          <w:rtl/>
          <w:lang w:bidi="ar-AE"/>
        </w:rPr>
      </w:pPr>
      <w:hyperlink r:id="rId20" w:history="1">
        <w:r w:rsidR="00EB54F7" w:rsidRPr="00D91913">
          <w:rPr>
            <w:rStyle w:val="Hyperlink"/>
            <w:b/>
            <w:bCs/>
            <w:sz w:val="32"/>
            <w:szCs w:val="32"/>
            <w:lang w:bidi="ar-AE"/>
          </w:rPr>
          <w:t>http://ar.wikipedia.org</w:t>
        </w:r>
      </w:hyperlink>
      <w:r w:rsidR="00EB54F7">
        <w:rPr>
          <w:b/>
          <w:bCs/>
          <w:sz w:val="32"/>
          <w:szCs w:val="32"/>
          <w:lang w:bidi="ar-AE"/>
        </w:rPr>
        <w:t xml:space="preserve">         </w:t>
      </w:r>
    </w:p>
    <w:p w:rsidR="00EB54F7" w:rsidRDefault="00693052" w:rsidP="00EB54F7">
      <w:pPr>
        <w:tabs>
          <w:tab w:val="left" w:pos="4780"/>
        </w:tabs>
        <w:ind w:left="-668"/>
        <w:rPr>
          <w:b/>
          <w:bCs/>
          <w:sz w:val="32"/>
          <w:szCs w:val="32"/>
          <w:rtl/>
          <w:lang w:bidi="ar-AE"/>
        </w:rPr>
      </w:pPr>
      <w:hyperlink r:id="rId21" w:history="1">
        <w:r w:rsidR="00EB54F7" w:rsidRPr="00DB1ADF">
          <w:rPr>
            <w:rStyle w:val="Hyperlink"/>
            <w:b/>
            <w:bCs/>
            <w:sz w:val="32"/>
            <w:szCs w:val="32"/>
            <w:lang w:bidi="ar-AE"/>
          </w:rPr>
          <w:t>http://www.study4uae.com</w:t>
        </w:r>
      </w:hyperlink>
      <w:r w:rsidR="00EB54F7">
        <w:rPr>
          <w:b/>
          <w:bCs/>
          <w:sz w:val="32"/>
          <w:szCs w:val="32"/>
          <w:lang w:bidi="ar-AE"/>
        </w:rPr>
        <w:t xml:space="preserve">     </w:t>
      </w:r>
    </w:p>
    <w:p w:rsidR="00EB54F7" w:rsidRDefault="00EB54F7" w:rsidP="00EB54F7">
      <w:pPr>
        <w:tabs>
          <w:tab w:val="left" w:pos="2877"/>
        </w:tabs>
        <w:ind w:left="-625" w:right="-567"/>
        <w:rPr>
          <w:rFonts w:asciiTheme="minorBidi" w:hAnsiTheme="minorBidi"/>
          <w:b/>
          <w:bCs/>
          <w:sz w:val="28"/>
          <w:szCs w:val="28"/>
          <w:rtl/>
          <w:lang w:bidi="ar-AE"/>
        </w:rPr>
      </w:pPr>
    </w:p>
    <w:p w:rsidR="00EB54F7" w:rsidRPr="00EB54F7" w:rsidRDefault="00EB54F7" w:rsidP="00EB54F7">
      <w:pPr>
        <w:tabs>
          <w:tab w:val="left" w:pos="2877"/>
        </w:tabs>
        <w:ind w:left="-625" w:right="-567"/>
        <w:rPr>
          <w:rFonts w:asciiTheme="minorBidi" w:hAnsiTheme="minorBidi"/>
          <w:b/>
          <w:bCs/>
          <w:sz w:val="28"/>
          <w:szCs w:val="28"/>
          <w:lang w:bidi="ar-AE"/>
        </w:rPr>
      </w:pPr>
    </w:p>
    <w:sectPr w:rsidR="00EB54F7" w:rsidRPr="00EB54F7" w:rsidSect="00EB54F7">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compat>
    <w:useFELayout/>
  </w:compat>
  <w:rsids>
    <w:rsidRoot w:val="00EB54F7"/>
    <w:rsid w:val="00693052"/>
    <w:rsid w:val="00884C0D"/>
    <w:rsid w:val="00EB54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052"/>
    <w:pPr>
      <w:bidi/>
    </w:pPr>
  </w:style>
  <w:style w:type="paragraph" w:styleId="2">
    <w:name w:val="heading 2"/>
    <w:basedOn w:val="a"/>
    <w:link w:val="2Char"/>
    <w:uiPriority w:val="9"/>
    <w:qFormat/>
    <w:rsid w:val="00EB54F7"/>
    <w:pPr>
      <w:bidi w:val="0"/>
      <w:spacing w:before="100" w:beforeAutospacing="1" w:after="100" w:afterAutospacing="1" w:line="384" w:lineRule="atLeast"/>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B54F7"/>
    <w:rPr>
      <w:color w:val="0000FF"/>
      <w:u w:val="single"/>
    </w:rPr>
  </w:style>
  <w:style w:type="paragraph" w:styleId="a3">
    <w:name w:val="Normal (Web)"/>
    <w:basedOn w:val="a"/>
    <w:uiPriority w:val="99"/>
    <w:semiHidden/>
    <w:unhideWhenUsed/>
    <w:rsid w:val="00EB54F7"/>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2Char">
    <w:name w:val="عنوان 2 Char"/>
    <w:basedOn w:val="a0"/>
    <w:link w:val="2"/>
    <w:uiPriority w:val="9"/>
    <w:rsid w:val="00EB54F7"/>
    <w:rPr>
      <w:rFonts w:ascii="Times New Roman" w:eastAsia="Times New Roman" w:hAnsi="Times New Roman" w:cs="Times New Roman"/>
      <w:b/>
      <w:bCs/>
      <w:sz w:val="36"/>
      <w:szCs w:val="36"/>
    </w:rPr>
  </w:style>
  <w:style w:type="character" w:customStyle="1" w:styleId="editsection">
    <w:name w:val="editsection"/>
    <w:basedOn w:val="a0"/>
    <w:rsid w:val="00EB54F7"/>
  </w:style>
  <w:style w:type="character" w:customStyle="1" w:styleId="mw-headline">
    <w:name w:val="mw-headline"/>
    <w:basedOn w:val="a0"/>
    <w:rsid w:val="00EB54F7"/>
  </w:style>
</w:styles>
</file>

<file path=word/webSettings.xml><?xml version="1.0" encoding="utf-8"?>
<w:webSettings xmlns:r="http://schemas.openxmlformats.org/officeDocument/2006/relationships" xmlns:w="http://schemas.openxmlformats.org/wordprocessingml/2006/main">
  <w:divs>
    <w:div w:id="723480777">
      <w:bodyDiv w:val="1"/>
      <w:marLeft w:val="0"/>
      <w:marRight w:val="0"/>
      <w:marTop w:val="0"/>
      <w:marBottom w:val="0"/>
      <w:divBdr>
        <w:top w:val="none" w:sz="0" w:space="0" w:color="auto"/>
        <w:left w:val="none" w:sz="0" w:space="0" w:color="auto"/>
        <w:bottom w:val="none" w:sz="0" w:space="0" w:color="auto"/>
        <w:right w:val="none" w:sz="0" w:space="0" w:color="auto"/>
      </w:divBdr>
      <w:divsChild>
        <w:div w:id="1273511211">
          <w:marLeft w:val="0"/>
          <w:marRight w:val="0"/>
          <w:marTop w:val="0"/>
          <w:marBottom w:val="0"/>
          <w:divBdr>
            <w:top w:val="none" w:sz="0" w:space="0" w:color="auto"/>
            <w:left w:val="none" w:sz="0" w:space="0" w:color="auto"/>
            <w:bottom w:val="none" w:sz="0" w:space="0" w:color="auto"/>
            <w:right w:val="none" w:sz="0" w:space="0" w:color="auto"/>
          </w:divBdr>
          <w:divsChild>
            <w:div w:id="840513225">
              <w:marLeft w:val="0"/>
              <w:marRight w:val="0"/>
              <w:marTop w:val="0"/>
              <w:marBottom w:val="0"/>
              <w:divBdr>
                <w:top w:val="none" w:sz="0" w:space="0" w:color="auto"/>
                <w:left w:val="none" w:sz="0" w:space="0" w:color="auto"/>
                <w:bottom w:val="none" w:sz="0" w:space="0" w:color="auto"/>
                <w:right w:val="none" w:sz="0" w:space="0" w:color="auto"/>
              </w:divBdr>
              <w:divsChild>
                <w:div w:id="426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00720">
      <w:bodyDiv w:val="1"/>
      <w:marLeft w:val="0"/>
      <w:marRight w:val="0"/>
      <w:marTop w:val="0"/>
      <w:marBottom w:val="0"/>
      <w:divBdr>
        <w:top w:val="none" w:sz="0" w:space="0" w:color="auto"/>
        <w:left w:val="none" w:sz="0" w:space="0" w:color="auto"/>
        <w:bottom w:val="none" w:sz="0" w:space="0" w:color="auto"/>
        <w:right w:val="none" w:sz="0" w:space="0" w:color="auto"/>
      </w:divBdr>
      <w:divsChild>
        <w:div w:id="1445418339">
          <w:marLeft w:val="0"/>
          <w:marRight w:val="0"/>
          <w:marTop w:val="0"/>
          <w:marBottom w:val="0"/>
          <w:divBdr>
            <w:top w:val="none" w:sz="0" w:space="0" w:color="auto"/>
            <w:left w:val="none" w:sz="0" w:space="0" w:color="auto"/>
            <w:bottom w:val="none" w:sz="0" w:space="0" w:color="auto"/>
            <w:right w:val="none" w:sz="0" w:space="0" w:color="auto"/>
          </w:divBdr>
          <w:divsChild>
            <w:div w:id="1194147890">
              <w:marLeft w:val="0"/>
              <w:marRight w:val="0"/>
              <w:marTop w:val="0"/>
              <w:marBottom w:val="0"/>
              <w:divBdr>
                <w:top w:val="none" w:sz="0" w:space="0" w:color="auto"/>
                <w:left w:val="none" w:sz="0" w:space="0" w:color="auto"/>
                <w:bottom w:val="none" w:sz="0" w:space="0" w:color="auto"/>
                <w:right w:val="none" w:sz="0" w:space="0" w:color="auto"/>
              </w:divBdr>
              <w:divsChild>
                <w:div w:id="762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8%AE%D8%B1%D9%88%D8%B7" TargetMode="External"/><Relationship Id="rId13" Type="http://schemas.openxmlformats.org/officeDocument/2006/relationships/hyperlink" Target="http://ar.wikipedia.org/wiki/%D8%A7%D9%84%D9%85%D8%B3%D8%AA%D9%82%D9%8A%D9%85" TargetMode="External"/><Relationship Id="rId18" Type="http://schemas.openxmlformats.org/officeDocument/2006/relationships/hyperlink" Target="http://ar.wikipedia.org/wiki/%D9%85%D8%A8%D8%B1%D9%87%D9%86%D8%A9" TargetMode="External"/><Relationship Id="rId3" Type="http://schemas.openxmlformats.org/officeDocument/2006/relationships/webSettings" Target="webSettings.xml"/><Relationship Id="rId21" Type="http://schemas.openxmlformats.org/officeDocument/2006/relationships/hyperlink" Target="http://www.study4uae.com" TargetMode="External"/><Relationship Id="rId7" Type="http://schemas.openxmlformats.org/officeDocument/2006/relationships/hyperlink" Target="http://ar.wikipedia.org/wiki/%D9%85%D9%86%D8%B4%D9%88%D8%B1" TargetMode="External"/><Relationship Id="rId12" Type="http://schemas.openxmlformats.org/officeDocument/2006/relationships/hyperlink" Target="http://ar.wikipedia.org/wiki/%D9%85%D8%B3%D8%AA%D9%88%D9%89" TargetMode="External"/><Relationship Id="rId17" Type="http://schemas.openxmlformats.org/officeDocument/2006/relationships/hyperlink" Target="http://ar.wikipedia.org/wiki/%D9%86%D8%B8%D8%B1%D9%8A%D8%A9" TargetMode="External"/><Relationship Id="rId2" Type="http://schemas.openxmlformats.org/officeDocument/2006/relationships/settings" Target="settings.xml"/><Relationship Id="rId16" Type="http://schemas.openxmlformats.org/officeDocument/2006/relationships/hyperlink" Target="http://ar.wikipedia.org/wiki/%D9%85%D8%B3%D8%A7%D8%AD%D8%A9" TargetMode="External"/><Relationship Id="rId20" Type="http://schemas.openxmlformats.org/officeDocument/2006/relationships/hyperlink" Target="http://ar.wikipedia.org" TargetMode="External"/><Relationship Id="rId1" Type="http://schemas.openxmlformats.org/officeDocument/2006/relationships/styles" Target="styles.xml"/><Relationship Id="rId6" Type="http://schemas.openxmlformats.org/officeDocument/2006/relationships/hyperlink" Target="http://ar.wikipedia.org/wiki/%D9%85%D9%83%D8%B9%D8%A8" TargetMode="External"/><Relationship Id="rId11" Type="http://schemas.openxmlformats.org/officeDocument/2006/relationships/hyperlink" Target="http://ar.wikipedia.org/wiki/%D9%83%D8%B1%D8%A9" TargetMode="External"/><Relationship Id="rId5" Type="http://schemas.openxmlformats.org/officeDocument/2006/relationships/hyperlink" Target="http://ar.wikipedia.org/wiki/%D9%81%D8%B6%D8%A7%D8%A1_%D8%A5%D9%82%D9%84%D9%8A%D8%AF%D9%8A" TargetMode="External"/><Relationship Id="rId15" Type="http://schemas.openxmlformats.org/officeDocument/2006/relationships/hyperlink" Target="http://ar.wikipedia.org/w/index.php?title=%D8%A7%D9%84%D8%B3%D8%A8%D9%88%D8%B1%D8%A9_%D8%A7%D9%84%D8%B0%D9%83%D9%8A%D8%A9&amp;action=edit&amp;redlink=1" TargetMode="External"/><Relationship Id="rId23" Type="http://schemas.openxmlformats.org/officeDocument/2006/relationships/theme" Target="theme/theme1.xml"/><Relationship Id="rId10" Type="http://schemas.openxmlformats.org/officeDocument/2006/relationships/hyperlink" Target="http://ar.wikipedia.org/wiki/%D8%A7%D8%B3%D8%B7%D9%88%D8%A7%D9%86%D8%A9" TargetMode="External"/><Relationship Id="rId19" Type="http://schemas.openxmlformats.org/officeDocument/2006/relationships/hyperlink" Target="http://ar.wikipedia.org/w/index.php?title=%D9%85%D8%B5%D8%B7%D9%84%D8%AD%D8%A7%D8%AA_%D9%81%D9%8A_%D9%87%D9%86%D8%AF%D8%B3%D8%A9_%D8%A7%D9%84%D9%81%D8%B6%D8%A7%D8%A1&amp;action=edit&amp;redlink=1" TargetMode="External"/><Relationship Id="rId4" Type="http://schemas.openxmlformats.org/officeDocument/2006/relationships/hyperlink" Target="http://ar.wikipedia.org/wiki/%D8%A7%D9%84%D8%B1%D9%8A%D8%A7%D8%B6%D9%8A%D8%A7%D8%AA" TargetMode="External"/><Relationship Id="rId9" Type="http://schemas.openxmlformats.org/officeDocument/2006/relationships/hyperlink" Target="http://ar.wikipedia.org/wiki/%D8%A7%D9%84%D9%87%D8%B1%D9%85" TargetMode="External"/><Relationship Id="rId14" Type="http://schemas.openxmlformats.org/officeDocument/2006/relationships/hyperlink" Target="http://ar.wikipedia.org/wiki/%D8%A8%D8%B1%D9%86%D8%A7%D9%85%D8%AC" TargetMode="External"/><Relationship Id="rId22"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cp:revision>
  <dcterms:created xsi:type="dcterms:W3CDTF">2013-05-11T17:24:00Z</dcterms:created>
  <dcterms:modified xsi:type="dcterms:W3CDTF">2013-05-29T13:27:00Z</dcterms:modified>
</cp:coreProperties>
</file>