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C71" w:rsidRDefault="0056230A" w:rsidP="0056230A">
      <w:pPr>
        <w:jc w:val="center"/>
        <w:rPr>
          <w:rFonts w:ascii="Tahoma" w:hAnsi="Tahoma" w:cs="Tahoma" w:hint="cs"/>
          <w:sz w:val="28"/>
          <w:szCs w:val="28"/>
          <w:rtl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الاقتصاد في دولة الامارات العربية المتحدة </w:t>
      </w:r>
    </w:p>
    <w:p w:rsidR="0056230A" w:rsidRDefault="0056230A" w:rsidP="0056230A">
      <w:pPr>
        <w:pStyle w:val="ListParagraph"/>
        <w:numPr>
          <w:ilvl w:val="0"/>
          <w:numId w:val="1"/>
        </w:numPr>
        <w:bidi/>
        <w:rPr>
          <w:rFonts w:ascii="Tahoma" w:hAnsi="Tahoma" w:cs="Tahoma" w:hint="cs"/>
          <w:sz w:val="28"/>
          <w:szCs w:val="28"/>
          <w:lang w:bidi="ar-AE"/>
        </w:rPr>
      </w:pPr>
      <w:r w:rsidRPr="0056230A">
        <w:rPr>
          <w:rFonts w:ascii="Tahoma" w:hAnsi="Tahoma" w:cs="Tahoma" w:hint="cs"/>
          <w:sz w:val="28"/>
          <w:szCs w:val="28"/>
          <w:rtl/>
          <w:lang w:bidi="ar-AE"/>
        </w:rPr>
        <w:t>تبلغ مساحة دولة الامارات 836000 كم2</w:t>
      </w:r>
    </w:p>
    <w:p w:rsidR="0056230A" w:rsidRDefault="0056230A" w:rsidP="0056230A">
      <w:pPr>
        <w:pStyle w:val="ListParagraph"/>
        <w:numPr>
          <w:ilvl w:val="0"/>
          <w:numId w:val="1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عدد سكانها 4.1 ملايين نسمه عام 2005 </w:t>
      </w:r>
    </w:p>
    <w:p w:rsidR="0056230A" w:rsidRDefault="0056230A" w:rsidP="0056230A">
      <w:pPr>
        <w:pStyle w:val="ListParagraph"/>
        <w:numPr>
          <w:ilvl w:val="0"/>
          <w:numId w:val="1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>يتميز أقتصاد دولة الامارت : -</w:t>
      </w:r>
    </w:p>
    <w:p w:rsidR="0056230A" w:rsidRDefault="0056230A" w:rsidP="0056230A">
      <w:pPr>
        <w:pStyle w:val="ListParagraph"/>
        <w:numPr>
          <w:ilvl w:val="0"/>
          <w:numId w:val="2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القاعدة الاقتصادية المستمدة من إنتاج النفط </w:t>
      </w:r>
    </w:p>
    <w:p w:rsidR="0056230A" w:rsidRDefault="0056230A" w:rsidP="0056230A">
      <w:pPr>
        <w:pStyle w:val="ListParagraph"/>
        <w:numPr>
          <w:ilvl w:val="0"/>
          <w:numId w:val="2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و الانشطة الاقتصادية البدلية مثل إعادة التصدير </w:t>
      </w:r>
      <w:r>
        <w:rPr>
          <w:rFonts w:ascii="Tahoma" w:hAnsi="Tahoma" w:cs="Tahoma"/>
          <w:sz w:val="28"/>
          <w:szCs w:val="28"/>
          <w:rtl/>
          <w:lang w:bidi="ar-AE"/>
        </w:rPr>
        <w:t>–</w:t>
      </w:r>
      <w:r>
        <w:rPr>
          <w:rFonts w:ascii="Tahoma" w:hAnsi="Tahoma" w:cs="Tahoma" w:hint="cs"/>
          <w:sz w:val="28"/>
          <w:szCs w:val="28"/>
          <w:rtl/>
          <w:lang w:bidi="ar-AE"/>
        </w:rPr>
        <w:t xml:space="preserve"> الصناعات التحولية و الزراعية </w:t>
      </w:r>
    </w:p>
    <w:p w:rsidR="0056230A" w:rsidRDefault="0056230A" w:rsidP="0056230A">
      <w:pPr>
        <w:pStyle w:val="ListParagraph"/>
        <w:numPr>
          <w:ilvl w:val="0"/>
          <w:numId w:val="1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دور الحكومه في الاقتصاد كبير مع التركيز على دعم قطاعات الخدمات و الرعاية الاجتماعية و الامن والدفاع بغرض تطوير البنية الاساسية و تنمية الموارد البشرية و تحسين المستوى المعيشي  للمواطنين </w:t>
      </w:r>
    </w:p>
    <w:p w:rsidR="0056230A" w:rsidRDefault="0056230A" w:rsidP="0056230A">
      <w:pPr>
        <w:pStyle w:val="ListParagraph"/>
        <w:numPr>
          <w:ilvl w:val="0"/>
          <w:numId w:val="1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و دور القطاع الخاص كبير مشاركته المتزايدة في مختلف مجالات الاستثمار بالدولة </w:t>
      </w:r>
    </w:p>
    <w:p w:rsidR="0056230A" w:rsidRDefault="0056230A" w:rsidP="0056230A">
      <w:pPr>
        <w:pStyle w:val="ListParagraph"/>
        <w:numPr>
          <w:ilvl w:val="0"/>
          <w:numId w:val="1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قيمة صادرات الدولة تفوق قيمة وارداتها من الخارج مما يعني ان هناك فائض في الميزان التجاري للدولة </w:t>
      </w:r>
    </w:p>
    <w:p w:rsidR="0056230A" w:rsidRDefault="0056230A" w:rsidP="0056230A">
      <w:pPr>
        <w:pStyle w:val="ListParagraph"/>
        <w:numPr>
          <w:ilvl w:val="0"/>
          <w:numId w:val="1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الظروف الاقتصادية في الدولة مستقرة :- </w:t>
      </w:r>
    </w:p>
    <w:p w:rsidR="0056230A" w:rsidRDefault="0056230A" w:rsidP="0056230A">
      <w:pPr>
        <w:pStyle w:val="ListParagraph"/>
        <w:numPr>
          <w:ilvl w:val="0"/>
          <w:numId w:val="3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>الدليل الاول : ضآله معدلات التضخم السنوي</w:t>
      </w:r>
    </w:p>
    <w:p w:rsidR="0056230A" w:rsidRDefault="0056230A" w:rsidP="0056230A">
      <w:pPr>
        <w:pStyle w:val="ListParagraph"/>
        <w:numPr>
          <w:ilvl w:val="0"/>
          <w:numId w:val="3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الدليل الثاني : قدرة الدولة على تحقيق توازن جيد بين الايرادات و النفقات </w:t>
      </w:r>
    </w:p>
    <w:p w:rsidR="0056230A" w:rsidRDefault="002267FD" w:rsidP="002267FD">
      <w:pPr>
        <w:pStyle w:val="ListParagraph"/>
        <w:numPr>
          <w:ilvl w:val="0"/>
          <w:numId w:val="1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معدلات النمو الاقتصادي مستقلة رغم التقلبات التي تتعرض لها أسعار النفط بسبب تعرض منطقة الخليج العربي للحروب و أزمات سياسية </w:t>
      </w:r>
    </w:p>
    <w:p w:rsidR="002267FD" w:rsidRDefault="002267FD" w:rsidP="002267FD">
      <w:pPr>
        <w:pStyle w:val="ListParagraph"/>
        <w:numPr>
          <w:ilvl w:val="0"/>
          <w:numId w:val="1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دور الدولة بارز على الصعيدين الاقليمي و العالمي في المجال الاقتصادي و السياسي و الاجتماعي </w:t>
      </w:r>
    </w:p>
    <w:p w:rsidR="002267FD" w:rsidRDefault="002267FD" w:rsidP="002267FD">
      <w:pPr>
        <w:bidi/>
        <w:rPr>
          <w:rFonts w:ascii="Tahoma" w:hAnsi="Tahoma" w:cs="Tahoma" w:hint="cs"/>
          <w:sz w:val="28"/>
          <w:szCs w:val="28"/>
          <w:rtl/>
          <w:lang w:bidi="ar-AE"/>
        </w:rPr>
      </w:pPr>
    </w:p>
    <w:p w:rsidR="002267FD" w:rsidRDefault="002267FD" w:rsidP="002267FD">
      <w:pPr>
        <w:bidi/>
        <w:rPr>
          <w:rFonts w:ascii="Tahoma" w:hAnsi="Tahoma" w:cs="Tahoma" w:hint="cs"/>
          <w:sz w:val="28"/>
          <w:szCs w:val="28"/>
          <w:rtl/>
          <w:lang w:bidi="ar-AE"/>
        </w:rPr>
      </w:pPr>
    </w:p>
    <w:p w:rsidR="002267FD" w:rsidRDefault="002267FD" w:rsidP="002267FD">
      <w:pPr>
        <w:bidi/>
        <w:rPr>
          <w:rFonts w:ascii="Tahoma" w:hAnsi="Tahoma" w:cs="Tahoma" w:hint="cs"/>
          <w:sz w:val="28"/>
          <w:szCs w:val="28"/>
          <w:rtl/>
          <w:lang w:bidi="ar-AE"/>
        </w:rPr>
      </w:pPr>
    </w:p>
    <w:p w:rsidR="002267FD" w:rsidRDefault="002267FD" w:rsidP="002267FD">
      <w:pPr>
        <w:bidi/>
        <w:rPr>
          <w:rFonts w:ascii="Tahoma" w:hAnsi="Tahoma" w:cs="Tahoma" w:hint="cs"/>
          <w:sz w:val="28"/>
          <w:szCs w:val="28"/>
          <w:rtl/>
          <w:lang w:bidi="ar-AE"/>
        </w:rPr>
      </w:pPr>
    </w:p>
    <w:p w:rsidR="002267FD" w:rsidRDefault="002267FD" w:rsidP="002267FD">
      <w:pPr>
        <w:bidi/>
        <w:rPr>
          <w:rFonts w:ascii="Tahoma" w:hAnsi="Tahoma" w:cs="Tahoma" w:hint="cs"/>
          <w:sz w:val="28"/>
          <w:szCs w:val="28"/>
          <w:rtl/>
          <w:lang w:bidi="ar-AE"/>
        </w:rPr>
      </w:pPr>
    </w:p>
    <w:p w:rsidR="002267FD" w:rsidRDefault="002267FD" w:rsidP="002267FD">
      <w:pPr>
        <w:bidi/>
        <w:rPr>
          <w:rFonts w:ascii="Tahoma" w:hAnsi="Tahoma" w:cs="Tahoma" w:hint="cs"/>
          <w:sz w:val="28"/>
          <w:szCs w:val="28"/>
          <w:rtl/>
          <w:lang w:bidi="ar-AE"/>
        </w:rPr>
      </w:pPr>
    </w:p>
    <w:p w:rsidR="002267FD" w:rsidRDefault="002267FD" w:rsidP="002267FD">
      <w:pPr>
        <w:bidi/>
        <w:rPr>
          <w:rFonts w:ascii="Tahoma" w:hAnsi="Tahoma" w:cs="Tahoma" w:hint="cs"/>
          <w:sz w:val="28"/>
          <w:szCs w:val="28"/>
          <w:rtl/>
          <w:lang w:bidi="ar-AE"/>
        </w:rPr>
      </w:pPr>
    </w:p>
    <w:p w:rsidR="002267FD" w:rsidRDefault="002267FD" w:rsidP="002267FD">
      <w:pPr>
        <w:bidi/>
        <w:jc w:val="center"/>
        <w:rPr>
          <w:rFonts w:ascii="Tahoma" w:hAnsi="Tahoma" w:cs="Tahoma" w:hint="cs"/>
          <w:sz w:val="28"/>
          <w:szCs w:val="28"/>
          <w:rtl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lastRenderedPageBreak/>
        <w:t xml:space="preserve">القوى العاملة في دولة الامارات العربية المتحدة </w:t>
      </w:r>
    </w:p>
    <w:p w:rsidR="002267FD" w:rsidRDefault="002267FD" w:rsidP="002267FD">
      <w:pPr>
        <w:pStyle w:val="ListParagraph"/>
        <w:numPr>
          <w:ilvl w:val="0"/>
          <w:numId w:val="1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القوى العاملة : مجموعة من الافراد النشطاء أقتصاديا أي الذين يمارسون خدمات أو أعمالا منتجه ذكورا و اناثا و الذين هم في سن العمل و الانتاج </w:t>
      </w:r>
    </w:p>
    <w:p w:rsidR="002267FD" w:rsidRDefault="002267FD" w:rsidP="002267FD">
      <w:pPr>
        <w:pStyle w:val="ListParagraph"/>
        <w:bidi/>
        <w:rPr>
          <w:rFonts w:ascii="Tahoma" w:hAnsi="Tahoma" w:cs="Tahoma" w:hint="cs"/>
          <w:sz w:val="28"/>
          <w:szCs w:val="28"/>
          <w:rtl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(15-56 سنة ) </w:t>
      </w:r>
    </w:p>
    <w:p w:rsidR="002267FD" w:rsidRDefault="002267FD" w:rsidP="002267FD">
      <w:pPr>
        <w:pStyle w:val="ListParagraph"/>
        <w:numPr>
          <w:ilvl w:val="0"/>
          <w:numId w:val="1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>نسبة القوى العاملة في الدولة 68%</w:t>
      </w:r>
    </w:p>
    <w:p w:rsidR="002267FD" w:rsidRPr="002267FD" w:rsidRDefault="002267FD" w:rsidP="002267FD">
      <w:pPr>
        <w:pStyle w:val="ListParagraph"/>
        <w:numPr>
          <w:ilvl w:val="0"/>
          <w:numId w:val="1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بم تفسر أرتفاع نسبة القوى العاملة في الدولة ؟ </w:t>
      </w:r>
    </w:p>
    <w:p w:rsidR="002267FD" w:rsidRDefault="002267FD" w:rsidP="002267FD">
      <w:pPr>
        <w:pStyle w:val="ListParagraph"/>
        <w:numPr>
          <w:ilvl w:val="0"/>
          <w:numId w:val="4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توافر فرص العمل </w:t>
      </w:r>
    </w:p>
    <w:p w:rsidR="002267FD" w:rsidRDefault="002267FD" w:rsidP="002267FD">
      <w:pPr>
        <w:pStyle w:val="ListParagraph"/>
        <w:numPr>
          <w:ilvl w:val="0"/>
          <w:numId w:val="4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الهجرة </w:t>
      </w:r>
    </w:p>
    <w:p w:rsidR="002267FD" w:rsidRDefault="002267FD" w:rsidP="002267FD">
      <w:pPr>
        <w:pStyle w:val="ListParagraph"/>
        <w:numPr>
          <w:ilvl w:val="0"/>
          <w:numId w:val="1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بم تفسر ارتفاع عدد العاملين في قطاعات التجارة و البناء و التشييد ؟ </w:t>
      </w:r>
    </w:p>
    <w:p w:rsidR="002267FD" w:rsidRDefault="002267FD" w:rsidP="002267FD">
      <w:pPr>
        <w:pStyle w:val="ListParagraph"/>
        <w:numPr>
          <w:ilvl w:val="0"/>
          <w:numId w:val="5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بسبب النهضة العمارانية التي تشهدها دولة الامارات و التطور الاقتصادي </w:t>
      </w:r>
    </w:p>
    <w:p w:rsidR="002267FD" w:rsidRDefault="002267FD" w:rsidP="002267FD">
      <w:pPr>
        <w:pStyle w:val="ListParagraph"/>
        <w:numPr>
          <w:ilvl w:val="0"/>
          <w:numId w:val="1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القطاع العام : المؤسسات أو الشركات الضخمة التي تمتلكها الدولة مثل هيئة المياه و الكهرباء </w:t>
      </w:r>
    </w:p>
    <w:p w:rsidR="002267FD" w:rsidRDefault="002267FD" w:rsidP="002267FD">
      <w:pPr>
        <w:pStyle w:val="ListParagraph"/>
        <w:numPr>
          <w:ilvl w:val="0"/>
          <w:numId w:val="1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القطاع الخاص : المؤسسات و الشركات الخاصة التي يمتلكها فرد أو محموعة من الافراد </w:t>
      </w:r>
    </w:p>
    <w:p w:rsidR="002267FD" w:rsidRDefault="004179A7" w:rsidP="002267FD">
      <w:pPr>
        <w:pStyle w:val="ListParagraph"/>
        <w:numPr>
          <w:ilvl w:val="0"/>
          <w:numId w:val="1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ما الخطة الاستراتجية التي تبنيها دولة الامارات في إعداد القوى العاملة ؟ </w:t>
      </w:r>
    </w:p>
    <w:p w:rsidR="004179A7" w:rsidRDefault="004179A7" w:rsidP="004179A7">
      <w:pPr>
        <w:pStyle w:val="ListParagraph"/>
        <w:numPr>
          <w:ilvl w:val="0"/>
          <w:numId w:val="5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بناء المدارس و الجامعات و المعاهد و مراكز التدريب </w:t>
      </w:r>
    </w:p>
    <w:p w:rsidR="004179A7" w:rsidRDefault="004179A7" w:rsidP="004179A7">
      <w:pPr>
        <w:pStyle w:val="ListParagraph"/>
        <w:numPr>
          <w:ilvl w:val="0"/>
          <w:numId w:val="5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البعثات الخارجية </w:t>
      </w:r>
    </w:p>
    <w:p w:rsidR="004179A7" w:rsidRDefault="004179A7" w:rsidP="004179A7">
      <w:pPr>
        <w:pStyle w:val="ListParagraph"/>
        <w:numPr>
          <w:ilvl w:val="0"/>
          <w:numId w:val="1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الانشطة الاقتصادية في دولة الامارات في الماضي :- </w:t>
      </w:r>
    </w:p>
    <w:p w:rsidR="004179A7" w:rsidRDefault="004179A7" w:rsidP="004179A7">
      <w:pPr>
        <w:pStyle w:val="ListParagraph"/>
        <w:numPr>
          <w:ilvl w:val="0"/>
          <w:numId w:val="6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الصيد البحري </w:t>
      </w:r>
    </w:p>
    <w:p w:rsidR="004179A7" w:rsidRDefault="004179A7" w:rsidP="004179A7">
      <w:pPr>
        <w:pStyle w:val="ListParagraph"/>
        <w:numPr>
          <w:ilvl w:val="0"/>
          <w:numId w:val="6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حرفة الغوص على اللؤلؤ </w:t>
      </w:r>
    </w:p>
    <w:p w:rsidR="004179A7" w:rsidRDefault="004179A7" w:rsidP="004179A7">
      <w:pPr>
        <w:pStyle w:val="ListParagraph"/>
        <w:numPr>
          <w:ilvl w:val="0"/>
          <w:numId w:val="6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الزراعة </w:t>
      </w:r>
    </w:p>
    <w:p w:rsidR="004179A7" w:rsidRDefault="004179A7" w:rsidP="004179A7">
      <w:pPr>
        <w:pStyle w:val="ListParagraph"/>
        <w:numPr>
          <w:ilvl w:val="0"/>
          <w:numId w:val="6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الرعي </w:t>
      </w:r>
    </w:p>
    <w:p w:rsidR="004179A7" w:rsidRDefault="004179A7" w:rsidP="004179A7">
      <w:pPr>
        <w:pStyle w:val="ListParagraph"/>
        <w:numPr>
          <w:ilvl w:val="0"/>
          <w:numId w:val="6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التجارة </w:t>
      </w:r>
    </w:p>
    <w:p w:rsidR="004179A7" w:rsidRDefault="004179A7" w:rsidP="004179A7">
      <w:pPr>
        <w:pStyle w:val="ListParagraph"/>
        <w:numPr>
          <w:ilvl w:val="0"/>
          <w:numId w:val="1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عللي تدهو حرفة الغوص على الغوص على اللؤلؤ ؟ </w:t>
      </w:r>
    </w:p>
    <w:p w:rsidR="004179A7" w:rsidRDefault="004179A7" w:rsidP="004179A7">
      <w:pPr>
        <w:pStyle w:val="ListParagraph"/>
        <w:numPr>
          <w:ilvl w:val="0"/>
          <w:numId w:val="7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أكتشاف اللؤلؤ الصناعي </w:t>
      </w:r>
    </w:p>
    <w:p w:rsidR="004179A7" w:rsidRDefault="004179A7" w:rsidP="004179A7">
      <w:pPr>
        <w:pStyle w:val="ListParagraph"/>
        <w:numPr>
          <w:ilvl w:val="0"/>
          <w:numId w:val="7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ظهور النفط </w:t>
      </w:r>
    </w:p>
    <w:p w:rsidR="004179A7" w:rsidRDefault="004179A7" w:rsidP="004179A7">
      <w:pPr>
        <w:pStyle w:val="ListParagraph"/>
        <w:numPr>
          <w:ilvl w:val="0"/>
          <w:numId w:val="1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السهول الحصوية :- </w:t>
      </w:r>
    </w:p>
    <w:p w:rsidR="004179A7" w:rsidRDefault="004179A7" w:rsidP="004179A7">
      <w:pPr>
        <w:pStyle w:val="ListParagraph"/>
        <w:numPr>
          <w:ilvl w:val="0"/>
          <w:numId w:val="8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الذيد </w:t>
      </w:r>
    </w:p>
    <w:p w:rsidR="004179A7" w:rsidRDefault="004179A7" w:rsidP="004179A7">
      <w:pPr>
        <w:pStyle w:val="ListParagraph"/>
        <w:numPr>
          <w:ilvl w:val="0"/>
          <w:numId w:val="8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حتا </w:t>
      </w:r>
    </w:p>
    <w:p w:rsidR="004179A7" w:rsidRDefault="004179A7" w:rsidP="004179A7">
      <w:pPr>
        <w:pStyle w:val="ListParagraph"/>
        <w:numPr>
          <w:ilvl w:val="0"/>
          <w:numId w:val="8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مسافي </w:t>
      </w:r>
    </w:p>
    <w:p w:rsidR="004179A7" w:rsidRDefault="004179A7" w:rsidP="004179A7">
      <w:pPr>
        <w:pStyle w:val="ListParagraph"/>
        <w:bidi/>
        <w:rPr>
          <w:rFonts w:ascii="Tahoma" w:hAnsi="Tahoma" w:cs="Tahoma" w:hint="cs"/>
          <w:sz w:val="28"/>
          <w:szCs w:val="28"/>
          <w:lang w:bidi="ar-AE"/>
        </w:rPr>
      </w:pPr>
    </w:p>
    <w:p w:rsidR="004179A7" w:rsidRPr="004179A7" w:rsidRDefault="004179A7" w:rsidP="004179A7">
      <w:pPr>
        <w:bidi/>
        <w:rPr>
          <w:rFonts w:ascii="Tahoma" w:hAnsi="Tahoma" w:cs="Tahoma" w:hint="cs"/>
          <w:sz w:val="28"/>
          <w:szCs w:val="28"/>
          <w:lang w:bidi="ar-AE"/>
        </w:rPr>
      </w:pPr>
    </w:p>
    <w:p w:rsidR="004179A7" w:rsidRDefault="004179A7" w:rsidP="004179A7">
      <w:pPr>
        <w:pStyle w:val="ListParagraph"/>
        <w:numPr>
          <w:ilvl w:val="0"/>
          <w:numId w:val="1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>الواحات : -</w:t>
      </w:r>
    </w:p>
    <w:p w:rsidR="004179A7" w:rsidRDefault="004179A7" w:rsidP="004179A7">
      <w:pPr>
        <w:pStyle w:val="ListParagraph"/>
        <w:numPr>
          <w:ilvl w:val="0"/>
          <w:numId w:val="9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ليوا </w:t>
      </w:r>
    </w:p>
    <w:p w:rsidR="004179A7" w:rsidRDefault="004179A7" w:rsidP="004179A7">
      <w:pPr>
        <w:pStyle w:val="ListParagraph"/>
        <w:numPr>
          <w:ilvl w:val="0"/>
          <w:numId w:val="9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العين </w:t>
      </w:r>
    </w:p>
    <w:p w:rsidR="004179A7" w:rsidRDefault="004179A7" w:rsidP="004179A7">
      <w:pPr>
        <w:pStyle w:val="ListParagraph"/>
        <w:numPr>
          <w:ilvl w:val="0"/>
          <w:numId w:val="1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الاهتمام بالرعي :- </w:t>
      </w:r>
    </w:p>
    <w:p w:rsidR="004179A7" w:rsidRDefault="004179A7" w:rsidP="004179A7">
      <w:pPr>
        <w:pStyle w:val="ListParagraph"/>
        <w:numPr>
          <w:ilvl w:val="0"/>
          <w:numId w:val="12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تلبة حاجات السكان </w:t>
      </w:r>
    </w:p>
    <w:p w:rsidR="004179A7" w:rsidRDefault="004179A7" w:rsidP="004179A7">
      <w:pPr>
        <w:pStyle w:val="ListParagraph"/>
        <w:numPr>
          <w:ilvl w:val="0"/>
          <w:numId w:val="12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العادات و التقاليد اجتماعية مورثة </w:t>
      </w:r>
    </w:p>
    <w:p w:rsidR="004179A7" w:rsidRDefault="004179A7" w:rsidP="004179A7">
      <w:pPr>
        <w:pStyle w:val="ListParagraph"/>
        <w:numPr>
          <w:ilvl w:val="0"/>
          <w:numId w:val="1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>عللي تراجع حرفة الرعي : -</w:t>
      </w:r>
    </w:p>
    <w:p w:rsidR="004179A7" w:rsidRDefault="004179A7" w:rsidP="004179A7">
      <w:pPr>
        <w:pStyle w:val="ListParagraph"/>
        <w:numPr>
          <w:ilvl w:val="0"/>
          <w:numId w:val="13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ظهور مهن جديدة منافسة </w:t>
      </w:r>
    </w:p>
    <w:p w:rsidR="004179A7" w:rsidRDefault="004179A7" w:rsidP="004179A7">
      <w:pPr>
        <w:pStyle w:val="ListParagraph"/>
        <w:numPr>
          <w:ilvl w:val="0"/>
          <w:numId w:val="13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تحول جزء كبير من اصحابها للعيش في المدن </w:t>
      </w:r>
    </w:p>
    <w:p w:rsidR="004179A7" w:rsidRDefault="004179A7" w:rsidP="004179A7">
      <w:pPr>
        <w:pStyle w:val="ListParagraph"/>
        <w:numPr>
          <w:ilvl w:val="0"/>
          <w:numId w:val="1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التجارة : تبادل سلع </w:t>
      </w:r>
    </w:p>
    <w:p w:rsidR="004179A7" w:rsidRDefault="004179A7" w:rsidP="004179A7">
      <w:pPr>
        <w:pStyle w:val="ListParagraph"/>
        <w:numPr>
          <w:ilvl w:val="0"/>
          <w:numId w:val="1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المناطق التي تعامل معها تجار منطقة الخليج العربي </w:t>
      </w:r>
    </w:p>
    <w:p w:rsidR="004179A7" w:rsidRDefault="001A4A9C" w:rsidP="001A4A9C">
      <w:pPr>
        <w:pStyle w:val="ListParagraph"/>
        <w:numPr>
          <w:ilvl w:val="0"/>
          <w:numId w:val="14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>جزر الهند الشرقية</w:t>
      </w:r>
    </w:p>
    <w:p w:rsidR="001A4A9C" w:rsidRDefault="001A4A9C" w:rsidP="001A4A9C">
      <w:pPr>
        <w:pStyle w:val="ListParagraph"/>
        <w:numPr>
          <w:ilvl w:val="0"/>
          <w:numId w:val="14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اليابان </w:t>
      </w:r>
    </w:p>
    <w:p w:rsidR="001A4A9C" w:rsidRDefault="001A4A9C" w:rsidP="001A4A9C">
      <w:pPr>
        <w:pStyle w:val="ListParagraph"/>
        <w:numPr>
          <w:ilvl w:val="0"/>
          <w:numId w:val="14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الصين </w:t>
      </w:r>
    </w:p>
    <w:p w:rsidR="001A4A9C" w:rsidRDefault="001A4A9C" w:rsidP="001A4A9C">
      <w:pPr>
        <w:pStyle w:val="ListParagraph"/>
        <w:numPr>
          <w:ilvl w:val="0"/>
          <w:numId w:val="14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>الهند</w:t>
      </w:r>
    </w:p>
    <w:p w:rsidR="001A4A9C" w:rsidRDefault="001A4A9C" w:rsidP="001A4A9C">
      <w:pPr>
        <w:pStyle w:val="ListParagraph"/>
        <w:numPr>
          <w:ilvl w:val="0"/>
          <w:numId w:val="14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بلاد فارس </w:t>
      </w:r>
    </w:p>
    <w:p w:rsidR="001A4A9C" w:rsidRDefault="001A4A9C" w:rsidP="001A4A9C">
      <w:pPr>
        <w:pStyle w:val="ListParagraph"/>
        <w:numPr>
          <w:ilvl w:val="0"/>
          <w:numId w:val="14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ساحل شرق أفريقيا </w:t>
      </w:r>
    </w:p>
    <w:p w:rsidR="001A4A9C" w:rsidRDefault="001A4A9C" w:rsidP="001A4A9C">
      <w:pPr>
        <w:pStyle w:val="ListParagraph"/>
        <w:numPr>
          <w:ilvl w:val="0"/>
          <w:numId w:val="1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الانشطة المعاصرة :- </w:t>
      </w:r>
    </w:p>
    <w:p w:rsidR="001A4A9C" w:rsidRDefault="001A4A9C" w:rsidP="001A4A9C">
      <w:pPr>
        <w:pStyle w:val="ListParagraph"/>
        <w:numPr>
          <w:ilvl w:val="0"/>
          <w:numId w:val="15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الزراعة </w:t>
      </w:r>
    </w:p>
    <w:p w:rsidR="001A4A9C" w:rsidRDefault="001A4A9C" w:rsidP="001A4A9C">
      <w:pPr>
        <w:pStyle w:val="ListParagraph"/>
        <w:numPr>
          <w:ilvl w:val="0"/>
          <w:numId w:val="16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سجل بعض أشكال الدعم الحكومي للزراعة :- </w:t>
      </w:r>
    </w:p>
    <w:p w:rsidR="001A4A9C" w:rsidRDefault="001A4A9C" w:rsidP="001A4A9C">
      <w:pPr>
        <w:pStyle w:val="ListParagraph"/>
        <w:numPr>
          <w:ilvl w:val="0"/>
          <w:numId w:val="17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تقديم القروض الميسرة للمزارعين </w:t>
      </w:r>
    </w:p>
    <w:p w:rsidR="001A4A9C" w:rsidRDefault="001A4A9C" w:rsidP="001A4A9C">
      <w:pPr>
        <w:pStyle w:val="ListParagraph"/>
        <w:numPr>
          <w:ilvl w:val="0"/>
          <w:numId w:val="17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توفير الاسمدة و البذور و الالات اللازمه </w:t>
      </w:r>
    </w:p>
    <w:p w:rsidR="001A4A9C" w:rsidRDefault="001A4A9C" w:rsidP="001A4A9C">
      <w:pPr>
        <w:pStyle w:val="ListParagraph"/>
        <w:numPr>
          <w:ilvl w:val="0"/>
          <w:numId w:val="17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انشاء مراكز البحوث الزراعية للدراسات الزراعية </w:t>
      </w:r>
    </w:p>
    <w:p w:rsidR="001A4A9C" w:rsidRDefault="001A4A9C" w:rsidP="001A4A9C">
      <w:pPr>
        <w:pStyle w:val="ListParagraph"/>
        <w:numPr>
          <w:ilvl w:val="0"/>
          <w:numId w:val="17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تسويق المنتجات الزراعية </w:t>
      </w:r>
    </w:p>
    <w:p w:rsidR="001A4A9C" w:rsidRDefault="001A4A9C" w:rsidP="001A4A9C">
      <w:pPr>
        <w:pStyle w:val="ListParagraph"/>
        <w:numPr>
          <w:ilvl w:val="0"/>
          <w:numId w:val="16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الاكتفاء الذاتي في المحاصيل الزراعية مثل التمور المركز السابع عالميا </w:t>
      </w:r>
    </w:p>
    <w:p w:rsidR="001A4A9C" w:rsidRDefault="001A4A9C" w:rsidP="001A4A9C">
      <w:pPr>
        <w:pStyle w:val="ListParagraph"/>
        <w:bidi/>
        <w:ind w:left="1440"/>
        <w:rPr>
          <w:rFonts w:ascii="Tahoma" w:hAnsi="Tahoma" w:cs="Tahoma" w:hint="cs"/>
          <w:sz w:val="28"/>
          <w:szCs w:val="28"/>
          <w:lang w:bidi="ar-AE"/>
        </w:rPr>
      </w:pPr>
    </w:p>
    <w:p w:rsidR="001A4A9C" w:rsidRDefault="001A4A9C" w:rsidP="001A4A9C">
      <w:pPr>
        <w:pStyle w:val="ListParagraph"/>
        <w:bidi/>
        <w:ind w:left="1440"/>
        <w:rPr>
          <w:rFonts w:ascii="Tahoma" w:hAnsi="Tahoma" w:cs="Tahoma" w:hint="cs"/>
          <w:sz w:val="28"/>
          <w:szCs w:val="28"/>
          <w:lang w:bidi="ar-AE"/>
        </w:rPr>
      </w:pPr>
    </w:p>
    <w:p w:rsidR="001A4A9C" w:rsidRDefault="001A4A9C" w:rsidP="001A4A9C">
      <w:pPr>
        <w:pStyle w:val="ListParagraph"/>
        <w:bidi/>
        <w:ind w:left="1440"/>
        <w:rPr>
          <w:rFonts w:ascii="Tahoma" w:hAnsi="Tahoma" w:cs="Tahoma" w:hint="cs"/>
          <w:sz w:val="28"/>
          <w:szCs w:val="28"/>
          <w:lang w:bidi="ar-AE"/>
        </w:rPr>
      </w:pPr>
    </w:p>
    <w:p w:rsidR="001A4A9C" w:rsidRDefault="001A4A9C" w:rsidP="001A4A9C">
      <w:pPr>
        <w:pStyle w:val="ListParagraph"/>
        <w:bidi/>
        <w:ind w:left="1440"/>
        <w:rPr>
          <w:rFonts w:ascii="Tahoma" w:hAnsi="Tahoma" w:cs="Tahoma" w:hint="cs"/>
          <w:sz w:val="28"/>
          <w:szCs w:val="28"/>
          <w:lang w:bidi="ar-AE"/>
        </w:rPr>
      </w:pPr>
    </w:p>
    <w:p w:rsidR="001A4A9C" w:rsidRDefault="001A4A9C" w:rsidP="001A4A9C">
      <w:pPr>
        <w:pStyle w:val="ListParagraph"/>
        <w:bidi/>
        <w:ind w:left="1440"/>
        <w:rPr>
          <w:rFonts w:ascii="Tahoma" w:hAnsi="Tahoma" w:cs="Tahoma" w:hint="cs"/>
          <w:sz w:val="28"/>
          <w:szCs w:val="28"/>
          <w:lang w:bidi="ar-AE"/>
        </w:rPr>
      </w:pPr>
    </w:p>
    <w:p w:rsidR="001A4A9C" w:rsidRDefault="001A4A9C" w:rsidP="001A4A9C">
      <w:pPr>
        <w:pStyle w:val="ListParagraph"/>
        <w:numPr>
          <w:ilvl w:val="0"/>
          <w:numId w:val="15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lastRenderedPageBreak/>
        <w:t>الثروة الحيوانية : -</w:t>
      </w:r>
    </w:p>
    <w:p w:rsidR="001A4A9C" w:rsidRDefault="001A4A9C" w:rsidP="001A4A9C">
      <w:pPr>
        <w:pStyle w:val="ListParagraph"/>
        <w:numPr>
          <w:ilvl w:val="0"/>
          <w:numId w:val="16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الاساليب الحديثة لتطوير الثروة الحيونية :- </w:t>
      </w:r>
    </w:p>
    <w:p w:rsidR="001A4A9C" w:rsidRDefault="001A4A9C" w:rsidP="001A4A9C">
      <w:pPr>
        <w:pStyle w:val="ListParagraph"/>
        <w:numPr>
          <w:ilvl w:val="0"/>
          <w:numId w:val="19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إنشاء العيادات البيطرية </w:t>
      </w:r>
    </w:p>
    <w:p w:rsidR="001A4A9C" w:rsidRDefault="001A4A9C" w:rsidP="001A4A9C">
      <w:pPr>
        <w:pStyle w:val="ListParagraph"/>
        <w:numPr>
          <w:ilvl w:val="0"/>
          <w:numId w:val="19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توزيع الاعلاف مجانا </w:t>
      </w:r>
    </w:p>
    <w:p w:rsidR="001A4A9C" w:rsidRDefault="001A4A9C" w:rsidP="001A4A9C">
      <w:pPr>
        <w:pStyle w:val="ListParagraph"/>
        <w:numPr>
          <w:ilvl w:val="0"/>
          <w:numId w:val="19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انشاء المزارع النموذجية </w:t>
      </w:r>
    </w:p>
    <w:p w:rsidR="001A4A9C" w:rsidRDefault="001A4A9C" w:rsidP="001A4A9C">
      <w:pPr>
        <w:pStyle w:val="ListParagraph"/>
        <w:numPr>
          <w:ilvl w:val="0"/>
          <w:numId w:val="19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تسويق المنتجات الحيوانية </w:t>
      </w:r>
    </w:p>
    <w:p w:rsidR="001A4A9C" w:rsidRDefault="001A4A9C" w:rsidP="001A4A9C">
      <w:pPr>
        <w:pStyle w:val="ListParagraph"/>
        <w:numPr>
          <w:ilvl w:val="0"/>
          <w:numId w:val="15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الثروة السمكية :- </w:t>
      </w:r>
    </w:p>
    <w:p w:rsidR="001A4A9C" w:rsidRDefault="001A4A9C" w:rsidP="001A4A9C">
      <w:pPr>
        <w:pStyle w:val="ListParagraph"/>
        <w:numPr>
          <w:ilvl w:val="0"/>
          <w:numId w:val="16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>أسباب انخفاض الانتاج السمكي : -</w:t>
      </w:r>
    </w:p>
    <w:p w:rsidR="001A4A9C" w:rsidRDefault="001A4A9C" w:rsidP="001A4A9C">
      <w:pPr>
        <w:pStyle w:val="ListParagraph"/>
        <w:numPr>
          <w:ilvl w:val="0"/>
          <w:numId w:val="20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التلوث النفطي </w:t>
      </w:r>
    </w:p>
    <w:p w:rsidR="001A4A9C" w:rsidRDefault="001A4A9C" w:rsidP="001A4A9C">
      <w:pPr>
        <w:pStyle w:val="ListParagraph"/>
        <w:numPr>
          <w:ilvl w:val="0"/>
          <w:numId w:val="20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المد الاحمر </w:t>
      </w:r>
    </w:p>
    <w:p w:rsidR="001A4A9C" w:rsidRDefault="001A4A9C" w:rsidP="001A4A9C">
      <w:pPr>
        <w:pStyle w:val="ListParagraph"/>
        <w:numPr>
          <w:ilvl w:val="0"/>
          <w:numId w:val="20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الصيد العشوائي </w:t>
      </w:r>
    </w:p>
    <w:p w:rsidR="001A4A9C" w:rsidRDefault="000952D6" w:rsidP="000952D6">
      <w:pPr>
        <w:pStyle w:val="ListParagraph"/>
        <w:numPr>
          <w:ilvl w:val="0"/>
          <w:numId w:val="15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التعدين :- </w:t>
      </w:r>
    </w:p>
    <w:p w:rsidR="000952D6" w:rsidRDefault="000952D6" w:rsidP="000952D6">
      <w:pPr>
        <w:pStyle w:val="ListParagraph"/>
        <w:numPr>
          <w:ilvl w:val="0"/>
          <w:numId w:val="16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عللي تهتم دولة الامارات بالتنقيب عن المواد الخام ؟ </w:t>
      </w:r>
    </w:p>
    <w:p w:rsidR="000952D6" w:rsidRDefault="000952D6" w:rsidP="000952D6">
      <w:pPr>
        <w:pStyle w:val="ListParagraph"/>
        <w:numPr>
          <w:ilvl w:val="0"/>
          <w:numId w:val="21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توسعة القاعدة الانتاجية و توسيعها </w:t>
      </w:r>
    </w:p>
    <w:p w:rsidR="000952D6" w:rsidRDefault="000952D6" w:rsidP="000952D6">
      <w:pPr>
        <w:pStyle w:val="ListParagraph"/>
        <w:numPr>
          <w:ilvl w:val="0"/>
          <w:numId w:val="16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>صخرالبازليته ( صلبه )</w:t>
      </w:r>
    </w:p>
    <w:p w:rsidR="000952D6" w:rsidRDefault="000952D6" w:rsidP="000952D6">
      <w:pPr>
        <w:pStyle w:val="ListParagraph"/>
        <w:numPr>
          <w:ilvl w:val="0"/>
          <w:numId w:val="21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رصف الطرق </w:t>
      </w:r>
    </w:p>
    <w:p w:rsidR="000952D6" w:rsidRDefault="000952D6" w:rsidP="000952D6">
      <w:pPr>
        <w:pStyle w:val="ListParagraph"/>
        <w:numPr>
          <w:ilvl w:val="0"/>
          <w:numId w:val="21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أقامه السدود </w:t>
      </w:r>
    </w:p>
    <w:p w:rsidR="000952D6" w:rsidRDefault="000952D6" w:rsidP="000952D6">
      <w:pPr>
        <w:pStyle w:val="ListParagraph"/>
        <w:numPr>
          <w:ilvl w:val="0"/>
          <w:numId w:val="16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الصخور الجيرية و الرملية ( هشة ) </w:t>
      </w:r>
    </w:p>
    <w:p w:rsidR="000952D6" w:rsidRDefault="000952D6" w:rsidP="000952D6">
      <w:pPr>
        <w:pStyle w:val="ListParagraph"/>
        <w:numPr>
          <w:ilvl w:val="0"/>
          <w:numId w:val="23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صناعة الاسمنت </w:t>
      </w:r>
    </w:p>
    <w:p w:rsidR="000952D6" w:rsidRDefault="000952D6" w:rsidP="000952D6">
      <w:pPr>
        <w:pStyle w:val="ListParagraph"/>
        <w:numPr>
          <w:ilvl w:val="0"/>
          <w:numId w:val="23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السراميك </w:t>
      </w:r>
    </w:p>
    <w:p w:rsidR="000952D6" w:rsidRDefault="000952D6" w:rsidP="000952D6">
      <w:pPr>
        <w:pStyle w:val="ListParagraph"/>
        <w:numPr>
          <w:ilvl w:val="0"/>
          <w:numId w:val="23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البناء و التشييد </w:t>
      </w:r>
    </w:p>
    <w:p w:rsidR="000952D6" w:rsidRDefault="000952D6" w:rsidP="000952D6">
      <w:pPr>
        <w:pStyle w:val="ListParagraph"/>
        <w:numPr>
          <w:ilvl w:val="0"/>
          <w:numId w:val="16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وجود بعض المعادن الفلزية و الافلزية في :- </w:t>
      </w:r>
    </w:p>
    <w:p w:rsidR="000952D6" w:rsidRDefault="000952D6" w:rsidP="000952D6">
      <w:pPr>
        <w:pStyle w:val="ListParagraph"/>
        <w:numPr>
          <w:ilvl w:val="0"/>
          <w:numId w:val="25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المناطق الجبلية الشمالية </w:t>
      </w:r>
    </w:p>
    <w:p w:rsidR="000952D6" w:rsidRDefault="000952D6" w:rsidP="000952D6">
      <w:pPr>
        <w:pStyle w:val="ListParagraph"/>
        <w:numPr>
          <w:ilvl w:val="0"/>
          <w:numId w:val="25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منطقة العين </w:t>
      </w:r>
    </w:p>
    <w:p w:rsidR="000952D6" w:rsidRDefault="000952D6" w:rsidP="000952D6">
      <w:pPr>
        <w:pStyle w:val="ListParagraph"/>
        <w:numPr>
          <w:ilvl w:val="0"/>
          <w:numId w:val="25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بعض جزر أمارة ابوظبي </w:t>
      </w:r>
    </w:p>
    <w:p w:rsidR="000952D6" w:rsidRDefault="000952D6" w:rsidP="000952D6">
      <w:pPr>
        <w:pStyle w:val="ListParagraph"/>
        <w:numPr>
          <w:ilvl w:val="0"/>
          <w:numId w:val="16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من أبرزها :- </w:t>
      </w:r>
    </w:p>
    <w:p w:rsidR="000952D6" w:rsidRDefault="000952D6" w:rsidP="000952D6">
      <w:pPr>
        <w:pStyle w:val="ListParagraph"/>
        <w:numPr>
          <w:ilvl w:val="0"/>
          <w:numId w:val="26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اليورانيوم </w:t>
      </w:r>
    </w:p>
    <w:p w:rsidR="000952D6" w:rsidRDefault="000952D6" w:rsidP="000952D6">
      <w:pPr>
        <w:pStyle w:val="ListParagraph"/>
        <w:numPr>
          <w:ilvl w:val="0"/>
          <w:numId w:val="26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الرصاص </w:t>
      </w:r>
    </w:p>
    <w:p w:rsidR="000952D6" w:rsidRDefault="000952D6" w:rsidP="000952D6">
      <w:pPr>
        <w:pStyle w:val="ListParagraph"/>
        <w:numPr>
          <w:ilvl w:val="0"/>
          <w:numId w:val="26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>الحديد</w:t>
      </w:r>
    </w:p>
    <w:p w:rsidR="000952D6" w:rsidRDefault="000952D6" w:rsidP="000952D6">
      <w:pPr>
        <w:pStyle w:val="ListParagraph"/>
        <w:numPr>
          <w:ilvl w:val="0"/>
          <w:numId w:val="26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المنجنيز </w:t>
      </w:r>
    </w:p>
    <w:p w:rsidR="000952D6" w:rsidRDefault="000952D6" w:rsidP="000952D6">
      <w:pPr>
        <w:pStyle w:val="ListParagraph"/>
        <w:numPr>
          <w:ilvl w:val="0"/>
          <w:numId w:val="26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النحاس </w:t>
      </w:r>
    </w:p>
    <w:p w:rsidR="000952D6" w:rsidRDefault="000952D6" w:rsidP="000952D6">
      <w:pPr>
        <w:pStyle w:val="ListParagraph"/>
        <w:numPr>
          <w:ilvl w:val="0"/>
          <w:numId w:val="26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الملح الصخري ( معد لافلزي ) ( جزيرة صير بني ياس ) </w:t>
      </w:r>
    </w:p>
    <w:p w:rsidR="000952D6" w:rsidRDefault="000952D6" w:rsidP="000952D6">
      <w:pPr>
        <w:pStyle w:val="ListParagraph"/>
        <w:numPr>
          <w:ilvl w:val="0"/>
          <w:numId w:val="16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lastRenderedPageBreak/>
        <w:t xml:space="preserve">الصوف الصخري : عبارة عن ألياف عازلة للحرارة و البرودة و الصوت </w:t>
      </w:r>
    </w:p>
    <w:p w:rsidR="000952D6" w:rsidRDefault="000952D6" w:rsidP="000952D6">
      <w:pPr>
        <w:pStyle w:val="ListParagraph"/>
        <w:numPr>
          <w:ilvl w:val="0"/>
          <w:numId w:val="15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النفط و الغاز الطبيعي  : - </w:t>
      </w:r>
    </w:p>
    <w:p w:rsidR="000952D6" w:rsidRDefault="000952D6" w:rsidP="000952D6">
      <w:pPr>
        <w:pStyle w:val="ListParagraph"/>
        <w:bidi/>
        <w:ind w:left="1440"/>
        <w:rPr>
          <w:rFonts w:ascii="Tahoma" w:hAnsi="Tahoma" w:cs="Tahoma" w:hint="cs"/>
          <w:sz w:val="28"/>
          <w:szCs w:val="28"/>
          <w:rtl/>
          <w:lang w:bidi="ar-AE"/>
        </w:rPr>
      </w:pPr>
      <w:r>
        <w:rPr>
          <w:rFonts w:ascii="Tahoma" w:hAnsi="Tahoma" w:cs="Tahoma" w:hint="cs"/>
          <w:noProof/>
          <w:sz w:val="28"/>
          <w:szCs w:val="28"/>
        </w:rPr>
        <w:drawing>
          <wp:inline distT="0" distB="0" distL="0" distR="0">
            <wp:extent cx="2100648" cy="2323070"/>
            <wp:effectExtent l="38100" t="57150" r="13970" b="3937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E97AF5" w:rsidRDefault="00E97AF5" w:rsidP="00E97AF5">
      <w:pPr>
        <w:pStyle w:val="ListParagraph"/>
        <w:numPr>
          <w:ilvl w:val="0"/>
          <w:numId w:val="16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المركز الثاني في أنتاج النفط على المستوى العربي </w:t>
      </w:r>
    </w:p>
    <w:p w:rsidR="00E97AF5" w:rsidRDefault="00E97AF5" w:rsidP="00E97AF5">
      <w:pPr>
        <w:pStyle w:val="ListParagraph"/>
        <w:numPr>
          <w:ilvl w:val="0"/>
          <w:numId w:val="16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المركز الثالث في أحتياطي النفط على المستوى العالمي </w:t>
      </w:r>
    </w:p>
    <w:p w:rsidR="00E97AF5" w:rsidRDefault="00E97AF5" w:rsidP="00E97AF5">
      <w:pPr>
        <w:pStyle w:val="ListParagraph"/>
        <w:numPr>
          <w:ilvl w:val="0"/>
          <w:numId w:val="16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المركز الثاني في انتاج الغاز الطبيعي على المستوى العربي </w:t>
      </w:r>
    </w:p>
    <w:p w:rsidR="00E97AF5" w:rsidRDefault="00E97AF5" w:rsidP="00E97AF5">
      <w:pPr>
        <w:pStyle w:val="ListParagraph"/>
        <w:numPr>
          <w:ilvl w:val="0"/>
          <w:numId w:val="16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المركز الرابع في أحتياطي الغاز الطبيعي على المستوى العالمي </w:t>
      </w:r>
    </w:p>
    <w:p w:rsidR="00E97AF5" w:rsidRDefault="00E97AF5" w:rsidP="00E97AF5">
      <w:pPr>
        <w:pStyle w:val="ListParagraph"/>
        <w:numPr>
          <w:ilvl w:val="0"/>
          <w:numId w:val="16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الحقول البرية للنفط :- </w:t>
      </w:r>
    </w:p>
    <w:p w:rsidR="00E97AF5" w:rsidRDefault="00E97AF5" w:rsidP="00E97AF5">
      <w:pPr>
        <w:pStyle w:val="ListParagraph"/>
        <w:numPr>
          <w:ilvl w:val="0"/>
          <w:numId w:val="28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باب </w:t>
      </w:r>
    </w:p>
    <w:p w:rsidR="00E97AF5" w:rsidRDefault="00E97AF5" w:rsidP="00E97AF5">
      <w:pPr>
        <w:pStyle w:val="ListParagraph"/>
        <w:numPr>
          <w:ilvl w:val="0"/>
          <w:numId w:val="28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ساحل </w:t>
      </w:r>
    </w:p>
    <w:p w:rsidR="00E97AF5" w:rsidRDefault="00E97AF5" w:rsidP="00E97AF5">
      <w:pPr>
        <w:pStyle w:val="ListParagraph"/>
        <w:numPr>
          <w:ilvl w:val="0"/>
          <w:numId w:val="28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>عصب</w:t>
      </w:r>
    </w:p>
    <w:p w:rsidR="00E97AF5" w:rsidRDefault="00E97AF5" w:rsidP="00E97AF5">
      <w:pPr>
        <w:pStyle w:val="ListParagraph"/>
        <w:numPr>
          <w:ilvl w:val="0"/>
          <w:numId w:val="28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شاه </w:t>
      </w:r>
    </w:p>
    <w:p w:rsidR="00E97AF5" w:rsidRDefault="00E97AF5" w:rsidP="00E97AF5">
      <w:pPr>
        <w:pStyle w:val="ListParagraph"/>
        <w:numPr>
          <w:ilvl w:val="0"/>
          <w:numId w:val="28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بو حصا </w:t>
      </w:r>
    </w:p>
    <w:p w:rsidR="00E97AF5" w:rsidRDefault="00E97AF5" w:rsidP="00E97AF5">
      <w:pPr>
        <w:pStyle w:val="ListParagraph"/>
        <w:numPr>
          <w:ilvl w:val="0"/>
          <w:numId w:val="34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>حقول الغاز : -</w:t>
      </w:r>
    </w:p>
    <w:p w:rsidR="00E97AF5" w:rsidRDefault="00E97AF5" w:rsidP="00E97AF5">
      <w:pPr>
        <w:pStyle w:val="ListParagraph"/>
        <w:numPr>
          <w:ilvl w:val="0"/>
          <w:numId w:val="35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الصجعة </w:t>
      </w:r>
    </w:p>
    <w:p w:rsidR="00E97AF5" w:rsidRDefault="00E97AF5" w:rsidP="00E97AF5">
      <w:pPr>
        <w:pStyle w:val="ListParagraph"/>
        <w:numPr>
          <w:ilvl w:val="0"/>
          <w:numId w:val="35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مرغم </w:t>
      </w:r>
    </w:p>
    <w:p w:rsidR="00E97AF5" w:rsidRDefault="00E97AF5" w:rsidP="00E97AF5">
      <w:pPr>
        <w:pStyle w:val="ListParagraph"/>
        <w:numPr>
          <w:ilvl w:val="0"/>
          <w:numId w:val="1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الصناعة : عللي اهتمام الدولة بقطاع الصناعة ؟ </w:t>
      </w:r>
    </w:p>
    <w:p w:rsidR="00E97AF5" w:rsidRDefault="00E97AF5" w:rsidP="00E97AF5">
      <w:pPr>
        <w:pStyle w:val="ListParagraph"/>
        <w:numPr>
          <w:ilvl w:val="0"/>
          <w:numId w:val="15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تنويع القاعدة الانتاجية </w:t>
      </w:r>
    </w:p>
    <w:p w:rsidR="00E97AF5" w:rsidRDefault="00E97AF5" w:rsidP="00E97AF5">
      <w:pPr>
        <w:pStyle w:val="ListParagraph"/>
        <w:numPr>
          <w:ilvl w:val="0"/>
          <w:numId w:val="15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لتقليل من الاعتماد على العوائد النفطية </w:t>
      </w:r>
    </w:p>
    <w:p w:rsidR="00E97AF5" w:rsidRPr="00E97AF5" w:rsidRDefault="00E97AF5" w:rsidP="00E97AF5">
      <w:pPr>
        <w:bidi/>
        <w:rPr>
          <w:rFonts w:ascii="Tahoma" w:hAnsi="Tahoma" w:cs="Tahoma" w:hint="cs"/>
          <w:sz w:val="28"/>
          <w:szCs w:val="28"/>
          <w:lang w:bidi="ar-AE"/>
        </w:rPr>
      </w:pPr>
    </w:p>
    <w:p w:rsidR="00E97AF5" w:rsidRDefault="00E97AF5" w:rsidP="00E97AF5">
      <w:pPr>
        <w:pStyle w:val="ListParagraph"/>
        <w:bidi/>
        <w:rPr>
          <w:rFonts w:ascii="Tahoma" w:hAnsi="Tahoma" w:cs="Tahoma" w:hint="cs"/>
          <w:sz w:val="28"/>
          <w:szCs w:val="28"/>
          <w:lang w:bidi="ar-AE"/>
        </w:rPr>
      </w:pPr>
    </w:p>
    <w:p w:rsidR="00E97AF5" w:rsidRDefault="00E97AF5" w:rsidP="00E97AF5">
      <w:pPr>
        <w:pStyle w:val="ListParagraph"/>
        <w:numPr>
          <w:ilvl w:val="0"/>
          <w:numId w:val="1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lastRenderedPageBreak/>
        <w:t xml:space="preserve">من أشكال الدعم :- </w:t>
      </w:r>
    </w:p>
    <w:p w:rsidR="00E97AF5" w:rsidRDefault="00E97AF5" w:rsidP="00E97AF5">
      <w:pPr>
        <w:pStyle w:val="ListParagraph"/>
        <w:numPr>
          <w:ilvl w:val="0"/>
          <w:numId w:val="36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تقديم التسهيلات و الحوافز </w:t>
      </w:r>
    </w:p>
    <w:p w:rsidR="00E97AF5" w:rsidRDefault="00E97AF5" w:rsidP="00E97AF5">
      <w:pPr>
        <w:pStyle w:val="ListParagraph"/>
        <w:numPr>
          <w:ilvl w:val="0"/>
          <w:numId w:val="36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اعفاء بعض الصناعات الوطنية من الرسوم الجمركية </w:t>
      </w:r>
    </w:p>
    <w:p w:rsidR="00E97AF5" w:rsidRDefault="00E97AF5" w:rsidP="00E97AF5">
      <w:pPr>
        <w:pStyle w:val="ListParagraph"/>
        <w:numPr>
          <w:ilvl w:val="0"/>
          <w:numId w:val="36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أعفاء المشاريع الصناعية من الضرائب </w:t>
      </w:r>
    </w:p>
    <w:p w:rsidR="00E97AF5" w:rsidRDefault="00923EF9" w:rsidP="00E97AF5">
      <w:pPr>
        <w:pStyle w:val="ListParagraph"/>
        <w:numPr>
          <w:ilvl w:val="0"/>
          <w:numId w:val="1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أنواع الصناعات :- </w:t>
      </w:r>
    </w:p>
    <w:p w:rsidR="00923EF9" w:rsidRDefault="00923EF9" w:rsidP="00923EF9">
      <w:pPr>
        <w:pStyle w:val="ListParagraph"/>
        <w:numPr>
          <w:ilvl w:val="0"/>
          <w:numId w:val="37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>الصناعات الاستخراجية 28 %</w:t>
      </w:r>
    </w:p>
    <w:p w:rsidR="00923EF9" w:rsidRDefault="00923EF9" w:rsidP="00923EF9">
      <w:pPr>
        <w:pStyle w:val="ListParagraph"/>
        <w:numPr>
          <w:ilvl w:val="0"/>
          <w:numId w:val="37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>الصناعات التحويلية 72 %</w:t>
      </w:r>
    </w:p>
    <w:p w:rsidR="00923EF9" w:rsidRDefault="00923EF9" w:rsidP="00923EF9">
      <w:pPr>
        <w:pStyle w:val="ListParagraph"/>
        <w:numPr>
          <w:ilvl w:val="0"/>
          <w:numId w:val="1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الصناعات الاستخراجية :  اسخراج المواد الخام من باطن الارض </w:t>
      </w:r>
    </w:p>
    <w:p w:rsidR="00923EF9" w:rsidRDefault="00923EF9" w:rsidP="00923EF9">
      <w:pPr>
        <w:pStyle w:val="ListParagraph"/>
        <w:numPr>
          <w:ilvl w:val="0"/>
          <w:numId w:val="1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عللي الاعتماد على الصناعات النفطية ؟ </w:t>
      </w:r>
    </w:p>
    <w:p w:rsidR="00923EF9" w:rsidRDefault="00923EF9" w:rsidP="00923EF9">
      <w:pPr>
        <w:pStyle w:val="ListParagraph"/>
        <w:numPr>
          <w:ilvl w:val="0"/>
          <w:numId w:val="38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مصدر رئيس للطاقة </w:t>
      </w:r>
    </w:p>
    <w:p w:rsidR="00923EF9" w:rsidRDefault="00923EF9" w:rsidP="00923EF9">
      <w:pPr>
        <w:pStyle w:val="ListParagraph"/>
        <w:numPr>
          <w:ilvl w:val="0"/>
          <w:numId w:val="38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مادة اولية للكثير من الصناعات البتروكيماوية </w:t>
      </w:r>
    </w:p>
    <w:p w:rsidR="00923EF9" w:rsidRDefault="00923EF9" w:rsidP="00923EF9">
      <w:pPr>
        <w:pStyle w:val="ListParagraph"/>
        <w:numPr>
          <w:ilvl w:val="0"/>
          <w:numId w:val="1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صناعات تحويلية : جميع العمليات التي يتم من خلالها تحويل المواد الخام إلى مواد تلبي رغبات الانسان و احتياجاته </w:t>
      </w:r>
    </w:p>
    <w:p w:rsidR="00923EF9" w:rsidRDefault="00923EF9" w:rsidP="00923EF9">
      <w:pPr>
        <w:pStyle w:val="ListParagraph"/>
        <w:numPr>
          <w:ilvl w:val="0"/>
          <w:numId w:val="1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المناطق الحرة : عبارة عن قطعة أرض تحددها الحكومة سواء أكانت في ميناء او مطار تتبع نظاما جمركيا خاصا </w:t>
      </w:r>
    </w:p>
    <w:p w:rsidR="00923EF9" w:rsidRDefault="00923EF9" w:rsidP="00923EF9">
      <w:pPr>
        <w:pStyle w:val="ListParagraph"/>
        <w:numPr>
          <w:ilvl w:val="0"/>
          <w:numId w:val="1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فسر دور المناطق الحرة في دولة الامارات في المجال الاقتصادي ؟ </w:t>
      </w:r>
    </w:p>
    <w:p w:rsidR="00923EF9" w:rsidRDefault="00923EF9" w:rsidP="00923EF9">
      <w:pPr>
        <w:pStyle w:val="ListParagraph"/>
        <w:numPr>
          <w:ilvl w:val="0"/>
          <w:numId w:val="39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تنوع القاعدة الاقتصادية </w:t>
      </w:r>
    </w:p>
    <w:p w:rsidR="00923EF9" w:rsidRDefault="00923EF9" w:rsidP="00923EF9">
      <w:pPr>
        <w:pStyle w:val="ListParagraph"/>
        <w:numPr>
          <w:ilvl w:val="0"/>
          <w:numId w:val="39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زيادة الدخل القومي </w:t>
      </w:r>
    </w:p>
    <w:p w:rsidR="00923EF9" w:rsidRDefault="00923EF9" w:rsidP="00923EF9">
      <w:pPr>
        <w:pStyle w:val="ListParagraph"/>
        <w:numPr>
          <w:ilvl w:val="0"/>
          <w:numId w:val="39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جذب الاستثمارات الاجنبية </w:t>
      </w:r>
    </w:p>
    <w:p w:rsidR="00923EF9" w:rsidRDefault="00923EF9" w:rsidP="00923EF9">
      <w:pPr>
        <w:pStyle w:val="ListParagraph"/>
        <w:numPr>
          <w:ilvl w:val="0"/>
          <w:numId w:val="1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الصادرات :- </w:t>
      </w:r>
    </w:p>
    <w:p w:rsidR="00923EF9" w:rsidRDefault="00923EF9" w:rsidP="00923EF9">
      <w:pPr>
        <w:pStyle w:val="ListParagraph"/>
        <w:numPr>
          <w:ilvl w:val="0"/>
          <w:numId w:val="40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النفط الخام و الغاز الطبيعي </w:t>
      </w:r>
    </w:p>
    <w:p w:rsidR="00923EF9" w:rsidRDefault="00923EF9" w:rsidP="00923EF9">
      <w:pPr>
        <w:pStyle w:val="ListParagraph"/>
        <w:numPr>
          <w:ilvl w:val="0"/>
          <w:numId w:val="40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الاسمنت </w:t>
      </w:r>
    </w:p>
    <w:p w:rsidR="00923EF9" w:rsidRDefault="00923EF9" w:rsidP="00923EF9">
      <w:pPr>
        <w:pStyle w:val="ListParagraph"/>
        <w:numPr>
          <w:ilvl w:val="0"/>
          <w:numId w:val="40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سبائك الالمنيوم </w:t>
      </w:r>
    </w:p>
    <w:p w:rsidR="00923EF9" w:rsidRDefault="00923EF9" w:rsidP="00923EF9">
      <w:pPr>
        <w:pStyle w:val="ListParagraph"/>
        <w:numPr>
          <w:ilvl w:val="0"/>
          <w:numId w:val="40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>التمور</w:t>
      </w:r>
    </w:p>
    <w:p w:rsidR="00923EF9" w:rsidRDefault="00923EF9" w:rsidP="00923EF9">
      <w:pPr>
        <w:pStyle w:val="ListParagraph"/>
        <w:numPr>
          <w:ilvl w:val="0"/>
          <w:numId w:val="1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الواردات :- </w:t>
      </w:r>
    </w:p>
    <w:p w:rsidR="00923EF9" w:rsidRDefault="00923EF9" w:rsidP="00923EF9">
      <w:pPr>
        <w:pStyle w:val="ListParagraph"/>
        <w:numPr>
          <w:ilvl w:val="0"/>
          <w:numId w:val="41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الالات و المعدات الكهربائية </w:t>
      </w:r>
    </w:p>
    <w:p w:rsidR="00923EF9" w:rsidRDefault="00923EF9" w:rsidP="00923EF9">
      <w:pPr>
        <w:pStyle w:val="ListParagraph"/>
        <w:numPr>
          <w:ilvl w:val="0"/>
          <w:numId w:val="41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معدات النقل </w:t>
      </w:r>
    </w:p>
    <w:p w:rsidR="00923EF9" w:rsidRDefault="007E24AF" w:rsidP="007E24AF">
      <w:pPr>
        <w:pStyle w:val="ListParagraph"/>
        <w:numPr>
          <w:ilvl w:val="0"/>
          <w:numId w:val="1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بما تفسر زيادة واردات الدولة من الالات و المعدات الكهربائية ؟ </w:t>
      </w:r>
    </w:p>
    <w:p w:rsidR="007E24AF" w:rsidRDefault="007E24AF" w:rsidP="007E24AF">
      <w:pPr>
        <w:pStyle w:val="ListParagraph"/>
        <w:numPr>
          <w:ilvl w:val="0"/>
          <w:numId w:val="42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لحاجة السكان لهذه السلع </w:t>
      </w:r>
    </w:p>
    <w:p w:rsidR="007E24AF" w:rsidRDefault="007E24AF" w:rsidP="007E24AF">
      <w:pPr>
        <w:pStyle w:val="ListParagraph"/>
        <w:numPr>
          <w:ilvl w:val="0"/>
          <w:numId w:val="42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ارتفاع الدخل القومي </w:t>
      </w:r>
    </w:p>
    <w:p w:rsidR="007E24AF" w:rsidRDefault="007E24AF" w:rsidP="007E24AF">
      <w:pPr>
        <w:pStyle w:val="ListParagraph"/>
        <w:numPr>
          <w:ilvl w:val="0"/>
          <w:numId w:val="42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بسبب التطور التكنولوجي </w:t>
      </w:r>
    </w:p>
    <w:p w:rsidR="00342F2E" w:rsidRDefault="00342F2E" w:rsidP="00342F2E">
      <w:pPr>
        <w:pStyle w:val="ListParagraph"/>
        <w:bidi/>
        <w:rPr>
          <w:rFonts w:ascii="Tahoma" w:hAnsi="Tahoma" w:cs="Tahoma" w:hint="cs"/>
          <w:sz w:val="28"/>
          <w:szCs w:val="28"/>
          <w:rtl/>
          <w:lang w:bidi="ar-AE"/>
        </w:rPr>
      </w:pPr>
    </w:p>
    <w:p w:rsidR="00342F2E" w:rsidRPr="00342F2E" w:rsidRDefault="00342F2E" w:rsidP="00342F2E">
      <w:pPr>
        <w:pStyle w:val="ListParagraph"/>
        <w:bidi/>
        <w:rPr>
          <w:rFonts w:ascii="Tahoma" w:hAnsi="Tahoma" w:cs="Tahoma" w:hint="cs"/>
          <w:sz w:val="28"/>
          <w:szCs w:val="28"/>
          <w:lang w:bidi="ar-AE"/>
        </w:rPr>
      </w:pPr>
    </w:p>
    <w:p w:rsidR="00342F2E" w:rsidRDefault="00342F2E" w:rsidP="00342F2E">
      <w:pPr>
        <w:pStyle w:val="ListParagraph"/>
        <w:numPr>
          <w:ilvl w:val="0"/>
          <w:numId w:val="1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lastRenderedPageBreak/>
        <w:t xml:space="preserve">اسباب ازدها تجارة اعادة التصدير ؟ </w:t>
      </w:r>
    </w:p>
    <w:p w:rsidR="00342F2E" w:rsidRDefault="00342F2E" w:rsidP="00342F2E">
      <w:pPr>
        <w:pStyle w:val="ListParagraph"/>
        <w:numPr>
          <w:ilvl w:val="0"/>
          <w:numId w:val="43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الموقع الجغرافي المهم </w:t>
      </w:r>
    </w:p>
    <w:p w:rsidR="00342F2E" w:rsidRDefault="00342F2E" w:rsidP="00342F2E">
      <w:pPr>
        <w:pStyle w:val="ListParagraph"/>
        <w:numPr>
          <w:ilvl w:val="0"/>
          <w:numId w:val="43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تشغيل الموانئ بكامل طاقاتها </w:t>
      </w:r>
    </w:p>
    <w:p w:rsidR="00342F2E" w:rsidRDefault="00342F2E" w:rsidP="00342F2E">
      <w:pPr>
        <w:pStyle w:val="ListParagraph"/>
        <w:numPr>
          <w:ilvl w:val="0"/>
          <w:numId w:val="43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تسهيلات الحكومة </w:t>
      </w:r>
    </w:p>
    <w:p w:rsidR="00342F2E" w:rsidRDefault="00342F2E" w:rsidP="00342F2E">
      <w:pPr>
        <w:pStyle w:val="ListParagraph"/>
        <w:numPr>
          <w:ilvl w:val="0"/>
          <w:numId w:val="43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العلاقات الدولية </w:t>
      </w:r>
    </w:p>
    <w:p w:rsidR="00342F2E" w:rsidRDefault="00342F2E" w:rsidP="00342F2E">
      <w:pPr>
        <w:pStyle w:val="ListParagraph"/>
        <w:numPr>
          <w:ilvl w:val="0"/>
          <w:numId w:val="43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الازدهار الاقتصادي </w:t>
      </w:r>
    </w:p>
    <w:p w:rsidR="00342F2E" w:rsidRDefault="00342F2E" w:rsidP="00342F2E">
      <w:pPr>
        <w:pStyle w:val="ListParagraph"/>
        <w:numPr>
          <w:ilvl w:val="0"/>
          <w:numId w:val="1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الدول التي تعيد دول الامارات اصدار السلع لها ؟ </w:t>
      </w:r>
    </w:p>
    <w:p w:rsidR="00342F2E" w:rsidRDefault="00342F2E" w:rsidP="00342F2E">
      <w:pPr>
        <w:pStyle w:val="ListParagraph"/>
        <w:numPr>
          <w:ilvl w:val="0"/>
          <w:numId w:val="44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اليابان </w:t>
      </w:r>
    </w:p>
    <w:p w:rsidR="00342F2E" w:rsidRDefault="00342F2E" w:rsidP="00342F2E">
      <w:pPr>
        <w:pStyle w:val="ListParagraph"/>
        <w:numPr>
          <w:ilvl w:val="0"/>
          <w:numId w:val="44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كوريا ج </w:t>
      </w:r>
    </w:p>
    <w:p w:rsidR="00342F2E" w:rsidRDefault="00342F2E" w:rsidP="00342F2E">
      <w:pPr>
        <w:pStyle w:val="ListParagraph"/>
        <w:numPr>
          <w:ilvl w:val="0"/>
          <w:numId w:val="44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>الهند</w:t>
      </w:r>
    </w:p>
    <w:p w:rsidR="00342F2E" w:rsidRDefault="00342F2E" w:rsidP="00342F2E">
      <w:pPr>
        <w:pStyle w:val="ListParagraph"/>
        <w:numPr>
          <w:ilvl w:val="0"/>
          <w:numId w:val="44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سنغفورة </w:t>
      </w:r>
    </w:p>
    <w:p w:rsidR="00342F2E" w:rsidRDefault="00342F2E" w:rsidP="00342F2E">
      <w:pPr>
        <w:pStyle w:val="ListParagraph"/>
        <w:numPr>
          <w:ilvl w:val="0"/>
          <w:numId w:val="44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>الدول العربية ( عمان )</w:t>
      </w:r>
    </w:p>
    <w:p w:rsidR="00342F2E" w:rsidRDefault="00342F2E" w:rsidP="00342F2E">
      <w:pPr>
        <w:pStyle w:val="ListParagraph"/>
        <w:numPr>
          <w:ilvl w:val="0"/>
          <w:numId w:val="1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>الدول التي تستورد دولة الامارات منها :-</w:t>
      </w:r>
    </w:p>
    <w:p w:rsidR="00342F2E" w:rsidRDefault="00342F2E" w:rsidP="00342F2E">
      <w:pPr>
        <w:pStyle w:val="ListParagraph"/>
        <w:numPr>
          <w:ilvl w:val="0"/>
          <w:numId w:val="45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اليابان </w:t>
      </w:r>
    </w:p>
    <w:p w:rsidR="00342F2E" w:rsidRDefault="00342F2E" w:rsidP="00342F2E">
      <w:pPr>
        <w:pStyle w:val="ListParagraph"/>
        <w:numPr>
          <w:ilvl w:val="0"/>
          <w:numId w:val="45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المملكة المتحدة </w:t>
      </w:r>
    </w:p>
    <w:p w:rsidR="00342F2E" w:rsidRDefault="00342F2E" w:rsidP="00342F2E">
      <w:pPr>
        <w:pStyle w:val="ListParagraph"/>
        <w:numPr>
          <w:ilvl w:val="0"/>
          <w:numId w:val="45"/>
        </w:numPr>
        <w:bidi/>
        <w:rPr>
          <w:rFonts w:ascii="Tahoma" w:hAnsi="Tahoma" w:cs="Tahoma" w:hint="cs"/>
          <w:sz w:val="28"/>
          <w:szCs w:val="28"/>
          <w:lang w:bidi="ar-AE"/>
        </w:rPr>
      </w:pPr>
      <w:r>
        <w:rPr>
          <w:rFonts w:ascii="Tahoma" w:hAnsi="Tahoma" w:cs="Tahoma" w:hint="cs"/>
          <w:sz w:val="28"/>
          <w:szCs w:val="28"/>
          <w:rtl/>
          <w:lang w:bidi="ar-AE"/>
        </w:rPr>
        <w:t xml:space="preserve">الولايات الامريكية </w:t>
      </w:r>
    </w:p>
    <w:p w:rsidR="00342F2E" w:rsidRDefault="00342F2E" w:rsidP="00342F2E">
      <w:pPr>
        <w:pStyle w:val="ListParagraph"/>
        <w:bidi/>
        <w:ind w:left="1440"/>
        <w:jc w:val="center"/>
        <w:rPr>
          <w:rFonts w:ascii="Comic Sans MS" w:hAnsi="Comic Sans MS" w:cs="Tahoma"/>
          <w:sz w:val="28"/>
          <w:szCs w:val="28"/>
          <w:lang w:bidi="ar-AE"/>
        </w:rPr>
      </w:pPr>
      <w:r>
        <w:rPr>
          <w:rFonts w:ascii="Comic Sans MS" w:hAnsi="Comic Sans MS" w:cs="Tahoma"/>
          <w:sz w:val="28"/>
          <w:szCs w:val="28"/>
          <w:lang w:bidi="ar-AE"/>
        </w:rPr>
        <w:t xml:space="preserve">The end </w:t>
      </w:r>
    </w:p>
    <w:p w:rsidR="00342F2E" w:rsidRDefault="00342F2E" w:rsidP="00342F2E">
      <w:pPr>
        <w:pStyle w:val="ListParagraph"/>
        <w:bidi/>
        <w:ind w:left="1440"/>
        <w:jc w:val="center"/>
        <w:rPr>
          <w:rFonts w:ascii="Comic Sans MS" w:hAnsi="Comic Sans MS" w:cs="Tahoma"/>
          <w:sz w:val="28"/>
          <w:szCs w:val="28"/>
          <w:lang w:bidi="ar-AE"/>
        </w:rPr>
      </w:pPr>
      <w:r>
        <w:rPr>
          <w:rFonts w:ascii="Comic Sans MS" w:hAnsi="Comic Sans MS" w:cs="Tahoma"/>
          <w:sz w:val="28"/>
          <w:szCs w:val="28"/>
          <w:lang w:bidi="ar-AE"/>
        </w:rPr>
        <w:t xml:space="preserve">Study hard </w:t>
      </w:r>
    </w:p>
    <w:p w:rsidR="00342F2E" w:rsidRDefault="00342F2E" w:rsidP="00342F2E">
      <w:pPr>
        <w:pStyle w:val="ListParagraph"/>
        <w:bidi/>
        <w:ind w:left="1440"/>
        <w:jc w:val="center"/>
        <w:rPr>
          <w:rFonts w:ascii="Comic Sans MS" w:hAnsi="Comic Sans MS" w:cs="Tahoma"/>
          <w:sz w:val="28"/>
          <w:szCs w:val="28"/>
          <w:lang w:bidi="ar-AE"/>
        </w:rPr>
      </w:pPr>
      <w:r>
        <w:rPr>
          <w:rFonts w:ascii="Comic Sans MS" w:hAnsi="Comic Sans MS" w:cs="Tahoma"/>
          <w:sz w:val="28"/>
          <w:szCs w:val="28"/>
          <w:lang w:bidi="ar-AE"/>
        </w:rPr>
        <w:t>N don’t forget to smile</w:t>
      </w:r>
    </w:p>
    <w:p w:rsidR="00342F2E" w:rsidRDefault="00342F2E" w:rsidP="00342F2E">
      <w:pPr>
        <w:pStyle w:val="ListParagraph"/>
        <w:bidi/>
        <w:ind w:left="1440"/>
        <w:jc w:val="center"/>
        <w:rPr>
          <w:rFonts w:ascii="Comic Sans MS" w:hAnsi="Comic Sans MS" w:cs="Tahoma"/>
          <w:sz w:val="28"/>
          <w:szCs w:val="28"/>
          <w:lang w:bidi="ar-AE"/>
        </w:rPr>
      </w:pPr>
      <w:r>
        <w:rPr>
          <w:rFonts w:ascii="Comic Sans MS" w:hAnsi="Comic Sans MS" w:cs="Tahoma"/>
          <w:sz w:val="28"/>
          <w:szCs w:val="28"/>
          <w:lang w:bidi="ar-AE"/>
        </w:rPr>
        <w:t xml:space="preserve">Done by ( b6a ) </w:t>
      </w:r>
      <w:bookmarkStart w:id="0" w:name="_GoBack"/>
      <w:bookmarkEnd w:id="0"/>
    </w:p>
    <w:p w:rsidR="00342F2E" w:rsidRPr="00342F2E" w:rsidRDefault="00342F2E" w:rsidP="00342F2E">
      <w:pPr>
        <w:pStyle w:val="ListParagraph"/>
        <w:bidi/>
        <w:ind w:left="1440"/>
        <w:rPr>
          <w:rFonts w:ascii="Comic Sans MS" w:hAnsi="Comic Sans MS" w:cs="Tahoma"/>
          <w:sz w:val="28"/>
          <w:szCs w:val="28"/>
          <w:lang w:bidi="ar-AE"/>
        </w:rPr>
      </w:pPr>
    </w:p>
    <w:p w:rsidR="00923EF9" w:rsidRPr="00E97AF5" w:rsidRDefault="00923EF9" w:rsidP="00923EF9">
      <w:pPr>
        <w:pStyle w:val="ListParagraph"/>
        <w:bidi/>
        <w:rPr>
          <w:rFonts w:ascii="Tahoma" w:hAnsi="Tahoma" w:cs="Tahoma" w:hint="cs"/>
          <w:sz w:val="28"/>
          <w:szCs w:val="28"/>
          <w:lang w:bidi="ar-AE"/>
        </w:rPr>
      </w:pPr>
    </w:p>
    <w:p w:rsidR="00E97AF5" w:rsidRPr="00E97AF5" w:rsidRDefault="00E97AF5" w:rsidP="00E97AF5">
      <w:pPr>
        <w:pStyle w:val="ListParagraph"/>
        <w:bidi/>
        <w:rPr>
          <w:rFonts w:ascii="Tahoma" w:hAnsi="Tahoma" w:cs="Tahoma" w:hint="cs"/>
          <w:sz w:val="28"/>
          <w:szCs w:val="28"/>
          <w:lang w:bidi="ar-AE"/>
        </w:rPr>
      </w:pPr>
    </w:p>
    <w:p w:rsidR="001A4A9C" w:rsidRPr="001A4A9C" w:rsidRDefault="001A4A9C" w:rsidP="001A4A9C">
      <w:pPr>
        <w:bidi/>
        <w:rPr>
          <w:rFonts w:ascii="Tahoma" w:hAnsi="Tahoma" w:cs="Tahoma" w:hint="cs"/>
          <w:sz w:val="28"/>
          <w:szCs w:val="28"/>
          <w:lang w:bidi="ar-AE"/>
        </w:rPr>
      </w:pPr>
    </w:p>
    <w:p w:rsidR="004179A7" w:rsidRPr="004179A7" w:rsidRDefault="004179A7" w:rsidP="004179A7">
      <w:pPr>
        <w:pStyle w:val="ListParagraph"/>
        <w:bidi/>
        <w:ind w:left="1440"/>
        <w:rPr>
          <w:rFonts w:ascii="Tahoma" w:hAnsi="Tahoma" w:cs="Tahoma" w:hint="cs"/>
          <w:sz w:val="28"/>
          <w:szCs w:val="28"/>
          <w:rtl/>
          <w:lang w:bidi="ar-AE"/>
        </w:rPr>
      </w:pPr>
    </w:p>
    <w:p w:rsidR="0056230A" w:rsidRPr="0056230A" w:rsidRDefault="0056230A" w:rsidP="0056230A">
      <w:pPr>
        <w:jc w:val="right"/>
        <w:rPr>
          <w:rFonts w:ascii="Tahoma" w:hAnsi="Tahoma" w:cs="Tahoma" w:hint="cs"/>
          <w:sz w:val="28"/>
          <w:szCs w:val="28"/>
          <w:rtl/>
          <w:lang w:bidi="ar-AE"/>
        </w:rPr>
      </w:pPr>
    </w:p>
    <w:sectPr w:rsidR="0056230A" w:rsidRPr="005623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7E75"/>
    <w:multiLevelType w:val="hybridMultilevel"/>
    <w:tmpl w:val="50E61C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A22DB8"/>
    <w:multiLevelType w:val="hybridMultilevel"/>
    <w:tmpl w:val="3A74D04E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0CFE1323"/>
    <w:multiLevelType w:val="hybridMultilevel"/>
    <w:tmpl w:val="3D0A30FE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>
    <w:nsid w:val="0CFE196B"/>
    <w:multiLevelType w:val="hybridMultilevel"/>
    <w:tmpl w:val="BA4A5E10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3B82853"/>
    <w:multiLevelType w:val="hybridMultilevel"/>
    <w:tmpl w:val="8236F6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44E17D4"/>
    <w:multiLevelType w:val="hybridMultilevel"/>
    <w:tmpl w:val="59C426E4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>
    <w:nsid w:val="17647A8B"/>
    <w:multiLevelType w:val="hybridMultilevel"/>
    <w:tmpl w:val="D870FC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8187C25"/>
    <w:multiLevelType w:val="hybridMultilevel"/>
    <w:tmpl w:val="CDB672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F6D461D"/>
    <w:multiLevelType w:val="hybridMultilevel"/>
    <w:tmpl w:val="2FCAAC5E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>
    <w:nsid w:val="1FB76B8C"/>
    <w:multiLevelType w:val="hybridMultilevel"/>
    <w:tmpl w:val="467C6C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AA95E2F"/>
    <w:multiLevelType w:val="hybridMultilevel"/>
    <w:tmpl w:val="147C23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CF4425A"/>
    <w:multiLevelType w:val="hybridMultilevel"/>
    <w:tmpl w:val="7C7C45D6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>
    <w:nsid w:val="2E762652"/>
    <w:multiLevelType w:val="hybridMultilevel"/>
    <w:tmpl w:val="9ECC6360"/>
    <w:lvl w:ilvl="0" w:tplc="0409000D">
      <w:start w:val="1"/>
      <w:numFmt w:val="bullet"/>
      <w:lvlText w:val=""/>
      <w:lvlJc w:val="left"/>
      <w:pPr>
        <w:ind w:left="3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>
    <w:nsid w:val="30B2536E"/>
    <w:multiLevelType w:val="hybridMultilevel"/>
    <w:tmpl w:val="B338F2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2954984"/>
    <w:multiLevelType w:val="hybridMultilevel"/>
    <w:tmpl w:val="2F821A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387022A"/>
    <w:multiLevelType w:val="hybridMultilevel"/>
    <w:tmpl w:val="6B3E9F8E"/>
    <w:lvl w:ilvl="0" w:tplc="0409000D">
      <w:start w:val="1"/>
      <w:numFmt w:val="bullet"/>
      <w:lvlText w:val=""/>
      <w:lvlJc w:val="left"/>
      <w:pPr>
        <w:ind w:left="22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6">
    <w:nsid w:val="36A9269F"/>
    <w:multiLevelType w:val="hybridMultilevel"/>
    <w:tmpl w:val="93AE23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71B4C71"/>
    <w:multiLevelType w:val="hybridMultilevel"/>
    <w:tmpl w:val="AAF87A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99C6500"/>
    <w:multiLevelType w:val="hybridMultilevel"/>
    <w:tmpl w:val="1AB045CA"/>
    <w:lvl w:ilvl="0" w:tplc="04090009">
      <w:start w:val="1"/>
      <w:numFmt w:val="bullet"/>
      <w:lvlText w:val=""/>
      <w:lvlJc w:val="left"/>
      <w:pPr>
        <w:ind w:left="29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19">
    <w:nsid w:val="3C124D26"/>
    <w:multiLevelType w:val="hybridMultilevel"/>
    <w:tmpl w:val="F4C4C640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0">
    <w:nsid w:val="463649E8"/>
    <w:multiLevelType w:val="hybridMultilevel"/>
    <w:tmpl w:val="FEF254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7A01A82"/>
    <w:multiLevelType w:val="hybridMultilevel"/>
    <w:tmpl w:val="29785154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2">
    <w:nsid w:val="4A8A4318"/>
    <w:multiLevelType w:val="hybridMultilevel"/>
    <w:tmpl w:val="6F22F0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DF02A7E"/>
    <w:multiLevelType w:val="hybridMultilevel"/>
    <w:tmpl w:val="E3664D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0AA43FC"/>
    <w:multiLevelType w:val="hybridMultilevel"/>
    <w:tmpl w:val="A9828CA6"/>
    <w:lvl w:ilvl="0" w:tplc="0409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5">
    <w:nsid w:val="52F55954"/>
    <w:multiLevelType w:val="hybridMultilevel"/>
    <w:tmpl w:val="833297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7436CBF"/>
    <w:multiLevelType w:val="hybridMultilevel"/>
    <w:tmpl w:val="5E9CE352"/>
    <w:lvl w:ilvl="0" w:tplc="04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7">
    <w:nsid w:val="58E873EA"/>
    <w:multiLevelType w:val="hybridMultilevel"/>
    <w:tmpl w:val="73E0FD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C212BA3"/>
    <w:multiLevelType w:val="hybridMultilevel"/>
    <w:tmpl w:val="790A1B10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9">
    <w:nsid w:val="5CA0214F"/>
    <w:multiLevelType w:val="hybridMultilevel"/>
    <w:tmpl w:val="32DC80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0BB3532"/>
    <w:multiLevelType w:val="hybridMultilevel"/>
    <w:tmpl w:val="6CA438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10B3688"/>
    <w:multiLevelType w:val="hybridMultilevel"/>
    <w:tmpl w:val="104A42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4C23059"/>
    <w:multiLevelType w:val="hybridMultilevel"/>
    <w:tmpl w:val="B86A4EA6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3">
    <w:nsid w:val="657B7966"/>
    <w:multiLevelType w:val="hybridMultilevel"/>
    <w:tmpl w:val="3714836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242DDC"/>
    <w:multiLevelType w:val="hybridMultilevel"/>
    <w:tmpl w:val="587C19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71C653B"/>
    <w:multiLevelType w:val="hybridMultilevel"/>
    <w:tmpl w:val="B4ACBEB4"/>
    <w:lvl w:ilvl="0" w:tplc="0409000D">
      <w:start w:val="1"/>
      <w:numFmt w:val="bullet"/>
      <w:lvlText w:val=""/>
      <w:lvlJc w:val="left"/>
      <w:pPr>
        <w:ind w:left="3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6">
    <w:nsid w:val="67AD1766"/>
    <w:multiLevelType w:val="hybridMultilevel"/>
    <w:tmpl w:val="A9B4DC28"/>
    <w:lvl w:ilvl="0" w:tplc="0409000F">
      <w:start w:val="1"/>
      <w:numFmt w:val="decimal"/>
      <w:lvlText w:val="%1."/>
      <w:lvlJc w:val="left"/>
      <w:pPr>
        <w:ind w:left="811" w:hanging="360"/>
      </w:pPr>
    </w:lvl>
    <w:lvl w:ilvl="1" w:tplc="04090019" w:tentative="1">
      <w:start w:val="1"/>
      <w:numFmt w:val="lowerLetter"/>
      <w:lvlText w:val="%2."/>
      <w:lvlJc w:val="left"/>
      <w:pPr>
        <w:ind w:left="1531" w:hanging="360"/>
      </w:pPr>
    </w:lvl>
    <w:lvl w:ilvl="2" w:tplc="0409001B" w:tentative="1">
      <w:start w:val="1"/>
      <w:numFmt w:val="lowerRoman"/>
      <w:lvlText w:val="%3."/>
      <w:lvlJc w:val="right"/>
      <w:pPr>
        <w:ind w:left="2251" w:hanging="180"/>
      </w:pPr>
    </w:lvl>
    <w:lvl w:ilvl="3" w:tplc="0409000F" w:tentative="1">
      <w:start w:val="1"/>
      <w:numFmt w:val="decimal"/>
      <w:lvlText w:val="%4."/>
      <w:lvlJc w:val="left"/>
      <w:pPr>
        <w:ind w:left="2971" w:hanging="360"/>
      </w:pPr>
    </w:lvl>
    <w:lvl w:ilvl="4" w:tplc="04090019" w:tentative="1">
      <w:start w:val="1"/>
      <w:numFmt w:val="lowerLetter"/>
      <w:lvlText w:val="%5."/>
      <w:lvlJc w:val="left"/>
      <w:pPr>
        <w:ind w:left="3691" w:hanging="360"/>
      </w:pPr>
    </w:lvl>
    <w:lvl w:ilvl="5" w:tplc="0409001B" w:tentative="1">
      <w:start w:val="1"/>
      <w:numFmt w:val="lowerRoman"/>
      <w:lvlText w:val="%6."/>
      <w:lvlJc w:val="right"/>
      <w:pPr>
        <w:ind w:left="4411" w:hanging="180"/>
      </w:pPr>
    </w:lvl>
    <w:lvl w:ilvl="6" w:tplc="0409000F" w:tentative="1">
      <w:start w:val="1"/>
      <w:numFmt w:val="decimal"/>
      <w:lvlText w:val="%7."/>
      <w:lvlJc w:val="left"/>
      <w:pPr>
        <w:ind w:left="5131" w:hanging="360"/>
      </w:pPr>
    </w:lvl>
    <w:lvl w:ilvl="7" w:tplc="04090019" w:tentative="1">
      <w:start w:val="1"/>
      <w:numFmt w:val="lowerLetter"/>
      <w:lvlText w:val="%8."/>
      <w:lvlJc w:val="left"/>
      <w:pPr>
        <w:ind w:left="5851" w:hanging="360"/>
      </w:pPr>
    </w:lvl>
    <w:lvl w:ilvl="8" w:tplc="0409001B" w:tentative="1">
      <w:start w:val="1"/>
      <w:numFmt w:val="lowerRoman"/>
      <w:lvlText w:val="%9."/>
      <w:lvlJc w:val="right"/>
      <w:pPr>
        <w:ind w:left="6571" w:hanging="180"/>
      </w:pPr>
    </w:lvl>
  </w:abstractNum>
  <w:abstractNum w:abstractNumId="37">
    <w:nsid w:val="68141ABA"/>
    <w:multiLevelType w:val="hybridMultilevel"/>
    <w:tmpl w:val="F9BA00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8704C31"/>
    <w:multiLevelType w:val="hybridMultilevel"/>
    <w:tmpl w:val="8FCC19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96B05C0"/>
    <w:multiLevelType w:val="hybridMultilevel"/>
    <w:tmpl w:val="8090AB3E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0">
    <w:nsid w:val="6A712EA0"/>
    <w:multiLevelType w:val="hybridMultilevel"/>
    <w:tmpl w:val="EFE4C3EA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1">
    <w:nsid w:val="6CFD76BB"/>
    <w:multiLevelType w:val="hybridMultilevel"/>
    <w:tmpl w:val="91585D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6EC423C8"/>
    <w:multiLevelType w:val="hybridMultilevel"/>
    <w:tmpl w:val="CCE8771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>
    <w:nsid w:val="72F86721"/>
    <w:multiLevelType w:val="hybridMultilevel"/>
    <w:tmpl w:val="53ECDE5E"/>
    <w:lvl w:ilvl="0" w:tplc="D2C09EBE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6352E39"/>
    <w:multiLevelType w:val="hybridMultilevel"/>
    <w:tmpl w:val="085877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9"/>
  </w:num>
  <w:num w:numId="3">
    <w:abstractNumId w:val="37"/>
  </w:num>
  <w:num w:numId="4">
    <w:abstractNumId w:val="20"/>
  </w:num>
  <w:num w:numId="5">
    <w:abstractNumId w:val="34"/>
  </w:num>
  <w:num w:numId="6">
    <w:abstractNumId w:val="10"/>
  </w:num>
  <w:num w:numId="7">
    <w:abstractNumId w:val="22"/>
  </w:num>
  <w:num w:numId="8">
    <w:abstractNumId w:val="7"/>
  </w:num>
  <w:num w:numId="9">
    <w:abstractNumId w:val="27"/>
  </w:num>
  <w:num w:numId="10">
    <w:abstractNumId w:val="4"/>
  </w:num>
  <w:num w:numId="11">
    <w:abstractNumId w:val="42"/>
  </w:num>
  <w:num w:numId="12">
    <w:abstractNumId w:val="16"/>
  </w:num>
  <w:num w:numId="13">
    <w:abstractNumId w:val="14"/>
  </w:num>
  <w:num w:numId="14">
    <w:abstractNumId w:val="44"/>
  </w:num>
  <w:num w:numId="15">
    <w:abstractNumId w:val="30"/>
  </w:num>
  <w:num w:numId="16">
    <w:abstractNumId w:val="3"/>
  </w:num>
  <w:num w:numId="17">
    <w:abstractNumId w:val="1"/>
  </w:num>
  <w:num w:numId="18">
    <w:abstractNumId w:val="26"/>
  </w:num>
  <w:num w:numId="19">
    <w:abstractNumId w:val="11"/>
  </w:num>
  <w:num w:numId="20">
    <w:abstractNumId w:val="8"/>
  </w:num>
  <w:num w:numId="21">
    <w:abstractNumId w:val="32"/>
  </w:num>
  <w:num w:numId="22">
    <w:abstractNumId w:val="19"/>
  </w:num>
  <w:num w:numId="23">
    <w:abstractNumId w:val="40"/>
  </w:num>
  <w:num w:numId="24">
    <w:abstractNumId w:val="39"/>
  </w:num>
  <w:num w:numId="25">
    <w:abstractNumId w:val="28"/>
  </w:num>
  <w:num w:numId="26">
    <w:abstractNumId w:val="5"/>
  </w:num>
  <w:num w:numId="27">
    <w:abstractNumId w:val="21"/>
  </w:num>
  <w:num w:numId="28">
    <w:abstractNumId w:val="2"/>
  </w:num>
  <w:num w:numId="29">
    <w:abstractNumId w:val="24"/>
  </w:num>
  <w:num w:numId="30">
    <w:abstractNumId w:val="33"/>
  </w:num>
  <w:num w:numId="31">
    <w:abstractNumId w:val="12"/>
  </w:num>
  <w:num w:numId="32">
    <w:abstractNumId w:val="36"/>
  </w:num>
  <w:num w:numId="33">
    <w:abstractNumId w:val="35"/>
  </w:num>
  <w:num w:numId="34">
    <w:abstractNumId w:val="15"/>
  </w:num>
  <w:num w:numId="35">
    <w:abstractNumId w:val="18"/>
  </w:num>
  <w:num w:numId="36">
    <w:abstractNumId w:val="41"/>
  </w:num>
  <w:num w:numId="37">
    <w:abstractNumId w:val="31"/>
  </w:num>
  <w:num w:numId="38">
    <w:abstractNumId w:val="38"/>
  </w:num>
  <w:num w:numId="39">
    <w:abstractNumId w:val="23"/>
  </w:num>
  <w:num w:numId="40">
    <w:abstractNumId w:val="25"/>
  </w:num>
  <w:num w:numId="41">
    <w:abstractNumId w:val="0"/>
  </w:num>
  <w:num w:numId="42">
    <w:abstractNumId w:val="13"/>
  </w:num>
  <w:num w:numId="43">
    <w:abstractNumId w:val="17"/>
  </w:num>
  <w:num w:numId="44">
    <w:abstractNumId w:val="29"/>
  </w:num>
  <w:num w:numId="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30A"/>
    <w:rsid w:val="000952D6"/>
    <w:rsid w:val="001A4A9C"/>
    <w:rsid w:val="002267FD"/>
    <w:rsid w:val="00342F2E"/>
    <w:rsid w:val="004179A7"/>
    <w:rsid w:val="0056230A"/>
    <w:rsid w:val="007E24AF"/>
    <w:rsid w:val="00923EF9"/>
    <w:rsid w:val="00E01C71"/>
    <w:rsid w:val="00E97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230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95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52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230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95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52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FC73112-42F2-4DA7-A90F-1F59EAA29E01}" type="doc">
      <dgm:prSet loTypeId="urn:microsoft.com/office/officeart/2005/8/layout/chevron2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0D58A0D7-A2D1-4833-B9BD-E6A4BDC1C78E}">
      <dgm:prSet phldrT="[Text]" custT="1"/>
      <dgm:spPr/>
      <dgm:t>
        <a:bodyPr/>
        <a:lstStyle/>
        <a:p>
          <a:r>
            <a:rPr lang="ar-AE" sz="1400"/>
            <a:t>1958</a:t>
          </a:r>
          <a:endParaRPr lang="en-US" sz="1400"/>
        </a:p>
      </dgm:t>
    </dgm:pt>
    <dgm:pt modelId="{F087BE72-BA8C-458B-91A3-DDFE03C261E5}" type="parTrans" cxnId="{03CF1722-0483-41C0-801A-69DE987C804B}">
      <dgm:prSet/>
      <dgm:spPr/>
      <dgm:t>
        <a:bodyPr/>
        <a:lstStyle/>
        <a:p>
          <a:endParaRPr lang="en-US" sz="1400"/>
        </a:p>
      </dgm:t>
    </dgm:pt>
    <dgm:pt modelId="{D218ADBF-5C2A-49AE-81ED-4A1A2AF271EA}" type="sibTrans" cxnId="{03CF1722-0483-41C0-801A-69DE987C804B}">
      <dgm:prSet/>
      <dgm:spPr/>
      <dgm:t>
        <a:bodyPr/>
        <a:lstStyle/>
        <a:p>
          <a:endParaRPr lang="en-US" sz="1400"/>
        </a:p>
      </dgm:t>
    </dgm:pt>
    <dgm:pt modelId="{47B0BF9B-9583-4BFF-8A14-44FBED0C67C6}">
      <dgm:prSet phldrT="[Text]" custT="1"/>
      <dgm:spPr/>
      <dgm:t>
        <a:bodyPr/>
        <a:lstStyle/>
        <a:p>
          <a:r>
            <a:rPr lang="ar-AE" sz="1400"/>
            <a:t>أبوظبي </a:t>
          </a:r>
          <a:endParaRPr lang="en-US" sz="1400"/>
        </a:p>
      </dgm:t>
    </dgm:pt>
    <dgm:pt modelId="{7FCC84D9-13D7-4687-BC14-29908EA1D9A3}" type="parTrans" cxnId="{48ECAD34-939F-4F63-B54E-19FBF3C624D1}">
      <dgm:prSet/>
      <dgm:spPr/>
      <dgm:t>
        <a:bodyPr/>
        <a:lstStyle/>
        <a:p>
          <a:endParaRPr lang="en-US" sz="1400"/>
        </a:p>
      </dgm:t>
    </dgm:pt>
    <dgm:pt modelId="{1B5072A7-3FF7-4538-AF7C-017E0DF7BB3C}" type="sibTrans" cxnId="{48ECAD34-939F-4F63-B54E-19FBF3C624D1}">
      <dgm:prSet/>
      <dgm:spPr/>
      <dgm:t>
        <a:bodyPr/>
        <a:lstStyle/>
        <a:p>
          <a:endParaRPr lang="en-US" sz="1400"/>
        </a:p>
      </dgm:t>
    </dgm:pt>
    <dgm:pt modelId="{DCA74C45-F322-4C85-9756-D60ECFAD130E}">
      <dgm:prSet phldrT="[Text]" custT="1"/>
      <dgm:spPr/>
      <dgm:t>
        <a:bodyPr/>
        <a:lstStyle/>
        <a:p>
          <a:r>
            <a:rPr lang="ar-AE" sz="1400"/>
            <a:t>حقل باب </a:t>
          </a:r>
          <a:endParaRPr lang="en-US" sz="1400"/>
        </a:p>
      </dgm:t>
    </dgm:pt>
    <dgm:pt modelId="{23A3E756-ABEC-4DF7-9E37-967F09DE3C5D}" type="parTrans" cxnId="{04648C37-C300-4EFA-AF23-CBB0E2782C1C}">
      <dgm:prSet/>
      <dgm:spPr/>
      <dgm:t>
        <a:bodyPr/>
        <a:lstStyle/>
        <a:p>
          <a:endParaRPr lang="en-US" sz="1400"/>
        </a:p>
      </dgm:t>
    </dgm:pt>
    <dgm:pt modelId="{7668DADD-D577-447D-95BE-2F101F79449F}" type="sibTrans" cxnId="{04648C37-C300-4EFA-AF23-CBB0E2782C1C}">
      <dgm:prSet/>
      <dgm:spPr/>
      <dgm:t>
        <a:bodyPr/>
        <a:lstStyle/>
        <a:p>
          <a:endParaRPr lang="en-US" sz="1400"/>
        </a:p>
      </dgm:t>
    </dgm:pt>
    <dgm:pt modelId="{5B6B10BD-69F0-49AA-BF28-52325FCF4EB0}">
      <dgm:prSet phldrT="[Text]" custT="1"/>
      <dgm:spPr/>
      <dgm:t>
        <a:bodyPr/>
        <a:lstStyle/>
        <a:p>
          <a:r>
            <a:rPr lang="ar-AE" sz="1400"/>
            <a:t>1966</a:t>
          </a:r>
          <a:endParaRPr lang="en-US" sz="1400"/>
        </a:p>
      </dgm:t>
    </dgm:pt>
    <dgm:pt modelId="{51AEA331-B6AD-4DBA-B118-82647E7DC6EA}" type="parTrans" cxnId="{0F14EDBC-1E81-4161-B992-C9C8E93B140F}">
      <dgm:prSet/>
      <dgm:spPr/>
      <dgm:t>
        <a:bodyPr/>
        <a:lstStyle/>
        <a:p>
          <a:endParaRPr lang="en-US" sz="1400"/>
        </a:p>
      </dgm:t>
    </dgm:pt>
    <dgm:pt modelId="{FD9A0155-AE23-46DF-87C9-8B8CF0D0C371}" type="sibTrans" cxnId="{0F14EDBC-1E81-4161-B992-C9C8E93B140F}">
      <dgm:prSet/>
      <dgm:spPr/>
      <dgm:t>
        <a:bodyPr/>
        <a:lstStyle/>
        <a:p>
          <a:endParaRPr lang="en-US" sz="1400"/>
        </a:p>
      </dgm:t>
    </dgm:pt>
    <dgm:pt modelId="{1083FAF5-57AE-4362-A75A-90258C58669C}">
      <dgm:prSet phldrT="[Text]" custT="1"/>
      <dgm:spPr/>
      <dgm:t>
        <a:bodyPr/>
        <a:lstStyle/>
        <a:p>
          <a:r>
            <a:rPr lang="ar-AE" sz="1400"/>
            <a:t>دبي </a:t>
          </a:r>
          <a:endParaRPr lang="en-US" sz="1400"/>
        </a:p>
      </dgm:t>
    </dgm:pt>
    <dgm:pt modelId="{E45686B3-00DC-4016-B76C-66A8175DB752}" type="parTrans" cxnId="{F963B82D-E5D8-4DC5-9DA1-8D5F7A566773}">
      <dgm:prSet/>
      <dgm:spPr/>
      <dgm:t>
        <a:bodyPr/>
        <a:lstStyle/>
        <a:p>
          <a:endParaRPr lang="en-US" sz="1400"/>
        </a:p>
      </dgm:t>
    </dgm:pt>
    <dgm:pt modelId="{F4F03FE5-C72D-400A-803F-3CFA17DD5625}" type="sibTrans" cxnId="{F963B82D-E5D8-4DC5-9DA1-8D5F7A566773}">
      <dgm:prSet/>
      <dgm:spPr/>
      <dgm:t>
        <a:bodyPr/>
        <a:lstStyle/>
        <a:p>
          <a:endParaRPr lang="en-US" sz="1400"/>
        </a:p>
      </dgm:t>
    </dgm:pt>
    <dgm:pt modelId="{96F1E318-1B59-4FED-BEBF-33A79F7B534A}">
      <dgm:prSet phldrT="[Text]" custT="1"/>
      <dgm:spPr/>
      <dgm:t>
        <a:bodyPr/>
        <a:lstStyle/>
        <a:p>
          <a:r>
            <a:rPr lang="ar-AE" sz="1400"/>
            <a:t>حقل فتح </a:t>
          </a:r>
          <a:endParaRPr lang="en-US" sz="1400"/>
        </a:p>
      </dgm:t>
    </dgm:pt>
    <dgm:pt modelId="{642C01D4-2DA3-4978-8984-E169BCC983E4}" type="parTrans" cxnId="{A734BE43-26E7-4591-BBB7-AAA41BFF7C1A}">
      <dgm:prSet/>
      <dgm:spPr/>
      <dgm:t>
        <a:bodyPr/>
        <a:lstStyle/>
        <a:p>
          <a:endParaRPr lang="en-US" sz="1400"/>
        </a:p>
      </dgm:t>
    </dgm:pt>
    <dgm:pt modelId="{A15CFD33-C7F6-479A-B165-20AAAF24BDCA}" type="sibTrans" cxnId="{A734BE43-26E7-4591-BBB7-AAA41BFF7C1A}">
      <dgm:prSet/>
      <dgm:spPr/>
      <dgm:t>
        <a:bodyPr/>
        <a:lstStyle/>
        <a:p>
          <a:endParaRPr lang="en-US" sz="1400"/>
        </a:p>
      </dgm:t>
    </dgm:pt>
    <dgm:pt modelId="{444F21EA-2AF6-424A-AA12-3ADE31A592CE}">
      <dgm:prSet phldrT="[Text]" custT="1"/>
      <dgm:spPr/>
      <dgm:t>
        <a:bodyPr/>
        <a:lstStyle/>
        <a:p>
          <a:r>
            <a:rPr lang="ar-AE" sz="1400"/>
            <a:t>1972</a:t>
          </a:r>
          <a:endParaRPr lang="en-US" sz="1400"/>
        </a:p>
      </dgm:t>
    </dgm:pt>
    <dgm:pt modelId="{064CC899-A860-4FA9-B841-19F9598D99D5}" type="parTrans" cxnId="{129AB6CE-9903-4953-8018-992693877CAC}">
      <dgm:prSet/>
      <dgm:spPr/>
      <dgm:t>
        <a:bodyPr/>
        <a:lstStyle/>
        <a:p>
          <a:endParaRPr lang="en-US" sz="1400"/>
        </a:p>
      </dgm:t>
    </dgm:pt>
    <dgm:pt modelId="{F375E5E5-02DA-48B6-9335-C80445D153B2}" type="sibTrans" cxnId="{129AB6CE-9903-4953-8018-992693877CAC}">
      <dgm:prSet/>
      <dgm:spPr/>
      <dgm:t>
        <a:bodyPr/>
        <a:lstStyle/>
        <a:p>
          <a:endParaRPr lang="en-US" sz="1400"/>
        </a:p>
      </dgm:t>
    </dgm:pt>
    <dgm:pt modelId="{0628463F-1D01-4C0A-8994-2D1B67DA2BDA}">
      <dgm:prSet phldrT="[Text]" custT="1"/>
      <dgm:spPr/>
      <dgm:t>
        <a:bodyPr/>
        <a:lstStyle/>
        <a:p>
          <a:r>
            <a:rPr lang="ar-AE" sz="1400"/>
            <a:t>الشارقة </a:t>
          </a:r>
          <a:endParaRPr lang="en-US" sz="1400"/>
        </a:p>
      </dgm:t>
    </dgm:pt>
    <dgm:pt modelId="{5D6F8868-8000-4166-AB86-750AC4D7EA62}" type="parTrans" cxnId="{C5770190-6FCF-42B0-9110-79AE9FCA7148}">
      <dgm:prSet/>
      <dgm:spPr/>
      <dgm:t>
        <a:bodyPr/>
        <a:lstStyle/>
        <a:p>
          <a:endParaRPr lang="en-US" sz="1400"/>
        </a:p>
      </dgm:t>
    </dgm:pt>
    <dgm:pt modelId="{F3F9746D-1539-4317-A259-2C1412F86744}" type="sibTrans" cxnId="{C5770190-6FCF-42B0-9110-79AE9FCA7148}">
      <dgm:prSet/>
      <dgm:spPr/>
      <dgm:t>
        <a:bodyPr/>
        <a:lstStyle/>
        <a:p>
          <a:endParaRPr lang="en-US" sz="1400"/>
        </a:p>
      </dgm:t>
    </dgm:pt>
    <dgm:pt modelId="{E995C889-099F-40C1-BBD9-A261AD9033BD}">
      <dgm:prSet phldrT="[Text]" custT="1"/>
      <dgm:spPr/>
      <dgm:t>
        <a:bodyPr/>
        <a:lstStyle/>
        <a:p>
          <a:r>
            <a:rPr lang="ar-AE" sz="1400"/>
            <a:t>حقل مبارك </a:t>
          </a:r>
          <a:endParaRPr lang="en-US" sz="1400"/>
        </a:p>
      </dgm:t>
    </dgm:pt>
    <dgm:pt modelId="{EC2DB53B-7BFA-4D8F-A877-B6106CB102BE}" type="parTrans" cxnId="{635E9502-4A4B-46F0-8208-126FACF672B6}">
      <dgm:prSet/>
      <dgm:spPr/>
      <dgm:t>
        <a:bodyPr/>
        <a:lstStyle/>
        <a:p>
          <a:endParaRPr lang="en-US" sz="1400"/>
        </a:p>
      </dgm:t>
    </dgm:pt>
    <dgm:pt modelId="{85ED2C18-237A-4267-8713-35780AFEC457}" type="sibTrans" cxnId="{635E9502-4A4B-46F0-8208-126FACF672B6}">
      <dgm:prSet/>
      <dgm:spPr/>
      <dgm:t>
        <a:bodyPr/>
        <a:lstStyle/>
        <a:p>
          <a:endParaRPr lang="en-US" sz="1400"/>
        </a:p>
      </dgm:t>
    </dgm:pt>
    <dgm:pt modelId="{690982F4-D20D-46B3-8A79-4A8D00AECF8E}">
      <dgm:prSet phldrT="[Text]" custT="1"/>
      <dgm:spPr/>
      <dgm:t>
        <a:bodyPr/>
        <a:lstStyle/>
        <a:p>
          <a:r>
            <a:rPr lang="ar-AE" sz="1400"/>
            <a:t>1983</a:t>
          </a:r>
          <a:endParaRPr lang="en-US" sz="1400"/>
        </a:p>
      </dgm:t>
    </dgm:pt>
    <dgm:pt modelId="{8CD664A7-5663-4962-9D24-95290C54241D}" type="parTrans" cxnId="{9AD45330-C70E-4214-A3A3-B8BCD85E9A26}">
      <dgm:prSet/>
      <dgm:spPr/>
      <dgm:t>
        <a:bodyPr/>
        <a:lstStyle/>
        <a:p>
          <a:endParaRPr lang="en-US" sz="1400"/>
        </a:p>
      </dgm:t>
    </dgm:pt>
    <dgm:pt modelId="{855D82E1-0A03-4159-9EA4-C0939D272F33}" type="sibTrans" cxnId="{9AD45330-C70E-4214-A3A3-B8BCD85E9A26}">
      <dgm:prSet/>
      <dgm:spPr/>
      <dgm:t>
        <a:bodyPr/>
        <a:lstStyle/>
        <a:p>
          <a:endParaRPr lang="en-US" sz="1400"/>
        </a:p>
      </dgm:t>
    </dgm:pt>
    <dgm:pt modelId="{69DA773D-3E31-4368-8C32-674AD0AA1D1E}">
      <dgm:prSet custT="1"/>
      <dgm:spPr/>
      <dgm:t>
        <a:bodyPr/>
        <a:lstStyle/>
        <a:p>
          <a:r>
            <a:rPr lang="ar-AE" sz="1400"/>
            <a:t>رأس الخيمة </a:t>
          </a:r>
          <a:endParaRPr lang="en-US" sz="1400"/>
        </a:p>
      </dgm:t>
    </dgm:pt>
    <dgm:pt modelId="{E3F41042-AF33-48AA-A296-C8C7F6309ADD}" type="parTrans" cxnId="{415FED0F-8D2E-4895-8D2D-3C795B2E2FDC}">
      <dgm:prSet/>
      <dgm:spPr/>
      <dgm:t>
        <a:bodyPr/>
        <a:lstStyle/>
        <a:p>
          <a:endParaRPr lang="en-US" sz="1400"/>
        </a:p>
      </dgm:t>
    </dgm:pt>
    <dgm:pt modelId="{0FC52C7F-2974-4520-8D0D-8043EEE2FE49}" type="sibTrans" cxnId="{415FED0F-8D2E-4895-8D2D-3C795B2E2FDC}">
      <dgm:prSet/>
      <dgm:spPr/>
      <dgm:t>
        <a:bodyPr/>
        <a:lstStyle/>
        <a:p>
          <a:endParaRPr lang="en-US" sz="1400"/>
        </a:p>
      </dgm:t>
    </dgm:pt>
    <dgm:pt modelId="{DFB865CD-31FB-4BD5-8B4F-3035DB693688}">
      <dgm:prSet custT="1"/>
      <dgm:spPr/>
      <dgm:t>
        <a:bodyPr/>
        <a:lstStyle/>
        <a:p>
          <a:r>
            <a:rPr lang="ar-AE" sz="1400"/>
            <a:t>حقل صالح </a:t>
          </a:r>
          <a:endParaRPr lang="en-US" sz="1400"/>
        </a:p>
      </dgm:t>
    </dgm:pt>
    <dgm:pt modelId="{A365D092-3195-4FE8-83D4-2A7E5783F7CF}" type="parTrans" cxnId="{BF72E700-19A4-4A47-886E-E1CDA3CFFEE0}">
      <dgm:prSet/>
      <dgm:spPr/>
      <dgm:t>
        <a:bodyPr/>
        <a:lstStyle/>
        <a:p>
          <a:endParaRPr lang="en-US" sz="1400"/>
        </a:p>
      </dgm:t>
    </dgm:pt>
    <dgm:pt modelId="{C69FA755-B452-456C-A8F6-1852D1C589D9}" type="sibTrans" cxnId="{BF72E700-19A4-4A47-886E-E1CDA3CFFEE0}">
      <dgm:prSet/>
      <dgm:spPr/>
      <dgm:t>
        <a:bodyPr/>
        <a:lstStyle/>
        <a:p>
          <a:endParaRPr lang="en-US" sz="1400"/>
        </a:p>
      </dgm:t>
    </dgm:pt>
    <dgm:pt modelId="{F946240A-F954-4543-900B-5606651A1C9B}" type="pres">
      <dgm:prSet presAssocID="{7FC73112-42F2-4DA7-A90F-1F59EAA29E01}" presName="linearFlow" presStyleCnt="0">
        <dgm:presLayoutVars>
          <dgm:dir/>
          <dgm:animLvl val="lvl"/>
          <dgm:resizeHandles val="exact"/>
        </dgm:presLayoutVars>
      </dgm:prSet>
      <dgm:spPr/>
    </dgm:pt>
    <dgm:pt modelId="{0339D68B-55C7-48B1-956F-FDC40C6C443D}" type="pres">
      <dgm:prSet presAssocID="{0D58A0D7-A2D1-4833-B9BD-E6A4BDC1C78E}" presName="composite" presStyleCnt="0"/>
      <dgm:spPr/>
    </dgm:pt>
    <dgm:pt modelId="{5385AB16-77F6-40B4-99EC-3C9FD0A0E6CB}" type="pres">
      <dgm:prSet presAssocID="{0D58A0D7-A2D1-4833-B9BD-E6A4BDC1C78E}" presName="parentText" presStyleLbl="alignNode1" presStyleIdx="0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B43ABB8-7F9F-4924-A9FF-4E5510481F8F}" type="pres">
      <dgm:prSet presAssocID="{0D58A0D7-A2D1-4833-B9BD-E6A4BDC1C78E}" presName="descendantText" presStyleLbl="alignAcc1" presStyleIdx="0" presStyleCnt="4">
        <dgm:presLayoutVars>
          <dgm:bulletEnabled val="1"/>
        </dgm:presLayoutVars>
      </dgm:prSet>
      <dgm:spPr/>
    </dgm:pt>
    <dgm:pt modelId="{CA34F5FA-8089-4C5A-A13D-2902CAE6F756}" type="pres">
      <dgm:prSet presAssocID="{D218ADBF-5C2A-49AE-81ED-4A1A2AF271EA}" presName="sp" presStyleCnt="0"/>
      <dgm:spPr/>
    </dgm:pt>
    <dgm:pt modelId="{A154FCB3-2989-45FD-8FA9-7212BB7EAC16}" type="pres">
      <dgm:prSet presAssocID="{5B6B10BD-69F0-49AA-BF28-52325FCF4EB0}" presName="composite" presStyleCnt="0"/>
      <dgm:spPr/>
    </dgm:pt>
    <dgm:pt modelId="{6444C7A4-345D-4773-8681-B29C9FE26F16}" type="pres">
      <dgm:prSet presAssocID="{5B6B10BD-69F0-49AA-BF28-52325FCF4EB0}" presName="parentText" presStyleLbl="alignNode1" presStyleIdx="1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6C50CE3-17BD-4935-99CC-B263EEDBDD63}" type="pres">
      <dgm:prSet presAssocID="{5B6B10BD-69F0-49AA-BF28-52325FCF4EB0}" presName="descendantText" presStyleLbl="alignAcc1" presStyleIdx="1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465A0DF-9FD0-4C24-8EC5-1CF0732F470E}" type="pres">
      <dgm:prSet presAssocID="{FD9A0155-AE23-46DF-87C9-8B8CF0D0C371}" presName="sp" presStyleCnt="0"/>
      <dgm:spPr/>
    </dgm:pt>
    <dgm:pt modelId="{41940EC2-4F73-4BAD-AC3D-5A8702377ACE}" type="pres">
      <dgm:prSet presAssocID="{444F21EA-2AF6-424A-AA12-3ADE31A592CE}" presName="composite" presStyleCnt="0"/>
      <dgm:spPr/>
    </dgm:pt>
    <dgm:pt modelId="{71BD4062-BC15-4838-8678-9D10D523D58A}" type="pres">
      <dgm:prSet presAssocID="{444F21EA-2AF6-424A-AA12-3ADE31A592CE}" presName="parentText" presStyleLbl="alignNode1" presStyleIdx="2" presStyleCnt="4">
        <dgm:presLayoutVars>
          <dgm:chMax val="1"/>
          <dgm:bulletEnabled val="1"/>
        </dgm:presLayoutVars>
      </dgm:prSet>
      <dgm:spPr/>
    </dgm:pt>
    <dgm:pt modelId="{C252243A-7A5B-4C79-9C77-C5C2C9360DAB}" type="pres">
      <dgm:prSet presAssocID="{444F21EA-2AF6-424A-AA12-3ADE31A592CE}" presName="descendantText" presStyleLbl="alignAcc1" presStyleIdx="2" presStyleCnt="4">
        <dgm:presLayoutVars>
          <dgm:bulletEnabled val="1"/>
        </dgm:presLayoutVars>
      </dgm:prSet>
      <dgm:spPr/>
    </dgm:pt>
    <dgm:pt modelId="{ED282491-D4E3-4353-AB95-32BF798C26F2}" type="pres">
      <dgm:prSet presAssocID="{F375E5E5-02DA-48B6-9335-C80445D153B2}" presName="sp" presStyleCnt="0"/>
      <dgm:spPr/>
    </dgm:pt>
    <dgm:pt modelId="{C33365E0-C568-4AA0-9CC8-EAFA5E85C1C1}" type="pres">
      <dgm:prSet presAssocID="{690982F4-D20D-46B3-8A79-4A8D00AECF8E}" presName="composite" presStyleCnt="0"/>
      <dgm:spPr/>
    </dgm:pt>
    <dgm:pt modelId="{1DFE6EE9-EC97-420A-83DD-37C4DC9AA9C5}" type="pres">
      <dgm:prSet presAssocID="{690982F4-D20D-46B3-8A79-4A8D00AECF8E}" presName="parentText" presStyleLbl="alignNode1" presStyleIdx="3" presStyleCnt="4">
        <dgm:presLayoutVars>
          <dgm:chMax val="1"/>
          <dgm:bulletEnabled val="1"/>
        </dgm:presLayoutVars>
      </dgm:prSet>
      <dgm:spPr/>
    </dgm:pt>
    <dgm:pt modelId="{35187894-8A9D-4BD4-AC9F-F0B9612291CD}" type="pres">
      <dgm:prSet presAssocID="{690982F4-D20D-46B3-8A79-4A8D00AECF8E}" presName="descendantText" presStyleLbl="alignAcc1" presStyleIdx="3" presStyleCnt="4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C24E01D4-7D16-42B0-BDFE-D5A9FF0A891B}" type="presOf" srcId="{E995C889-099F-40C1-BBD9-A261AD9033BD}" destId="{C252243A-7A5B-4C79-9C77-C5C2C9360DAB}" srcOrd="0" destOrd="1" presId="urn:microsoft.com/office/officeart/2005/8/layout/chevron2"/>
    <dgm:cxn modelId="{415FED0F-8D2E-4895-8D2D-3C795B2E2FDC}" srcId="{690982F4-D20D-46B3-8A79-4A8D00AECF8E}" destId="{69DA773D-3E31-4368-8C32-674AD0AA1D1E}" srcOrd="0" destOrd="0" parTransId="{E3F41042-AF33-48AA-A296-C8C7F6309ADD}" sibTransId="{0FC52C7F-2974-4520-8D0D-8043EEE2FE49}"/>
    <dgm:cxn modelId="{A3C7875E-D43C-4DCE-9F03-52ECBA134A0C}" type="presOf" srcId="{0D58A0D7-A2D1-4833-B9BD-E6A4BDC1C78E}" destId="{5385AB16-77F6-40B4-99EC-3C9FD0A0E6CB}" srcOrd="0" destOrd="0" presId="urn:microsoft.com/office/officeart/2005/8/layout/chevron2"/>
    <dgm:cxn modelId="{A80FACAA-390C-4E43-ACF4-92552F6449A9}" type="presOf" srcId="{DFB865CD-31FB-4BD5-8B4F-3035DB693688}" destId="{35187894-8A9D-4BD4-AC9F-F0B9612291CD}" srcOrd="0" destOrd="1" presId="urn:microsoft.com/office/officeart/2005/8/layout/chevron2"/>
    <dgm:cxn modelId="{4FD70DC2-473F-4C7D-B6DF-51A652F0507D}" type="presOf" srcId="{69DA773D-3E31-4368-8C32-674AD0AA1D1E}" destId="{35187894-8A9D-4BD4-AC9F-F0B9612291CD}" srcOrd="0" destOrd="0" presId="urn:microsoft.com/office/officeart/2005/8/layout/chevron2"/>
    <dgm:cxn modelId="{02CD7657-5158-40F7-B14D-51824038D976}" type="presOf" srcId="{1083FAF5-57AE-4362-A75A-90258C58669C}" destId="{E6C50CE3-17BD-4935-99CC-B263EEDBDD63}" srcOrd="0" destOrd="0" presId="urn:microsoft.com/office/officeart/2005/8/layout/chevron2"/>
    <dgm:cxn modelId="{6768AFFD-4C22-46BF-968B-8DF71AE20C47}" type="presOf" srcId="{7FC73112-42F2-4DA7-A90F-1F59EAA29E01}" destId="{F946240A-F954-4543-900B-5606651A1C9B}" srcOrd="0" destOrd="0" presId="urn:microsoft.com/office/officeart/2005/8/layout/chevron2"/>
    <dgm:cxn modelId="{129AB6CE-9903-4953-8018-992693877CAC}" srcId="{7FC73112-42F2-4DA7-A90F-1F59EAA29E01}" destId="{444F21EA-2AF6-424A-AA12-3ADE31A592CE}" srcOrd="2" destOrd="0" parTransId="{064CC899-A860-4FA9-B841-19F9598D99D5}" sibTransId="{F375E5E5-02DA-48B6-9335-C80445D153B2}"/>
    <dgm:cxn modelId="{BF72E700-19A4-4A47-886E-E1CDA3CFFEE0}" srcId="{690982F4-D20D-46B3-8A79-4A8D00AECF8E}" destId="{DFB865CD-31FB-4BD5-8B4F-3035DB693688}" srcOrd="1" destOrd="0" parTransId="{A365D092-3195-4FE8-83D4-2A7E5783F7CF}" sibTransId="{C69FA755-B452-456C-A8F6-1852D1C589D9}"/>
    <dgm:cxn modelId="{04648C37-C300-4EFA-AF23-CBB0E2782C1C}" srcId="{0D58A0D7-A2D1-4833-B9BD-E6A4BDC1C78E}" destId="{DCA74C45-F322-4C85-9756-D60ECFAD130E}" srcOrd="1" destOrd="0" parTransId="{23A3E756-ABEC-4DF7-9E37-967F09DE3C5D}" sibTransId="{7668DADD-D577-447D-95BE-2F101F79449F}"/>
    <dgm:cxn modelId="{9AD45330-C70E-4214-A3A3-B8BCD85E9A26}" srcId="{7FC73112-42F2-4DA7-A90F-1F59EAA29E01}" destId="{690982F4-D20D-46B3-8A79-4A8D00AECF8E}" srcOrd="3" destOrd="0" parTransId="{8CD664A7-5663-4962-9D24-95290C54241D}" sibTransId="{855D82E1-0A03-4159-9EA4-C0939D272F33}"/>
    <dgm:cxn modelId="{F963B82D-E5D8-4DC5-9DA1-8D5F7A566773}" srcId="{5B6B10BD-69F0-49AA-BF28-52325FCF4EB0}" destId="{1083FAF5-57AE-4362-A75A-90258C58669C}" srcOrd="0" destOrd="0" parTransId="{E45686B3-00DC-4016-B76C-66A8175DB752}" sibTransId="{F4F03FE5-C72D-400A-803F-3CFA17DD5625}"/>
    <dgm:cxn modelId="{2395781B-2A8A-4E22-9205-C4DDC03560D1}" type="presOf" srcId="{444F21EA-2AF6-424A-AA12-3ADE31A592CE}" destId="{71BD4062-BC15-4838-8678-9D10D523D58A}" srcOrd="0" destOrd="0" presId="urn:microsoft.com/office/officeart/2005/8/layout/chevron2"/>
    <dgm:cxn modelId="{0F14EDBC-1E81-4161-B992-C9C8E93B140F}" srcId="{7FC73112-42F2-4DA7-A90F-1F59EAA29E01}" destId="{5B6B10BD-69F0-49AA-BF28-52325FCF4EB0}" srcOrd="1" destOrd="0" parTransId="{51AEA331-B6AD-4DBA-B118-82647E7DC6EA}" sibTransId="{FD9A0155-AE23-46DF-87C9-8B8CF0D0C371}"/>
    <dgm:cxn modelId="{03CF1722-0483-41C0-801A-69DE987C804B}" srcId="{7FC73112-42F2-4DA7-A90F-1F59EAA29E01}" destId="{0D58A0D7-A2D1-4833-B9BD-E6A4BDC1C78E}" srcOrd="0" destOrd="0" parTransId="{F087BE72-BA8C-458B-91A3-DDFE03C261E5}" sibTransId="{D218ADBF-5C2A-49AE-81ED-4A1A2AF271EA}"/>
    <dgm:cxn modelId="{635E9502-4A4B-46F0-8208-126FACF672B6}" srcId="{444F21EA-2AF6-424A-AA12-3ADE31A592CE}" destId="{E995C889-099F-40C1-BBD9-A261AD9033BD}" srcOrd="1" destOrd="0" parTransId="{EC2DB53B-7BFA-4D8F-A877-B6106CB102BE}" sibTransId="{85ED2C18-237A-4267-8713-35780AFEC457}"/>
    <dgm:cxn modelId="{A734BE43-26E7-4591-BBB7-AAA41BFF7C1A}" srcId="{5B6B10BD-69F0-49AA-BF28-52325FCF4EB0}" destId="{96F1E318-1B59-4FED-BEBF-33A79F7B534A}" srcOrd="1" destOrd="0" parTransId="{642C01D4-2DA3-4978-8984-E169BCC983E4}" sibTransId="{A15CFD33-C7F6-479A-B165-20AAAF24BDCA}"/>
    <dgm:cxn modelId="{1F5590B2-71CA-49DB-B4D4-4BB07CB3B51A}" type="presOf" srcId="{DCA74C45-F322-4C85-9756-D60ECFAD130E}" destId="{AB43ABB8-7F9F-4924-A9FF-4E5510481F8F}" srcOrd="0" destOrd="1" presId="urn:microsoft.com/office/officeart/2005/8/layout/chevron2"/>
    <dgm:cxn modelId="{48ECAD34-939F-4F63-B54E-19FBF3C624D1}" srcId="{0D58A0D7-A2D1-4833-B9BD-E6A4BDC1C78E}" destId="{47B0BF9B-9583-4BFF-8A14-44FBED0C67C6}" srcOrd="0" destOrd="0" parTransId="{7FCC84D9-13D7-4687-BC14-29908EA1D9A3}" sibTransId="{1B5072A7-3FF7-4538-AF7C-017E0DF7BB3C}"/>
    <dgm:cxn modelId="{6FF70979-50C0-4A96-9E5A-84A97A5E060E}" type="presOf" srcId="{96F1E318-1B59-4FED-BEBF-33A79F7B534A}" destId="{E6C50CE3-17BD-4935-99CC-B263EEDBDD63}" srcOrd="0" destOrd="1" presId="urn:microsoft.com/office/officeart/2005/8/layout/chevron2"/>
    <dgm:cxn modelId="{C5770190-6FCF-42B0-9110-79AE9FCA7148}" srcId="{444F21EA-2AF6-424A-AA12-3ADE31A592CE}" destId="{0628463F-1D01-4C0A-8994-2D1B67DA2BDA}" srcOrd="0" destOrd="0" parTransId="{5D6F8868-8000-4166-AB86-750AC4D7EA62}" sibTransId="{F3F9746D-1539-4317-A259-2C1412F86744}"/>
    <dgm:cxn modelId="{99180432-E364-477C-9550-79A646D61359}" type="presOf" srcId="{5B6B10BD-69F0-49AA-BF28-52325FCF4EB0}" destId="{6444C7A4-345D-4773-8681-B29C9FE26F16}" srcOrd="0" destOrd="0" presId="urn:microsoft.com/office/officeart/2005/8/layout/chevron2"/>
    <dgm:cxn modelId="{2E6D17B9-1134-4449-8529-6A6DF1ED9489}" type="presOf" srcId="{47B0BF9B-9583-4BFF-8A14-44FBED0C67C6}" destId="{AB43ABB8-7F9F-4924-A9FF-4E5510481F8F}" srcOrd="0" destOrd="0" presId="urn:microsoft.com/office/officeart/2005/8/layout/chevron2"/>
    <dgm:cxn modelId="{2A6953CE-A3B6-4CF7-9B8F-39E307848C66}" type="presOf" srcId="{690982F4-D20D-46B3-8A79-4A8D00AECF8E}" destId="{1DFE6EE9-EC97-420A-83DD-37C4DC9AA9C5}" srcOrd="0" destOrd="0" presId="urn:microsoft.com/office/officeart/2005/8/layout/chevron2"/>
    <dgm:cxn modelId="{A2E46B7C-E224-4A85-89A6-C95A0FCE785C}" type="presOf" srcId="{0628463F-1D01-4C0A-8994-2D1B67DA2BDA}" destId="{C252243A-7A5B-4C79-9C77-C5C2C9360DAB}" srcOrd="0" destOrd="0" presId="urn:microsoft.com/office/officeart/2005/8/layout/chevron2"/>
    <dgm:cxn modelId="{F9D97372-CBE5-45B6-A8B9-F811AB81AAF9}" type="presParOf" srcId="{F946240A-F954-4543-900B-5606651A1C9B}" destId="{0339D68B-55C7-48B1-956F-FDC40C6C443D}" srcOrd="0" destOrd="0" presId="urn:microsoft.com/office/officeart/2005/8/layout/chevron2"/>
    <dgm:cxn modelId="{AD796EA8-DF5A-4377-AAFE-9CC7FCD956A1}" type="presParOf" srcId="{0339D68B-55C7-48B1-956F-FDC40C6C443D}" destId="{5385AB16-77F6-40B4-99EC-3C9FD0A0E6CB}" srcOrd="0" destOrd="0" presId="urn:microsoft.com/office/officeart/2005/8/layout/chevron2"/>
    <dgm:cxn modelId="{D1013F9C-8020-4929-B99A-DDADFF4176E5}" type="presParOf" srcId="{0339D68B-55C7-48B1-956F-FDC40C6C443D}" destId="{AB43ABB8-7F9F-4924-A9FF-4E5510481F8F}" srcOrd="1" destOrd="0" presId="urn:microsoft.com/office/officeart/2005/8/layout/chevron2"/>
    <dgm:cxn modelId="{62FC37E6-6C21-402C-8C26-3BDB0B13139B}" type="presParOf" srcId="{F946240A-F954-4543-900B-5606651A1C9B}" destId="{CA34F5FA-8089-4C5A-A13D-2902CAE6F756}" srcOrd="1" destOrd="0" presId="urn:microsoft.com/office/officeart/2005/8/layout/chevron2"/>
    <dgm:cxn modelId="{92A8F262-6F56-4A83-A1F1-45F63E83C55F}" type="presParOf" srcId="{F946240A-F954-4543-900B-5606651A1C9B}" destId="{A154FCB3-2989-45FD-8FA9-7212BB7EAC16}" srcOrd="2" destOrd="0" presId="urn:microsoft.com/office/officeart/2005/8/layout/chevron2"/>
    <dgm:cxn modelId="{19BE415B-C417-416D-B998-E94EA5B96CF4}" type="presParOf" srcId="{A154FCB3-2989-45FD-8FA9-7212BB7EAC16}" destId="{6444C7A4-345D-4773-8681-B29C9FE26F16}" srcOrd="0" destOrd="0" presId="urn:microsoft.com/office/officeart/2005/8/layout/chevron2"/>
    <dgm:cxn modelId="{5A2FE5D3-C687-4A79-B90B-AEB8F0B6291C}" type="presParOf" srcId="{A154FCB3-2989-45FD-8FA9-7212BB7EAC16}" destId="{E6C50CE3-17BD-4935-99CC-B263EEDBDD63}" srcOrd="1" destOrd="0" presId="urn:microsoft.com/office/officeart/2005/8/layout/chevron2"/>
    <dgm:cxn modelId="{7ED9FC93-10C4-4F05-B6DB-1A8E9AE14CA5}" type="presParOf" srcId="{F946240A-F954-4543-900B-5606651A1C9B}" destId="{5465A0DF-9FD0-4C24-8EC5-1CF0732F470E}" srcOrd="3" destOrd="0" presId="urn:microsoft.com/office/officeart/2005/8/layout/chevron2"/>
    <dgm:cxn modelId="{05C53D99-FA41-48C5-9E0D-3781F7A2CD4B}" type="presParOf" srcId="{F946240A-F954-4543-900B-5606651A1C9B}" destId="{41940EC2-4F73-4BAD-AC3D-5A8702377ACE}" srcOrd="4" destOrd="0" presId="urn:microsoft.com/office/officeart/2005/8/layout/chevron2"/>
    <dgm:cxn modelId="{53F7E0EB-7511-48DE-A042-0F52BA38ECFD}" type="presParOf" srcId="{41940EC2-4F73-4BAD-AC3D-5A8702377ACE}" destId="{71BD4062-BC15-4838-8678-9D10D523D58A}" srcOrd="0" destOrd="0" presId="urn:microsoft.com/office/officeart/2005/8/layout/chevron2"/>
    <dgm:cxn modelId="{4429BC16-3C27-4ED1-9160-3ED08BD3167C}" type="presParOf" srcId="{41940EC2-4F73-4BAD-AC3D-5A8702377ACE}" destId="{C252243A-7A5B-4C79-9C77-C5C2C9360DAB}" srcOrd="1" destOrd="0" presId="urn:microsoft.com/office/officeart/2005/8/layout/chevron2"/>
    <dgm:cxn modelId="{448DC0C1-1144-458B-9516-59179ED73564}" type="presParOf" srcId="{F946240A-F954-4543-900B-5606651A1C9B}" destId="{ED282491-D4E3-4353-AB95-32BF798C26F2}" srcOrd="5" destOrd="0" presId="urn:microsoft.com/office/officeart/2005/8/layout/chevron2"/>
    <dgm:cxn modelId="{D210E80F-6970-4093-9E52-B55A8FFC2A86}" type="presParOf" srcId="{F946240A-F954-4543-900B-5606651A1C9B}" destId="{C33365E0-C568-4AA0-9CC8-EAFA5E85C1C1}" srcOrd="6" destOrd="0" presId="urn:microsoft.com/office/officeart/2005/8/layout/chevron2"/>
    <dgm:cxn modelId="{8327C6E3-F9A6-4682-B15C-206C50BBC6FE}" type="presParOf" srcId="{C33365E0-C568-4AA0-9CC8-EAFA5E85C1C1}" destId="{1DFE6EE9-EC97-420A-83DD-37C4DC9AA9C5}" srcOrd="0" destOrd="0" presId="urn:microsoft.com/office/officeart/2005/8/layout/chevron2"/>
    <dgm:cxn modelId="{B0BC3D8A-8D7A-4805-8810-E1C8A7726AD5}" type="presParOf" srcId="{C33365E0-C568-4AA0-9CC8-EAFA5E85C1C1}" destId="{35187894-8A9D-4BD4-AC9F-F0B9612291CD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385AB16-77F6-40B4-99EC-3C9FD0A0E6CB}">
      <dsp:nvSpPr>
        <dsp:cNvPr id="0" name=""/>
        <dsp:cNvSpPr/>
      </dsp:nvSpPr>
      <dsp:spPr>
        <a:xfrm rot="5400000">
          <a:off x="-105217" y="106470"/>
          <a:ext cx="701453" cy="491017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400" kern="1200"/>
            <a:t>1958</a:t>
          </a:r>
          <a:endParaRPr lang="en-US" sz="1400" kern="1200"/>
        </a:p>
      </dsp:txBody>
      <dsp:txXfrm rot="-5400000">
        <a:off x="2" y="246761"/>
        <a:ext cx="491017" cy="210436"/>
      </dsp:txXfrm>
    </dsp:sp>
    <dsp:sp modelId="{AB43ABB8-7F9F-4924-A9FF-4E5510481F8F}">
      <dsp:nvSpPr>
        <dsp:cNvPr id="0" name=""/>
        <dsp:cNvSpPr/>
      </dsp:nvSpPr>
      <dsp:spPr>
        <a:xfrm rot="5400000">
          <a:off x="1067740" y="-575470"/>
          <a:ext cx="456184" cy="1609630"/>
        </a:xfrm>
        <a:prstGeom prst="round2SameRect">
          <a:avLst/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ar-AE" sz="1400" kern="1200"/>
            <a:t>أبوظبي </a:t>
          </a:r>
          <a:endParaRPr lang="en-US" sz="1400" kern="1200"/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ar-AE" sz="1400" kern="1200"/>
            <a:t>حقل باب </a:t>
          </a:r>
          <a:endParaRPr lang="en-US" sz="1400" kern="1200"/>
        </a:p>
      </dsp:txBody>
      <dsp:txXfrm rot="-5400000">
        <a:off x="491018" y="23521"/>
        <a:ext cx="1587361" cy="411646"/>
      </dsp:txXfrm>
    </dsp:sp>
    <dsp:sp modelId="{6444C7A4-345D-4773-8681-B29C9FE26F16}">
      <dsp:nvSpPr>
        <dsp:cNvPr id="0" name=""/>
        <dsp:cNvSpPr/>
      </dsp:nvSpPr>
      <dsp:spPr>
        <a:xfrm rot="5400000">
          <a:off x="-105217" y="646174"/>
          <a:ext cx="701453" cy="491017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400" kern="1200"/>
            <a:t>1966</a:t>
          </a:r>
          <a:endParaRPr lang="en-US" sz="1400" kern="1200"/>
        </a:p>
      </dsp:txBody>
      <dsp:txXfrm rot="-5400000">
        <a:off x="2" y="786465"/>
        <a:ext cx="491017" cy="210436"/>
      </dsp:txXfrm>
    </dsp:sp>
    <dsp:sp modelId="{E6C50CE3-17BD-4935-99CC-B263EEDBDD63}">
      <dsp:nvSpPr>
        <dsp:cNvPr id="0" name=""/>
        <dsp:cNvSpPr/>
      </dsp:nvSpPr>
      <dsp:spPr>
        <a:xfrm rot="5400000">
          <a:off x="1067860" y="-35886"/>
          <a:ext cx="455944" cy="1609630"/>
        </a:xfrm>
        <a:prstGeom prst="round2SameRect">
          <a:avLst/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ar-AE" sz="1400" kern="1200"/>
            <a:t>دبي </a:t>
          </a:r>
          <a:endParaRPr lang="en-US" sz="1400" kern="1200"/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ar-AE" sz="1400" kern="1200"/>
            <a:t>حقل فتح </a:t>
          </a:r>
          <a:endParaRPr lang="en-US" sz="1400" kern="1200"/>
        </a:p>
      </dsp:txBody>
      <dsp:txXfrm rot="-5400000">
        <a:off x="491018" y="563213"/>
        <a:ext cx="1587373" cy="411430"/>
      </dsp:txXfrm>
    </dsp:sp>
    <dsp:sp modelId="{71BD4062-BC15-4838-8678-9D10D523D58A}">
      <dsp:nvSpPr>
        <dsp:cNvPr id="0" name=""/>
        <dsp:cNvSpPr/>
      </dsp:nvSpPr>
      <dsp:spPr>
        <a:xfrm rot="5400000">
          <a:off x="-105217" y="1185878"/>
          <a:ext cx="701453" cy="491017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400" kern="1200"/>
            <a:t>1972</a:t>
          </a:r>
          <a:endParaRPr lang="en-US" sz="1400" kern="1200"/>
        </a:p>
      </dsp:txBody>
      <dsp:txXfrm rot="-5400000">
        <a:off x="2" y="1326169"/>
        <a:ext cx="491017" cy="210436"/>
      </dsp:txXfrm>
    </dsp:sp>
    <dsp:sp modelId="{C252243A-7A5B-4C79-9C77-C5C2C9360DAB}">
      <dsp:nvSpPr>
        <dsp:cNvPr id="0" name=""/>
        <dsp:cNvSpPr/>
      </dsp:nvSpPr>
      <dsp:spPr>
        <a:xfrm rot="5400000">
          <a:off x="1067860" y="503817"/>
          <a:ext cx="455944" cy="1609630"/>
        </a:xfrm>
        <a:prstGeom prst="round2SameRect">
          <a:avLst/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ar-AE" sz="1400" kern="1200"/>
            <a:t>الشارقة </a:t>
          </a:r>
          <a:endParaRPr lang="en-US" sz="1400" kern="1200"/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ar-AE" sz="1400" kern="1200"/>
            <a:t>حقل مبارك </a:t>
          </a:r>
          <a:endParaRPr lang="en-US" sz="1400" kern="1200"/>
        </a:p>
      </dsp:txBody>
      <dsp:txXfrm rot="-5400000">
        <a:off x="491018" y="1102917"/>
        <a:ext cx="1587373" cy="411430"/>
      </dsp:txXfrm>
    </dsp:sp>
    <dsp:sp modelId="{1DFE6EE9-EC97-420A-83DD-37C4DC9AA9C5}">
      <dsp:nvSpPr>
        <dsp:cNvPr id="0" name=""/>
        <dsp:cNvSpPr/>
      </dsp:nvSpPr>
      <dsp:spPr>
        <a:xfrm rot="5400000">
          <a:off x="-105217" y="1725582"/>
          <a:ext cx="701453" cy="491017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400" kern="1200"/>
            <a:t>1983</a:t>
          </a:r>
          <a:endParaRPr lang="en-US" sz="1400" kern="1200"/>
        </a:p>
      </dsp:txBody>
      <dsp:txXfrm rot="-5400000">
        <a:off x="2" y="1865873"/>
        <a:ext cx="491017" cy="210436"/>
      </dsp:txXfrm>
    </dsp:sp>
    <dsp:sp modelId="{35187894-8A9D-4BD4-AC9F-F0B9612291CD}">
      <dsp:nvSpPr>
        <dsp:cNvPr id="0" name=""/>
        <dsp:cNvSpPr/>
      </dsp:nvSpPr>
      <dsp:spPr>
        <a:xfrm rot="5400000">
          <a:off x="1067860" y="1043521"/>
          <a:ext cx="455944" cy="1609630"/>
        </a:xfrm>
        <a:prstGeom prst="round2SameRect">
          <a:avLst/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8890" rIns="8890" bIns="8890" numCol="1" spcCol="1270" anchor="ctr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ar-AE" sz="1400" kern="1200"/>
            <a:t>رأس الخيمة </a:t>
          </a:r>
          <a:endParaRPr lang="en-US" sz="1400" kern="1200"/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ar-AE" sz="1400" kern="1200"/>
            <a:t>حقل صالح </a:t>
          </a:r>
          <a:endParaRPr lang="en-US" sz="1400" kern="1200"/>
        </a:p>
      </dsp:txBody>
      <dsp:txXfrm rot="-5400000">
        <a:off x="491018" y="1642621"/>
        <a:ext cx="1587373" cy="41143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7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2013-05-06T12:11:00Z</dcterms:created>
  <dcterms:modified xsi:type="dcterms:W3CDTF">2013-05-06T13:53:00Z</dcterms:modified>
</cp:coreProperties>
</file>