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CF2" w:rsidRDefault="00537CF2">
      <w:pPr>
        <w:rPr>
          <w:b/>
          <w:bCs/>
          <w:i/>
          <w:iCs/>
          <w:color w:val="FF0000"/>
          <w:sz w:val="32"/>
          <w:szCs w:val="32"/>
          <w:rtl/>
        </w:rPr>
      </w:pPr>
      <w:r>
        <w:rPr>
          <w:rFonts w:hint="cs"/>
          <w:b/>
          <w:bCs/>
          <w:i/>
          <w:iCs/>
          <w:color w:val="FF0000"/>
          <w:sz w:val="32"/>
          <w:szCs w:val="32"/>
          <w:rtl/>
        </w:rPr>
        <w:t>دولة الإمارات العربية المتحدة</w:t>
      </w:r>
    </w:p>
    <w:p w:rsidR="00537CF2" w:rsidRDefault="00537CF2">
      <w:pPr>
        <w:rPr>
          <w:b/>
          <w:bCs/>
          <w:i/>
          <w:iCs/>
          <w:color w:val="FF0000"/>
          <w:sz w:val="32"/>
          <w:szCs w:val="32"/>
          <w:rtl/>
        </w:rPr>
      </w:pPr>
      <w:r>
        <w:rPr>
          <w:rFonts w:hint="cs"/>
          <w:b/>
          <w:bCs/>
          <w:i/>
          <w:iCs/>
          <w:color w:val="FF0000"/>
          <w:sz w:val="32"/>
          <w:szCs w:val="32"/>
          <w:rtl/>
        </w:rPr>
        <w:t>وزارة التربية والتعليم</w:t>
      </w:r>
    </w:p>
    <w:p w:rsidR="00537CF2" w:rsidRDefault="00537CF2">
      <w:pPr>
        <w:rPr>
          <w:b/>
          <w:bCs/>
          <w:i/>
          <w:iCs/>
          <w:color w:val="FF0000"/>
          <w:sz w:val="32"/>
          <w:szCs w:val="32"/>
          <w:rtl/>
        </w:rPr>
      </w:pPr>
      <w:r>
        <w:rPr>
          <w:rFonts w:hint="cs"/>
          <w:b/>
          <w:bCs/>
          <w:i/>
          <w:iCs/>
          <w:color w:val="FF0000"/>
          <w:sz w:val="32"/>
          <w:szCs w:val="32"/>
          <w:rtl/>
        </w:rPr>
        <w:t xml:space="preserve">منطقة رأس الخيمة التعليمية </w:t>
      </w:r>
    </w:p>
    <w:p w:rsidR="00537CF2" w:rsidRDefault="00537CF2" w:rsidP="00537CF2">
      <w:pPr>
        <w:rPr>
          <w:b/>
          <w:bCs/>
          <w:i/>
          <w:iCs/>
          <w:color w:val="FF0000"/>
          <w:sz w:val="32"/>
          <w:szCs w:val="32"/>
          <w:rtl/>
        </w:rPr>
      </w:pPr>
      <w:r>
        <w:rPr>
          <w:rFonts w:hint="cs"/>
          <w:b/>
          <w:bCs/>
          <w:i/>
          <w:iCs/>
          <w:color w:val="FF0000"/>
          <w:sz w:val="32"/>
          <w:szCs w:val="32"/>
          <w:rtl/>
        </w:rPr>
        <w:t>مدرسة شوكة للتعليم الأساسي والثانوي بنين</w:t>
      </w:r>
    </w:p>
    <w:p w:rsidR="00537CF2" w:rsidRDefault="00537CF2" w:rsidP="00537CF2">
      <w:pPr>
        <w:rPr>
          <w:b/>
          <w:bCs/>
          <w:i/>
          <w:iCs/>
          <w:color w:val="FF0000"/>
          <w:sz w:val="32"/>
          <w:szCs w:val="32"/>
          <w:rtl/>
        </w:rPr>
      </w:pPr>
    </w:p>
    <w:p w:rsidR="00537CF2" w:rsidRDefault="00537CF2" w:rsidP="00B466D4">
      <w:pPr>
        <w:rPr>
          <w:b/>
          <w:bCs/>
          <w:color w:val="000000" w:themeColor="text1"/>
          <w:sz w:val="48"/>
          <w:szCs w:val="48"/>
          <w:rtl/>
        </w:rPr>
      </w:pPr>
      <w:r>
        <w:rPr>
          <w:rFonts w:hint="cs"/>
          <w:b/>
          <w:bCs/>
          <w:color w:val="000000" w:themeColor="text1"/>
          <w:sz w:val="48"/>
          <w:szCs w:val="48"/>
          <w:rtl/>
        </w:rPr>
        <w:t>بحث مقدم لمادة ال</w:t>
      </w:r>
      <w:r w:rsidR="00B466D4">
        <w:rPr>
          <w:rFonts w:hint="cs"/>
          <w:b/>
          <w:bCs/>
          <w:color w:val="000000" w:themeColor="text1"/>
          <w:sz w:val="48"/>
          <w:szCs w:val="48"/>
          <w:rtl/>
        </w:rPr>
        <w:t>لغة العربية</w:t>
      </w:r>
      <w:r>
        <w:rPr>
          <w:rFonts w:hint="cs"/>
          <w:b/>
          <w:bCs/>
          <w:color w:val="000000" w:themeColor="text1"/>
          <w:sz w:val="48"/>
          <w:szCs w:val="48"/>
          <w:rtl/>
        </w:rPr>
        <w:t xml:space="preserve"> بعنوان:</w:t>
      </w:r>
    </w:p>
    <w:p w:rsidR="00537CF2" w:rsidRPr="00537CF2" w:rsidRDefault="00B466D4" w:rsidP="00537CF2">
      <w:pPr>
        <w:jc w:val="center"/>
        <w:rPr>
          <w:rFonts w:cs="PT Bold Broken"/>
          <w:color w:val="FF0000"/>
          <w:sz w:val="56"/>
          <w:szCs w:val="56"/>
        </w:rPr>
      </w:pPr>
      <w:r>
        <w:rPr>
          <w:rFonts w:cs="PT Bold Broken" w:hint="cs"/>
          <w:color w:val="FF0000"/>
          <w:sz w:val="56"/>
          <w:szCs w:val="56"/>
          <w:rtl/>
        </w:rPr>
        <w:t>محمود تيمور</w:t>
      </w:r>
    </w:p>
    <w:p w:rsidR="00537CF2" w:rsidRPr="00537CF2" w:rsidRDefault="00537CF2" w:rsidP="00537CF2"/>
    <w:p w:rsidR="00537CF2" w:rsidRPr="00537CF2" w:rsidRDefault="00B466D4" w:rsidP="00B466D4">
      <w:pPr>
        <w:jc w:val="center"/>
      </w:pPr>
      <w:r>
        <w:rPr>
          <w:noProof/>
        </w:rPr>
        <w:drawing>
          <wp:inline distT="0" distB="0" distL="0" distR="0">
            <wp:extent cx="1430020" cy="2218055"/>
            <wp:effectExtent l="19050" t="0" r="0" b="0"/>
            <wp:docPr id="2" name="صورة 1" descr="C:\Documents and Settings\Administrator\Desktop\daif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Desktop\daif_02.jpg"/>
                    <pic:cNvPicPr>
                      <a:picLocks noChangeAspect="1" noChangeArrowheads="1"/>
                    </pic:cNvPicPr>
                  </pic:nvPicPr>
                  <pic:blipFill>
                    <a:blip r:embed="rId6"/>
                    <a:srcRect/>
                    <a:stretch>
                      <a:fillRect/>
                    </a:stretch>
                  </pic:blipFill>
                  <pic:spPr bwMode="auto">
                    <a:xfrm>
                      <a:off x="0" y="0"/>
                      <a:ext cx="1430020" cy="2218055"/>
                    </a:xfrm>
                    <a:prstGeom prst="rect">
                      <a:avLst/>
                    </a:prstGeom>
                    <a:noFill/>
                    <a:ln w="9525">
                      <a:noFill/>
                      <a:miter lim="800000"/>
                      <a:headEnd/>
                      <a:tailEnd/>
                    </a:ln>
                  </pic:spPr>
                </pic:pic>
              </a:graphicData>
            </a:graphic>
          </wp:inline>
        </w:drawing>
      </w:r>
    </w:p>
    <w:p w:rsidR="00537CF2" w:rsidRPr="00537CF2" w:rsidRDefault="00537CF2" w:rsidP="00537CF2"/>
    <w:p w:rsidR="00537CF2" w:rsidRDefault="00537CF2" w:rsidP="005E13FD">
      <w:pPr>
        <w:rPr>
          <w:b/>
          <w:bCs/>
          <w:sz w:val="36"/>
          <w:szCs w:val="36"/>
          <w:rtl/>
        </w:rPr>
      </w:pPr>
      <w:r>
        <w:rPr>
          <w:rFonts w:hint="cs"/>
          <w:b/>
          <w:bCs/>
          <w:sz w:val="36"/>
          <w:szCs w:val="36"/>
          <w:rtl/>
        </w:rPr>
        <w:t xml:space="preserve">الاسم / </w:t>
      </w:r>
    </w:p>
    <w:p w:rsidR="00537CF2" w:rsidRDefault="00537CF2" w:rsidP="00537CF2">
      <w:pPr>
        <w:rPr>
          <w:b/>
          <w:bCs/>
          <w:sz w:val="36"/>
          <w:szCs w:val="36"/>
          <w:rtl/>
        </w:rPr>
      </w:pPr>
      <w:r>
        <w:rPr>
          <w:rFonts w:hint="cs"/>
          <w:b/>
          <w:bCs/>
          <w:sz w:val="36"/>
          <w:szCs w:val="36"/>
          <w:rtl/>
        </w:rPr>
        <w:t xml:space="preserve">الصف العاشر </w:t>
      </w:r>
    </w:p>
    <w:p w:rsidR="00B466D4" w:rsidRDefault="00537CF2" w:rsidP="005E13FD">
      <w:pPr>
        <w:rPr>
          <w:b/>
          <w:bCs/>
          <w:sz w:val="36"/>
          <w:szCs w:val="36"/>
          <w:rtl/>
        </w:rPr>
      </w:pPr>
      <w:r>
        <w:rPr>
          <w:rFonts w:hint="cs"/>
          <w:b/>
          <w:bCs/>
          <w:sz w:val="36"/>
          <w:szCs w:val="36"/>
          <w:rtl/>
        </w:rPr>
        <w:t>تحت إشرا</w:t>
      </w:r>
      <w:r>
        <w:rPr>
          <w:rFonts w:hint="eastAsia"/>
          <w:b/>
          <w:bCs/>
          <w:sz w:val="36"/>
          <w:szCs w:val="36"/>
          <w:rtl/>
        </w:rPr>
        <w:t>ف</w:t>
      </w:r>
      <w:r>
        <w:rPr>
          <w:rFonts w:hint="cs"/>
          <w:b/>
          <w:bCs/>
          <w:sz w:val="36"/>
          <w:szCs w:val="36"/>
          <w:rtl/>
        </w:rPr>
        <w:t xml:space="preserve"> أ/</w:t>
      </w:r>
      <w:r w:rsidR="00B466D4">
        <w:rPr>
          <w:rFonts w:hint="cs"/>
          <w:b/>
          <w:bCs/>
          <w:sz w:val="36"/>
          <w:szCs w:val="36"/>
          <w:rtl/>
        </w:rPr>
        <w:t xml:space="preserve"> </w:t>
      </w:r>
    </w:p>
    <w:p w:rsidR="00537CF2" w:rsidRPr="00537CF2" w:rsidRDefault="00537CF2" w:rsidP="00537CF2">
      <w:pPr>
        <w:rPr>
          <w:b/>
          <w:bCs/>
          <w:sz w:val="36"/>
          <w:szCs w:val="36"/>
        </w:rPr>
      </w:pPr>
      <w:r>
        <w:rPr>
          <w:rFonts w:hint="cs"/>
          <w:b/>
          <w:bCs/>
          <w:sz w:val="36"/>
          <w:szCs w:val="36"/>
          <w:rtl/>
        </w:rPr>
        <w:t>العام الدراسي 2012-2013</w:t>
      </w:r>
    </w:p>
    <w:p w:rsidR="00B466D4" w:rsidRDefault="00B466D4" w:rsidP="00537CF2">
      <w:pPr>
        <w:tabs>
          <w:tab w:val="left" w:pos="1397"/>
        </w:tabs>
        <w:rPr>
          <w:rtl/>
        </w:rPr>
      </w:pPr>
    </w:p>
    <w:p w:rsidR="00222465" w:rsidRDefault="00222465" w:rsidP="00222465">
      <w:pPr>
        <w:bidi w:val="0"/>
        <w:rPr>
          <w:rtl/>
        </w:rPr>
      </w:pPr>
    </w:p>
    <w:p w:rsidR="00B466D4" w:rsidRPr="00222465" w:rsidRDefault="00537CF2" w:rsidP="00F91E6B">
      <w:pPr>
        <w:bidi w:val="0"/>
        <w:jc w:val="center"/>
        <w:rPr>
          <w:rFonts w:ascii="Arial Rounded MT Bold" w:hAnsi="Arial Rounded MT Bold" w:cs="Sultan Medium"/>
          <w:b/>
          <w:bCs/>
          <w:color w:val="FF0000"/>
          <w:sz w:val="40"/>
          <w:szCs w:val="40"/>
          <w:u w:val="single"/>
          <w:lang w:bidi="ar-AE"/>
        </w:rPr>
      </w:pPr>
      <w:r w:rsidRPr="00222465">
        <w:rPr>
          <w:rFonts w:ascii="Arial Rounded MT Bold" w:hAnsi="Arial Rounded MT Bold" w:cs="Sultan Medium" w:hint="cs"/>
          <w:b/>
          <w:bCs/>
          <w:color w:val="FF0000"/>
          <w:sz w:val="40"/>
          <w:szCs w:val="40"/>
          <w:u w:val="single"/>
          <w:rtl/>
          <w:lang w:bidi="ar-AE"/>
        </w:rPr>
        <w:lastRenderedPageBreak/>
        <w:t xml:space="preserve">المقدمة </w:t>
      </w:r>
      <w:r w:rsidR="00B466D4" w:rsidRPr="00222465">
        <w:rPr>
          <w:rFonts w:ascii="Arial Rounded MT Bold" w:hAnsi="Arial Rounded MT Bold" w:cs="Sultan Medium" w:hint="cs"/>
          <w:b/>
          <w:bCs/>
          <w:color w:val="FF0000"/>
          <w:sz w:val="40"/>
          <w:szCs w:val="40"/>
          <w:u w:val="single"/>
          <w:rtl/>
          <w:lang w:bidi="ar-AE"/>
        </w:rPr>
        <w:t>:</w:t>
      </w:r>
    </w:p>
    <w:p w:rsidR="00B466D4" w:rsidRDefault="00B466D4" w:rsidP="00B466D4">
      <w:pPr>
        <w:pStyle w:val="a5"/>
        <w:jc w:val="right"/>
        <w:rPr>
          <w:rFonts w:asciiTheme="minorBidi" w:hAnsiTheme="minorBidi"/>
          <w:b/>
          <w:bCs/>
          <w:sz w:val="28"/>
          <w:szCs w:val="28"/>
          <w:rtl/>
        </w:rPr>
      </w:pPr>
      <w:r w:rsidRPr="00222465">
        <w:rPr>
          <w:rFonts w:asciiTheme="minorBidi" w:hAnsiTheme="minorBidi" w:hint="cs"/>
          <w:b/>
          <w:bCs/>
          <w:sz w:val="28"/>
          <w:szCs w:val="28"/>
          <w:rtl/>
          <w:lang w:bidi="ar-AE"/>
        </w:rPr>
        <w:t xml:space="preserve">محمود تيمور أحد الرواد الأوائل لفن القصة العربية وهو واحد من القلائل الذين نهضوا بهذا الفن الذي شهد نضوجاً مبكراً على يديه، واستطاع أن يقدم ألواناً مختلفة من القصص الواقعية والرومانسية والتاريخية والإجتماعية </w:t>
      </w:r>
      <w:r w:rsidR="004A7360" w:rsidRPr="00222465">
        <w:rPr>
          <w:rFonts w:asciiTheme="minorBidi" w:hAnsiTheme="minorBidi" w:hint="cs"/>
          <w:b/>
          <w:bCs/>
          <w:sz w:val="28"/>
          <w:szCs w:val="28"/>
          <w:rtl/>
          <w:lang w:bidi="ar-AE"/>
        </w:rPr>
        <w:t>، كما برع في فنون القصص المختلفة والروايات .</w:t>
      </w:r>
    </w:p>
    <w:p w:rsidR="00353F6E" w:rsidRPr="00222465" w:rsidRDefault="00353F6E" w:rsidP="00B466D4">
      <w:pPr>
        <w:pStyle w:val="a5"/>
        <w:jc w:val="right"/>
        <w:rPr>
          <w:rFonts w:asciiTheme="minorBidi" w:hAnsiTheme="minorBidi"/>
          <w:b/>
          <w:bCs/>
          <w:sz w:val="28"/>
          <w:szCs w:val="28"/>
          <w:rtl/>
        </w:rPr>
      </w:pPr>
    </w:p>
    <w:p w:rsidR="00353F6E" w:rsidRPr="00353F6E" w:rsidRDefault="004A7360" w:rsidP="00353F6E">
      <w:pPr>
        <w:pStyle w:val="a5"/>
        <w:jc w:val="right"/>
        <w:rPr>
          <w:rFonts w:asciiTheme="minorBidi" w:hAnsiTheme="minorBidi"/>
          <w:b/>
          <w:bCs/>
          <w:color w:val="FF0000"/>
          <w:sz w:val="40"/>
          <w:szCs w:val="40"/>
          <w:u w:val="single"/>
        </w:rPr>
      </w:pPr>
      <w:r w:rsidRPr="00251DAA">
        <w:rPr>
          <w:rFonts w:asciiTheme="minorBidi" w:hAnsiTheme="minorBidi" w:hint="cs"/>
          <w:b/>
          <w:bCs/>
          <w:color w:val="FF0000"/>
          <w:sz w:val="40"/>
          <w:szCs w:val="40"/>
          <w:u w:val="single"/>
          <w:rtl/>
        </w:rPr>
        <w:t>نشأته وأسرته</w:t>
      </w:r>
    </w:p>
    <w:p w:rsidR="004A7360" w:rsidRDefault="004A7360" w:rsidP="00B466D4">
      <w:pPr>
        <w:pStyle w:val="a5"/>
        <w:jc w:val="right"/>
        <w:rPr>
          <w:rFonts w:asciiTheme="minorBidi" w:hAnsiTheme="minorBidi"/>
          <w:b/>
          <w:bCs/>
          <w:sz w:val="28"/>
          <w:szCs w:val="28"/>
          <w:rtl/>
        </w:rPr>
      </w:pPr>
      <w:r w:rsidRPr="00222465">
        <w:rPr>
          <w:rFonts w:asciiTheme="minorBidi" w:hAnsiTheme="minorBidi" w:hint="cs"/>
          <w:b/>
          <w:bCs/>
          <w:sz w:val="28"/>
          <w:szCs w:val="28"/>
          <w:rtl/>
        </w:rPr>
        <w:t xml:space="preserve">ولد محمود أحمد تيمور في أحد أحياء مصر القديمة في (12محرم 1312 هجري وفي 16 من يونيو 1894ميلادياً) ونشأ في أسرة عريقة على قدر كبير من الجاه والعلم والثراء؛فقد كان أبوه أحمد تيمور باشا واحداً من أبرز أعلام عصره ومن أقطاب الفكر والأدب المعدودين . وكان درب سعادة </w:t>
      </w:r>
      <w:r w:rsidRPr="00222465">
        <w:rPr>
          <w:rFonts w:asciiTheme="minorBidi" w:hAnsiTheme="minorBidi"/>
          <w:b/>
          <w:bCs/>
          <w:sz w:val="28"/>
          <w:szCs w:val="28"/>
          <w:rtl/>
        </w:rPr>
        <w:t>–</w:t>
      </w:r>
      <w:r w:rsidRPr="00222465">
        <w:rPr>
          <w:rFonts w:asciiTheme="minorBidi" w:hAnsiTheme="minorBidi" w:hint="cs"/>
          <w:b/>
          <w:bCs/>
          <w:sz w:val="28"/>
          <w:szCs w:val="28"/>
          <w:rtl/>
        </w:rPr>
        <w:t xml:space="preserve"> وهو الحي الذي ولد فيه محمود تيمور يتميز بأصالته الشعبية فهو يجمع أشتاتاً من الطوائف والفئات التي تشمل الصناع والتجار وأرباب الحرف من كل فن ولون . فتأثر بتلك الأجواء الشعبية والشخصيات الحية التي وقعت عيناه عليها ، وأعاد رسمها وعبر عنها في الكثير من أعماله القصصية . وما لبثت أسرته أن انتقلت إلى ضاحية عين شمس ؛ فعاش </w:t>
      </w:r>
      <w:r w:rsidR="00251DAA" w:rsidRPr="00222465">
        <w:rPr>
          <w:rFonts w:asciiTheme="minorBidi" w:hAnsiTheme="minorBidi" w:hint="cs"/>
          <w:b/>
          <w:bCs/>
          <w:sz w:val="28"/>
          <w:szCs w:val="28"/>
          <w:rtl/>
        </w:rPr>
        <w:t>في ريفها الساحر الجميل الذي كان ينبوعا ً لوجدانه ، يغذيه بالجمال والشاعرية ، ويفجر فيه ملكات الإبداع بما فيه من مناظر جميلة وطبيعة خلابة ساحرة .</w:t>
      </w:r>
    </w:p>
    <w:p w:rsidR="00353F6E" w:rsidRPr="00222465" w:rsidRDefault="00353F6E" w:rsidP="00B466D4">
      <w:pPr>
        <w:pStyle w:val="a5"/>
        <w:jc w:val="right"/>
        <w:rPr>
          <w:rFonts w:asciiTheme="minorBidi" w:hAnsiTheme="minorBidi"/>
          <w:b/>
          <w:bCs/>
          <w:sz w:val="28"/>
          <w:szCs w:val="28"/>
          <w:rtl/>
        </w:rPr>
      </w:pPr>
    </w:p>
    <w:p w:rsidR="004A7360" w:rsidRPr="00251DAA" w:rsidRDefault="00251DAA" w:rsidP="00B466D4">
      <w:pPr>
        <w:pStyle w:val="a5"/>
        <w:jc w:val="right"/>
        <w:rPr>
          <w:rFonts w:asciiTheme="minorBidi" w:hAnsiTheme="minorBidi"/>
          <w:b/>
          <w:bCs/>
          <w:color w:val="000000" w:themeColor="text1"/>
          <w:sz w:val="40"/>
          <w:szCs w:val="40"/>
          <w:u w:val="single"/>
          <w:rtl/>
        </w:rPr>
      </w:pPr>
      <w:r w:rsidRPr="00251DAA">
        <w:rPr>
          <w:rFonts w:asciiTheme="minorBidi" w:hAnsiTheme="minorBidi" w:hint="cs"/>
          <w:b/>
          <w:bCs/>
          <w:color w:val="FF0000"/>
          <w:sz w:val="40"/>
          <w:szCs w:val="40"/>
          <w:u w:val="single"/>
          <w:rtl/>
        </w:rPr>
        <w:t>دراسته:</w:t>
      </w:r>
    </w:p>
    <w:p w:rsidR="00251DAA" w:rsidRDefault="00251DAA" w:rsidP="00B466D4">
      <w:pPr>
        <w:pStyle w:val="a5"/>
        <w:jc w:val="right"/>
        <w:rPr>
          <w:rFonts w:asciiTheme="minorBidi" w:hAnsiTheme="minorBidi"/>
          <w:b/>
          <w:bCs/>
          <w:color w:val="000000" w:themeColor="text1"/>
          <w:sz w:val="28"/>
          <w:szCs w:val="28"/>
          <w:rtl/>
        </w:rPr>
      </w:pPr>
      <w:r w:rsidRPr="00222465">
        <w:rPr>
          <w:rFonts w:asciiTheme="minorBidi" w:hAnsiTheme="minorBidi" w:hint="cs"/>
          <w:b/>
          <w:bCs/>
          <w:color w:val="000000" w:themeColor="text1"/>
          <w:sz w:val="28"/>
          <w:szCs w:val="28"/>
          <w:rtl/>
        </w:rPr>
        <w:t>وقد تعلم محمود تيمور بالمدارس المصرية الابتدائية والثانوية الأميرية ، والتحق بمدرسة الزراعة العليا ، ودرس الآداب الأوروبية في سويسرا؛ فدرس الأدب الفرنسي والأدب الروسي ، بالإضافة إلى سعة اطلاعه في الأدب العربي. واتسعت قرائته لتشمل روائع الأدب العالمي لعدد من مشاهير الكُتاب العالميين.</w:t>
      </w:r>
    </w:p>
    <w:p w:rsidR="00353F6E" w:rsidRPr="00222465" w:rsidRDefault="00353F6E" w:rsidP="00B466D4">
      <w:pPr>
        <w:pStyle w:val="a5"/>
        <w:jc w:val="right"/>
        <w:rPr>
          <w:rFonts w:asciiTheme="minorBidi" w:hAnsiTheme="minorBidi"/>
          <w:b/>
          <w:bCs/>
          <w:color w:val="000000" w:themeColor="text1"/>
          <w:sz w:val="28"/>
          <w:szCs w:val="28"/>
          <w:rtl/>
        </w:rPr>
      </w:pPr>
    </w:p>
    <w:p w:rsidR="00B466D4" w:rsidRDefault="00251DAA" w:rsidP="00B466D4">
      <w:pPr>
        <w:pStyle w:val="a5"/>
        <w:jc w:val="right"/>
        <w:rPr>
          <w:rFonts w:asciiTheme="minorBidi" w:hAnsiTheme="minorBidi"/>
          <w:b/>
          <w:bCs/>
          <w:color w:val="FF0000"/>
          <w:sz w:val="40"/>
          <w:szCs w:val="40"/>
          <w:u w:val="single"/>
          <w:rtl/>
        </w:rPr>
      </w:pPr>
      <w:r>
        <w:rPr>
          <w:rFonts w:ascii="Arial Rounded MT Bold" w:hAnsi="Arial Rounded MT Bold" w:cs="Sultan Medium" w:hint="cs"/>
          <w:b/>
          <w:bCs/>
          <w:color w:val="FF0000"/>
          <w:sz w:val="40"/>
          <w:szCs w:val="40"/>
          <w:u w:val="single"/>
          <w:rtl/>
        </w:rPr>
        <w:t>نقطة التحول</w:t>
      </w:r>
    </w:p>
    <w:p w:rsidR="00251DAA" w:rsidRDefault="00251DAA" w:rsidP="00222465">
      <w:pPr>
        <w:pStyle w:val="a5"/>
        <w:jc w:val="right"/>
        <w:rPr>
          <w:rFonts w:asciiTheme="minorBidi" w:hAnsiTheme="minorBidi"/>
          <w:b/>
          <w:bCs/>
          <w:sz w:val="28"/>
          <w:szCs w:val="28"/>
          <w:rtl/>
        </w:rPr>
      </w:pPr>
      <w:r w:rsidRPr="00222465">
        <w:rPr>
          <w:rFonts w:asciiTheme="minorBidi" w:hAnsiTheme="minorBidi" w:hint="cs"/>
          <w:b/>
          <w:bCs/>
          <w:sz w:val="28"/>
          <w:szCs w:val="28"/>
          <w:rtl/>
        </w:rPr>
        <w:t xml:space="preserve">وقد تعلم تيمور بالمدارس المصرية الابتدائية والثانوية الأميرية ، والتحق بمدرسة الزراعة العليا ، ولكن حدثت نقطة تحول خطيرة في حياته وهو لم يتجاوز العشرين من عمره </w:t>
      </w:r>
      <w:r w:rsidR="00222465" w:rsidRPr="00222465">
        <w:rPr>
          <w:rFonts w:asciiTheme="minorBidi" w:hAnsiTheme="minorBidi" w:hint="cs"/>
          <w:b/>
          <w:bCs/>
          <w:sz w:val="28"/>
          <w:szCs w:val="28"/>
          <w:rtl/>
        </w:rPr>
        <w:t>بعد؛ فقد أصيب بمرض التيفود، واشتدت وطأة المرض عليه ؛ فانقطع عن دراسته الزراعية ، ولزم الفراش لثلاثة أشهر ، قضاها في القراءة والتأمل والتفكير ، وسافر إلى الخارج للاستشفاء بسويسرا ، ووجد في نفسه ميلاً شديداً إلى الأدب، فألزم نفسه بالقراءة والاطلاع ، وهناك أتيحت له دراسة عالية في الآداب الأوروبية ؛ فدرس الأدب الفرنسي والأدب الروسي ، بالإضافة إلى سعة اطلاعه في الأدب العربي.</w:t>
      </w:r>
    </w:p>
    <w:p w:rsidR="00353F6E" w:rsidRDefault="00353F6E" w:rsidP="00222465">
      <w:pPr>
        <w:pStyle w:val="a5"/>
        <w:jc w:val="right"/>
        <w:rPr>
          <w:rFonts w:asciiTheme="minorBidi" w:hAnsiTheme="minorBidi"/>
          <w:b/>
          <w:bCs/>
          <w:sz w:val="28"/>
          <w:szCs w:val="28"/>
          <w:rtl/>
        </w:rPr>
      </w:pPr>
      <w:r>
        <w:rPr>
          <w:rFonts w:asciiTheme="minorBidi" w:hAnsiTheme="minorBidi" w:hint="cs"/>
          <w:b/>
          <w:bCs/>
          <w:sz w:val="28"/>
          <w:szCs w:val="28"/>
          <w:rtl/>
        </w:rPr>
        <w:t>واتسعت قراءاته  لتشمل روائع الأدب العالمي لعدد من مشاهير الكُتاب العالميين ، مثل ( أنطون تشيكوف ، إيفان تور جنيف ، جي دي موبسان ) .</w:t>
      </w:r>
    </w:p>
    <w:p w:rsidR="00353F6E" w:rsidRDefault="00353F6E" w:rsidP="00222465">
      <w:pPr>
        <w:pStyle w:val="a5"/>
        <w:jc w:val="right"/>
        <w:rPr>
          <w:rFonts w:asciiTheme="minorBidi" w:hAnsiTheme="minorBidi"/>
          <w:b/>
          <w:bCs/>
          <w:sz w:val="28"/>
          <w:szCs w:val="28"/>
        </w:rPr>
      </w:pPr>
    </w:p>
    <w:p w:rsidR="00353F6E" w:rsidRDefault="00353F6E" w:rsidP="00222465">
      <w:pPr>
        <w:pStyle w:val="a5"/>
        <w:jc w:val="right"/>
        <w:rPr>
          <w:rFonts w:asciiTheme="minorBidi" w:hAnsiTheme="minorBidi"/>
          <w:b/>
          <w:bCs/>
          <w:color w:val="FF0000"/>
          <w:sz w:val="28"/>
          <w:szCs w:val="28"/>
          <w:u w:val="single"/>
          <w:rtl/>
        </w:rPr>
      </w:pPr>
      <w:r>
        <w:rPr>
          <w:rFonts w:asciiTheme="minorBidi" w:hAnsiTheme="minorBidi" w:hint="cs"/>
          <w:b/>
          <w:bCs/>
          <w:color w:val="FF0000"/>
          <w:sz w:val="40"/>
          <w:szCs w:val="40"/>
          <w:u w:val="single"/>
          <w:rtl/>
        </w:rPr>
        <w:lastRenderedPageBreak/>
        <w:t xml:space="preserve">خطواته الأدبية </w:t>
      </w:r>
      <w:r w:rsidR="002A7B6A">
        <w:rPr>
          <w:rFonts w:asciiTheme="minorBidi" w:hAnsiTheme="minorBidi" w:hint="cs"/>
          <w:b/>
          <w:bCs/>
          <w:color w:val="FF0000"/>
          <w:sz w:val="40"/>
          <w:szCs w:val="40"/>
          <w:u w:val="single"/>
          <w:rtl/>
        </w:rPr>
        <w:t>الأولى</w:t>
      </w:r>
    </w:p>
    <w:p w:rsidR="00353F6E" w:rsidRDefault="00353F6E" w:rsidP="00222465">
      <w:pPr>
        <w:pStyle w:val="a5"/>
        <w:jc w:val="right"/>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وكان شقيقه محمد</w:t>
      </w:r>
      <w:r w:rsidR="00BB7511">
        <w:rPr>
          <w:rFonts w:asciiTheme="minorBidi" w:hAnsiTheme="minorBidi" w:hint="cs"/>
          <w:b/>
          <w:bCs/>
          <w:color w:val="000000" w:themeColor="text1"/>
          <w:sz w:val="28"/>
          <w:szCs w:val="28"/>
          <w:rtl/>
        </w:rPr>
        <w:t xml:space="preserve"> خير مرشد له بما يسديه إليه من النصائح والتوجيهات والآراء السديدة ، وبما لديه من ثقافة واسعة ، وموهبة أدبية رفيعة . وقد تأثر محمود تيمور بأخيه في اتجاهه نحو المذهب الواقعي في الكتابة القصصية ، والذي ظهر واضحاً في مجموعته القصصية الأولى ((ما تراه العيون )) ، فأعجب بها محمود إعجاباً دعاه إلى أن يؤلف على غرارها ؛ فكتب باكورته القصصية (( الشيخ جمعة )) سنة (1344 هجرياً 1925 ميلادياً ). وفجأة توفي أخوه محمد وهو في ريعان الصبا وشرخ الشباب ؛ فشعر محمود بانهيار آماله ، وفقد حماسه ، وأصابه اليأس ، وانزوى حزيناً مستسلماً للأسى والإحباط . ولكن بمرور الأيام بدأ الجرح يندمل في قلبه ، وأقبل من جديد </w:t>
      </w:r>
      <w:r w:rsidR="002A7B6A">
        <w:rPr>
          <w:rFonts w:asciiTheme="minorBidi" w:hAnsiTheme="minorBidi" w:hint="cs"/>
          <w:b/>
          <w:bCs/>
          <w:color w:val="000000" w:themeColor="text1"/>
          <w:sz w:val="28"/>
          <w:szCs w:val="28"/>
          <w:rtl/>
        </w:rPr>
        <w:t>على الحياة ، وراح ينفض عن نفسه الفشل والإحباط ، واعتمد على نفسه مهتدياً بهدى شقيقه الراحل، ومترسماً خطاه في عالم الأدب والإبداع ، وأقبل على الكتابة بنشاط وروح جديدة .</w:t>
      </w:r>
    </w:p>
    <w:p w:rsidR="002A7B6A" w:rsidRDefault="002A7B6A" w:rsidP="00222465">
      <w:pPr>
        <w:pStyle w:val="a5"/>
        <w:jc w:val="right"/>
        <w:rPr>
          <w:rFonts w:asciiTheme="minorBidi" w:hAnsiTheme="minorBidi"/>
          <w:b/>
          <w:bCs/>
          <w:color w:val="FF0000"/>
          <w:sz w:val="28"/>
          <w:szCs w:val="28"/>
          <w:u w:val="single"/>
          <w:rtl/>
        </w:rPr>
      </w:pPr>
      <w:r>
        <w:rPr>
          <w:rFonts w:asciiTheme="minorBidi" w:hAnsiTheme="minorBidi" w:hint="cs"/>
          <w:b/>
          <w:bCs/>
          <w:color w:val="FF0000"/>
          <w:sz w:val="40"/>
          <w:szCs w:val="40"/>
          <w:u w:val="single"/>
          <w:rtl/>
        </w:rPr>
        <w:t>رومانسية تيمور</w:t>
      </w:r>
    </w:p>
    <w:p w:rsidR="002A7B6A" w:rsidRDefault="002A7B6A" w:rsidP="00242414">
      <w:pPr>
        <w:pStyle w:val="a5"/>
        <w:jc w:val="right"/>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 xml:space="preserve">ومما لا شك فيه أن تيمور الابن قد ورث </w:t>
      </w:r>
      <w:r w:rsidR="00A65C24">
        <w:rPr>
          <w:rFonts w:asciiTheme="minorBidi" w:hAnsiTheme="minorBidi" w:hint="cs"/>
          <w:b/>
          <w:bCs/>
          <w:color w:val="000000" w:themeColor="text1"/>
          <w:sz w:val="28"/>
          <w:szCs w:val="28"/>
          <w:rtl/>
        </w:rPr>
        <w:t xml:space="preserve">عن أبيه العديد من الملكات والصفات </w:t>
      </w:r>
      <w:r w:rsidR="00242414">
        <w:rPr>
          <w:rFonts w:asciiTheme="minorBidi" w:hAnsiTheme="minorBidi" w:hint="cs"/>
          <w:b/>
          <w:bCs/>
          <w:color w:val="000000" w:themeColor="text1"/>
          <w:sz w:val="28"/>
          <w:szCs w:val="28"/>
          <w:rtl/>
        </w:rPr>
        <w:t>؛</w:t>
      </w:r>
      <w:r w:rsidR="005B64F3">
        <w:rPr>
          <w:rFonts w:asciiTheme="minorBidi" w:hAnsiTheme="minorBidi" w:hint="cs"/>
          <w:b/>
          <w:bCs/>
          <w:color w:val="000000" w:themeColor="text1"/>
          <w:sz w:val="28"/>
          <w:szCs w:val="28"/>
          <w:rtl/>
        </w:rPr>
        <w:t xml:space="preserve"> فقد كان مغرماً بالأدب واللغة ، شغوفاً بالقراءة والبحث والاطلاع ، محباً للكتابة والتأليف.</w:t>
      </w:r>
    </w:p>
    <w:p w:rsidR="005B64F3" w:rsidRDefault="005B64F3" w:rsidP="00242414">
      <w:pPr>
        <w:pStyle w:val="a5"/>
        <w:jc w:val="right"/>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وقد عُني أبوه منذ سن مبكرة بتوجيهه إلى القراءة والاطلاع ، وتنشئته على حب فنون الأدب واللغة ؛ فأقبل الابن على مكتبة أبيه العامرة بنهم شديد ، ينهل منها ، ويعب من ذخائرها ، ويجني من مجانيها. وكان له شغف خاص بالمنفلوطي الذي غرس فيه نزعته الرومانسية ، كما تأثر بعدد من الشعراء ، خاصة شعراء المهجر، وعلى رأسهم ( جبران خليل جبران) ، الذي كان لكتابه ((الأجنحة المتكسرة)) بنزعته الرومانسية الرمزية تأثير خاص في وجدانه .</w:t>
      </w:r>
    </w:p>
    <w:p w:rsidR="005B64F3" w:rsidRDefault="00746939" w:rsidP="00242414">
      <w:pPr>
        <w:pStyle w:val="a5"/>
        <w:jc w:val="right"/>
        <w:rPr>
          <w:rFonts w:asciiTheme="minorBidi" w:hAnsiTheme="minorBidi"/>
          <w:b/>
          <w:bCs/>
          <w:sz w:val="28"/>
          <w:szCs w:val="28"/>
          <w:u w:val="single"/>
          <w:rtl/>
        </w:rPr>
      </w:pPr>
      <w:r>
        <w:rPr>
          <w:rFonts w:asciiTheme="minorBidi" w:hAnsiTheme="minorBidi" w:hint="cs"/>
          <w:b/>
          <w:bCs/>
          <w:color w:val="FF0000"/>
          <w:sz w:val="40"/>
          <w:szCs w:val="40"/>
          <w:u w:val="single"/>
          <w:rtl/>
        </w:rPr>
        <w:t xml:space="preserve">بين المحن والمنح </w:t>
      </w:r>
    </w:p>
    <w:p w:rsidR="00746939" w:rsidRDefault="00746939" w:rsidP="00242414">
      <w:pPr>
        <w:pStyle w:val="a5"/>
        <w:jc w:val="right"/>
        <w:rPr>
          <w:rFonts w:asciiTheme="minorBidi" w:hAnsiTheme="minorBidi"/>
          <w:b/>
          <w:bCs/>
          <w:sz w:val="28"/>
          <w:szCs w:val="28"/>
          <w:rtl/>
        </w:rPr>
      </w:pPr>
      <w:r>
        <w:rPr>
          <w:rFonts w:asciiTheme="minorBidi" w:hAnsiTheme="minorBidi" w:hint="cs"/>
          <w:b/>
          <w:bCs/>
          <w:sz w:val="28"/>
          <w:szCs w:val="28"/>
          <w:rtl/>
        </w:rPr>
        <w:t>لم يكن المرض هو مأساة تيمور الوحيدة ؛ فقد كان فقده لأخيه محمد مأساة أخرى ، صبغت حياته بحالة من الحزن والتشاؤم والإحباط، لم يستطع الخروج منها إلا بصعوبة بالغة . وكان على موعد مع مأساة ثالثة أشد وطأة على نفسه ووجدانه، زلزلت حياته، وفجعته في ولده الذي اختطفه الموت وهو ما زال في العشرين من عمره ؛ وقد تركت تلك المأساة في نفسه مرارة لا تنتهي ، وحزناً لا ينقضي.</w:t>
      </w:r>
    </w:p>
    <w:p w:rsidR="00746939" w:rsidRDefault="00746939" w:rsidP="00242414">
      <w:pPr>
        <w:pStyle w:val="a5"/>
        <w:jc w:val="right"/>
        <w:rPr>
          <w:rFonts w:asciiTheme="minorBidi" w:hAnsiTheme="minorBidi"/>
          <w:b/>
          <w:bCs/>
          <w:sz w:val="28"/>
          <w:szCs w:val="28"/>
          <w:rtl/>
        </w:rPr>
      </w:pPr>
      <w:r>
        <w:rPr>
          <w:rFonts w:asciiTheme="minorBidi" w:hAnsiTheme="minorBidi" w:hint="cs"/>
          <w:b/>
          <w:bCs/>
          <w:sz w:val="28"/>
          <w:szCs w:val="28"/>
          <w:rtl/>
        </w:rPr>
        <w:t xml:space="preserve">وكان ملاذه الوحيد وسلواه في كل تلك المحن والأحداث هو الكتابة ، يهرع إليها ليخفف أحزانه ، ويضمد جراحه ، ويتناسى آلامه. وقد انعكس ذلك في </w:t>
      </w:r>
      <w:r w:rsidR="004A58A8">
        <w:rPr>
          <w:rFonts w:asciiTheme="minorBidi" w:hAnsiTheme="minorBidi" w:hint="cs"/>
          <w:b/>
          <w:bCs/>
          <w:sz w:val="28"/>
          <w:szCs w:val="28"/>
          <w:rtl/>
        </w:rPr>
        <w:t>غزارة إنتاجه وكثرة مؤلفاته.</w:t>
      </w:r>
    </w:p>
    <w:p w:rsidR="004A58A8" w:rsidRDefault="004A58A8" w:rsidP="00242414">
      <w:pPr>
        <w:pStyle w:val="a5"/>
        <w:jc w:val="right"/>
        <w:rPr>
          <w:rFonts w:asciiTheme="minorBidi" w:hAnsiTheme="minorBidi"/>
          <w:b/>
          <w:bCs/>
          <w:sz w:val="40"/>
          <w:szCs w:val="40"/>
          <w:u w:val="single"/>
          <w:rtl/>
        </w:rPr>
      </w:pPr>
      <w:r>
        <w:rPr>
          <w:rFonts w:asciiTheme="minorBidi" w:hAnsiTheme="minorBidi" w:hint="cs"/>
          <w:b/>
          <w:bCs/>
          <w:color w:val="FF0000"/>
          <w:sz w:val="40"/>
          <w:szCs w:val="40"/>
          <w:u w:val="single"/>
          <w:rtl/>
        </w:rPr>
        <w:t>مكانة تيمور الأدبية</w:t>
      </w:r>
    </w:p>
    <w:p w:rsidR="004A58A8" w:rsidRDefault="004A58A8" w:rsidP="003425CE">
      <w:pPr>
        <w:pStyle w:val="a5"/>
        <w:jc w:val="right"/>
        <w:rPr>
          <w:rFonts w:asciiTheme="minorBidi" w:hAnsiTheme="minorBidi"/>
          <w:b/>
          <w:bCs/>
          <w:sz w:val="28"/>
          <w:szCs w:val="28"/>
          <w:rtl/>
        </w:rPr>
      </w:pPr>
      <w:r>
        <w:rPr>
          <w:rFonts w:asciiTheme="minorBidi" w:hAnsiTheme="minorBidi" w:hint="cs"/>
          <w:b/>
          <w:bCs/>
          <w:sz w:val="28"/>
          <w:szCs w:val="28"/>
          <w:rtl/>
        </w:rPr>
        <w:t xml:space="preserve">وقد حظي تيمور بحفاوة وتقدير الأدباء والنقاد ، ونال اهتمام وتقدير المحافل الأدبية ونوادي الأدب والجامعات المختلفة في مصر والوطن العربي كما اهتمت به جامعات أوروبا وأمريكا، وأقبل على أدبه الأدباء والدارسون في مصر والعالم . ومثل محمود تيمور مصر في العديد من المؤتمرات الأدبية </w:t>
      </w:r>
      <w:r w:rsidR="003425CE">
        <w:rPr>
          <w:rFonts w:asciiTheme="minorBidi" w:hAnsiTheme="minorBidi" w:hint="cs"/>
          <w:b/>
          <w:bCs/>
          <w:sz w:val="28"/>
          <w:szCs w:val="28"/>
          <w:rtl/>
        </w:rPr>
        <w:t xml:space="preserve">مثل: مؤتمر الأدباء في بيروت سنة </w:t>
      </w:r>
      <w:r w:rsidR="003425CE">
        <w:rPr>
          <w:rFonts w:asciiTheme="minorBidi" w:hAnsiTheme="minorBidi" w:hint="cs"/>
          <w:b/>
          <w:bCs/>
          <w:sz w:val="28"/>
          <w:szCs w:val="28"/>
          <w:rtl/>
        </w:rPr>
        <w:lastRenderedPageBreak/>
        <w:t>(1373ه،1954 م)، ومؤتمر القلم ببيروت سنة (1373ه،1954 م)،أيضاً ومؤتمر الدراسات الإسلامية في جامعة بيشاور بباكستان، ومؤتمر الأدباء في دمشق .</w:t>
      </w:r>
    </w:p>
    <w:p w:rsidR="008B035E" w:rsidRDefault="003425CE" w:rsidP="003425CE">
      <w:pPr>
        <w:pStyle w:val="a5"/>
        <w:jc w:val="right"/>
        <w:rPr>
          <w:rFonts w:asciiTheme="minorBidi" w:hAnsiTheme="minorBidi"/>
          <w:b/>
          <w:bCs/>
          <w:sz w:val="28"/>
          <w:szCs w:val="28"/>
          <w:rtl/>
        </w:rPr>
      </w:pPr>
      <w:r>
        <w:rPr>
          <w:rFonts w:asciiTheme="minorBidi" w:hAnsiTheme="minorBidi" w:hint="cs"/>
          <w:b/>
          <w:bCs/>
          <w:sz w:val="28"/>
          <w:szCs w:val="28"/>
          <w:rtl/>
        </w:rPr>
        <w:t xml:space="preserve">كما نال إنتاجه القصصي جائزة مجمع اللغة العربية بمصر سنة(1366ه،1947 م)، وما لبث أن عين عضواً فيه عام(1368ه،1949 م)، وحصل على جائزة الدولة للآداب سنة(1369ه،1950 م)، وجائزة ((واصف غالي)) بباريس سنة (1370ه،1951 م)، ومنح جائزة الدولة التقديرية في الأدب سنة (1382ه،1963م) من المجلس الأعلى لرعاية الفنون والآداب.واحتفلت به </w:t>
      </w:r>
      <w:r w:rsidR="008B035E">
        <w:rPr>
          <w:rFonts w:asciiTheme="minorBidi" w:hAnsiTheme="minorBidi" w:hint="cs"/>
          <w:b/>
          <w:bCs/>
          <w:sz w:val="28"/>
          <w:szCs w:val="28"/>
          <w:rtl/>
        </w:rPr>
        <w:t>جامعات روسيا والمجر وأمريكا ، وكرمته في أكثر من مناسبة .</w:t>
      </w:r>
    </w:p>
    <w:p w:rsidR="003425CE" w:rsidRPr="004A58A8" w:rsidRDefault="003425CE" w:rsidP="003425CE">
      <w:pPr>
        <w:pStyle w:val="a5"/>
        <w:jc w:val="right"/>
        <w:rPr>
          <w:rFonts w:asciiTheme="minorBidi" w:hAnsiTheme="minorBidi"/>
          <w:b/>
          <w:bCs/>
          <w:sz w:val="28"/>
          <w:szCs w:val="28"/>
          <w:rtl/>
        </w:rPr>
      </w:pPr>
      <w:r>
        <w:rPr>
          <w:rFonts w:asciiTheme="minorBidi" w:hAnsiTheme="minorBidi" w:hint="cs"/>
          <w:b/>
          <w:bCs/>
          <w:sz w:val="28"/>
          <w:szCs w:val="28"/>
          <w:rtl/>
        </w:rPr>
        <w:t xml:space="preserve">  </w:t>
      </w:r>
    </w:p>
    <w:p w:rsidR="008B035E" w:rsidRDefault="008B035E" w:rsidP="008B035E">
      <w:pPr>
        <w:pStyle w:val="a5"/>
        <w:jc w:val="right"/>
        <w:rPr>
          <w:rFonts w:asciiTheme="minorBidi" w:hAnsiTheme="minorBidi"/>
          <w:b/>
          <w:bCs/>
          <w:color w:val="FF0000"/>
          <w:sz w:val="40"/>
          <w:szCs w:val="40"/>
          <w:u w:val="single"/>
          <w:rtl/>
        </w:rPr>
      </w:pPr>
      <w:r>
        <w:rPr>
          <w:rFonts w:asciiTheme="minorBidi" w:hAnsiTheme="minorBidi" w:hint="cs"/>
          <w:b/>
          <w:bCs/>
          <w:color w:val="FF0000"/>
          <w:sz w:val="40"/>
          <w:szCs w:val="40"/>
          <w:u w:val="single"/>
          <w:rtl/>
        </w:rPr>
        <w:t>مؤلفات تيمور</w:t>
      </w:r>
    </w:p>
    <w:p w:rsidR="008B035E" w:rsidRDefault="008B035E" w:rsidP="008B035E">
      <w:pPr>
        <w:pStyle w:val="a5"/>
        <w:jc w:val="right"/>
        <w:rPr>
          <w:rFonts w:asciiTheme="minorBidi" w:hAnsiTheme="minorBidi"/>
          <w:b/>
          <w:bCs/>
          <w:sz w:val="28"/>
          <w:szCs w:val="28"/>
          <w:rtl/>
        </w:rPr>
      </w:pPr>
      <w:r>
        <w:rPr>
          <w:rFonts w:asciiTheme="minorBidi" w:hAnsiTheme="minorBidi" w:hint="cs"/>
          <w:b/>
          <w:bCs/>
          <w:sz w:val="28"/>
          <w:szCs w:val="28"/>
          <w:rtl/>
        </w:rPr>
        <w:t>يتميز إنتاج محمود تيمور بالغزارة والتنوع؛فقد شمل القصة والمسرحية والقصة القصيرة والبحوث الأدبية والدراسات اللغوية ، ومن أهم آثاره:</w:t>
      </w:r>
    </w:p>
    <w:p w:rsidR="00F91E6B" w:rsidRDefault="008B035E" w:rsidP="00F91E6B">
      <w:pPr>
        <w:pStyle w:val="a5"/>
        <w:jc w:val="right"/>
        <w:rPr>
          <w:rFonts w:asciiTheme="minorBidi" w:hAnsiTheme="minorBidi"/>
          <w:b/>
          <w:bCs/>
          <w:color w:val="000000" w:themeColor="text1"/>
          <w:sz w:val="28"/>
          <w:szCs w:val="28"/>
          <w:rtl/>
        </w:rPr>
      </w:pPr>
      <w:r w:rsidRPr="008B035E">
        <w:rPr>
          <w:rFonts w:asciiTheme="minorBidi" w:hAnsiTheme="minorBidi" w:hint="cs"/>
          <w:b/>
          <w:bCs/>
          <w:color w:val="000000" w:themeColor="text1"/>
          <w:sz w:val="28"/>
          <w:szCs w:val="28"/>
          <w:highlight w:val="yellow"/>
          <w:rtl/>
        </w:rPr>
        <w:t>الشيخ جمعة:</w:t>
      </w:r>
      <w:r>
        <w:rPr>
          <w:rFonts w:asciiTheme="minorBidi" w:hAnsiTheme="minorBidi" w:hint="cs"/>
          <w:b/>
          <w:bCs/>
          <w:color w:val="000000" w:themeColor="text1"/>
          <w:sz w:val="28"/>
          <w:szCs w:val="28"/>
          <w:rtl/>
        </w:rPr>
        <w:t xml:space="preserve"> 1344ه </w:t>
      </w:r>
      <w:r>
        <w:rPr>
          <w:rFonts w:asciiTheme="minorBidi" w:hAnsiTheme="minorBidi"/>
          <w:b/>
          <w:bCs/>
          <w:color w:val="000000" w:themeColor="text1"/>
          <w:sz w:val="28"/>
          <w:szCs w:val="28"/>
          <w:rtl/>
        </w:rPr>
        <w:t>–</w:t>
      </w:r>
      <w:r>
        <w:rPr>
          <w:rFonts w:asciiTheme="minorBidi" w:hAnsiTheme="minorBidi" w:hint="cs"/>
          <w:b/>
          <w:bCs/>
          <w:color w:val="000000" w:themeColor="text1"/>
          <w:sz w:val="28"/>
          <w:szCs w:val="28"/>
          <w:rtl/>
        </w:rPr>
        <w:t xml:space="preserve"> 1925م</w:t>
      </w:r>
      <w:r w:rsidR="00F91E6B">
        <w:rPr>
          <w:rFonts w:asciiTheme="minorBidi" w:hAnsiTheme="minorBidi" w:hint="cs"/>
          <w:b/>
          <w:bCs/>
          <w:color w:val="000000" w:themeColor="text1"/>
          <w:sz w:val="28"/>
          <w:szCs w:val="28"/>
          <w:rtl/>
        </w:rPr>
        <w:t xml:space="preserve">**** </w:t>
      </w:r>
      <w:r w:rsidR="00F91E6B" w:rsidRPr="00F91E6B">
        <w:rPr>
          <w:rFonts w:asciiTheme="minorBidi" w:hAnsiTheme="minorBidi" w:hint="cs"/>
          <w:b/>
          <w:bCs/>
          <w:color w:val="000000" w:themeColor="text1"/>
          <w:sz w:val="28"/>
          <w:szCs w:val="28"/>
          <w:highlight w:val="yellow"/>
          <w:rtl/>
        </w:rPr>
        <w:t xml:space="preserve"> </w:t>
      </w:r>
      <w:r w:rsidR="00F91E6B" w:rsidRPr="008B035E">
        <w:rPr>
          <w:rFonts w:asciiTheme="minorBidi" w:hAnsiTheme="minorBidi" w:hint="cs"/>
          <w:b/>
          <w:bCs/>
          <w:color w:val="000000" w:themeColor="text1"/>
          <w:sz w:val="28"/>
          <w:szCs w:val="28"/>
          <w:highlight w:val="yellow"/>
          <w:rtl/>
        </w:rPr>
        <w:t>عم متولي:</w:t>
      </w:r>
      <w:r w:rsidR="00F91E6B">
        <w:rPr>
          <w:rFonts w:asciiTheme="minorBidi" w:hAnsiTheme="minorBidi" w:hint="cs"/>
          <w:b/>
          <w:bCs/>
          <w:color w:val="000000" w:themeColor="text1"/>
          <w:sz w:val="28"/>
          <w:szCs w:val="28"/>
          <w:rtl/>
        </w:rPr>
        <w:t xml:space="preserve"> 1346ه </w:t>
      </w:r>
      <w:r w:rsidR="00F91E6B">
        <w:rPr>
          <w:rFonts w:asciiTheme="minorBidi" w:hAnsiTheme="minorBidi"/>
          <w:b/>
          <w:bCs/>
          <w:color w:val="000000" w:themeColor="text1"/>
          <w:sz w:val="28"/>
          <w:szCs w:val="28"/>
          <w:rtl/>
        </w:rPr>
        <w:t>–</w:t>
      </w:r>
      <w:r w:rsidR="00F91E6B">
        <w:rPr>
          <w:rFonts w:asciiTheme="minorBidi" w:hAnsiTheme="minorBidi" w:hint="cs"/>
          <w:b/>
          <w:bCs/>
          <w:color w:val="000000" w:themeColor="text1"/>
          <w:sz w:val="28"/>
          <w:szCs w:val="28"/>
          <w:rtl/>
        </w:rPr>
        <w:t xml:space="preserve"> 1927م</w:t>
      </w:r>
    </w:p>
    <w:p w:rsidR="008B035E" w:rsidRPr="00F91E6B" w:rsidRDefault="008B035E" w:rsidP="00F91E6B">
      <w:pPr>
        <w:pStyle w:val="a5"/>
        <w:jc w:val="right"/>
        <w:rPr>
          <w:rFonts w:asciiTheme="minorBidi" w:hAnsiTheme="minorBidi"/>
          <w:b/>
          <w:bCs/>
          <w:color w:val="000000" w:themeColor="text1"/>
          <w:sz w:val="28"/>
          <w:szCs w:val="28"/>
          <w:rtl/>
        </w:rPr>
      </w:pPr>
      <w:r w:rsidRPr="00F91E6B">
        <w:rPr>
          <w:rFonts w:asciiTheme="minorBidi" w:hAnsiTheme="minorBidi" w:hint="cs"/>
          <w:b/>
          <w:bCs/>
          <w:color w:val="000000" w:themeColor="text1"/>
          <w:sz w:val="28"/>
          <w:szCs w:val="28"/>
          <w:highlight w:val="yellow"/>
          <w:rtl/>
        </w:rPr>
        <w:t>رجب أفندي:</w:t>
      </w:r>
      <w:r>
        <w:rPr>
          <w:rFonts w:asciiTheme="minorBidi" w:hAnsiTheme="minorBidi" w:hint="cs"/>
          <w:b/>
          <w:bCs/>
          <w:color w:val="000000" w:themeColor="text1"/>
          <w:sz w:val="28"/>
          <w:szCs w:val="28"/>
          <w:rtl/>
        </w:rPr>
        <w:t xml:space="preserve"> 1347ه </w:t>
      </w:r>
      <w:r>
        <w:rPr>
          <w:rFonts w:asciiTheme="minorBidi" w:hAnsiTheme="minorBidi"/>
          <w:b/>
          <w:bCs/>
          <w:color w:val="000000" w:themeColor="text1"/>
          <w:sz w:val="28"/>
          <w:szCs w:val="28"/>
          <w:rtl/>
        </w:rPr>
        <w:t>–</w:t>
      </w:r>
      <w:r>
        <w:rPr>
          <w:rFonts w:asciiTheme="minorBidi" w:hAnsiTheme="minorBidi" w:hint="cs"/>
          <w:b/>
          <w:bCs/>
          <w:color w:val="000000" w:themeColor="text1"/>
          <w:sz w:val="28"/>
          <w:szCs w:val="28"/>
          <w:rtl/>
        </w:rPr>
        <w:t xml:space="preserve"> 1928م</w:t>
      </w:r>
      <w:r w:rsidR="00F91E6B" w:rsidRPr="00F91E6B">
        <w:rPr>
          <w:rFonts w:asciiTheme="minorBidi" w:hAnsiTheme="minorBidi" w:hint="cs"/>
          <w:b/>
          <w:bCs/>
          <w:color w:val="000000" w:themeColor="text1"/>
          <w:sz w:val="28"/>
          <w:szCs w:val="28"/>
          <w:rtl/>
        </w:rPr>
        <w:t xml:space="preserve">**** </w:t>
      </w:r>
      <w:r w:rsidR="00F91E6B" w:rsidRPr="00F91E6B">
        <w:rPr>
          <w:rFonts w:asciiTheme="minorBidi" w:hAnsiTheme="minorBidi" w:hint="cs"/>
          <w:b/>
          <w:bCs/>
          <w:color w:val="000000" w:themeColor="text1"/>
          <w:sz w:val="28"/>
          <w:szCs w:val="28"/>
          <w:highlight w:val="yellow"/>
          <w:rtl/>
        </w:rPr>
        <w:t>أنا القاتل :</w:t>
      </w:r>
      <w:r w:rsidR="00F91E6B">
        <w:rPr>
          <w:rFonts w:asciiTheme="minorBidi" w:hAnsiTheme="minorBidi" w:hint="cs"/>
          <w:b/>
          <w:bCs/>
          <w:color w:val="000000" w:themeColor="text1"/>
          <w:sz w:val="28"/>
          <w:szCs w:val="28"/>
          <w:rtl/>
        </w:rPr>
        <w:t xml:space="preserve"> 1381ه </w:t>
      </w:r>
      <w:r w:rsidR="00F91E6B">
        <w:rPr>
          <w:rFonts w:asciiTheme="minorBidi" w:hAnsiTheme="minorBidi"/>
          <w:b/>
          <w:bCs/>
          <w:color w:val="000000" w:themeColor="text1"/>
          <w:sz w:val="28"/>
          <w:szCs w:val="28"/>
          <w:rtl/>
        </w:rPr>
        <w:t>–</w:t>
      </w:r>
      <w:r w:rsidR="00F91E6B">
        <w:rPr>
          <w:rFonts w:asciiTheme="minorBidi" w:hAnsiTheme="minorBidi" w:hint="cs"/>
          <w:b/>
          <w:bCs/>
          <w:color w:val="000000" w:themeColor="text1"/>
          <w:sz w:val="28"/>
          <w:szCs w:val="28"/>
          <w:rtl/>
        </w:rPr>
        <w:t xml:space="preserve"> 1961م</w:t>
      </w:r>
    </w:p>
    <w:p w:rsidR="008B035E" w:rsidRPr="00F91E6B" w:rsidRDefault="008B035E" w:rsidP="00F91E6B">
      <w:pPr>
        <w:pStyle w:val="a5"/>
        <w:jc w:val="right"/>
        <w:rPr>
          <w:rFonts w:asciiTheme="minorBidi" w:hAnsiTheme="minorBidi"/>
          <w:b/>
          <w:bCs/>
          <w:color w:val="000000" w:themeColor="text1"/>
          <w:sz w:val="28"/>
          <w:szCs w:val="28"/>
          <w:rtl/>
        </w:rPr>
      </w:pPr>
      <w:r w:rsidRPr="00F91E6B">
        <w:rPr>
          <w:rFonts w:asciiTheme="minorBidi" w:hAnsiTheme="minorBidi" w:hint="cs"/>
          <w:b/>
          <w:bCs/>
          <w:color w:val="000000" w:themeColor="text1"/>
          <w:sz w:val="28"/>
          <w:szCs w:val="28"/>
          <w:highlight w:val="yellow"/>
          <w:rtl/>
        </w:rPr>
        <w:t>انتصار الحية:</w:t>
      </w:r>
      <w:r>
        <w:rPr>
          <w:rFonts w:asciiTheme="minorBidi" w:hAnsiTheme="minorBidi" w:hint="cs"/>
          <w:b/>
          <w:bCs/>
          <w:color w:val="000000" w:themeColor="text1"/>
          <w:sz w:val="28"/>
          <w:szCs w:val="28"/>
          <w:rtl/>
        </w:rPr>
        <w:t xml:space="preserve"> 1383 ه </w:t>
      </w:r>
      <w:r>
        <w:rPr>
          <w:rFonts w:asciiTheme="minorBidi" w:hAnsiTheme="minorBidi"/>
          <w:b/>
          <w:bCs/>
          <w:color w:val="000000" w:themeColor="text1"/>
          <w:sz w:val="28"/>
          <w:szCs w:val="28"/>
          <w:rtl/>
        </w:rPr>
        <w:t>–</w:t>
      </w:r>
      <w:r>
        <w:rPr>
          <w:rFonts w:asciiTheme="minorBidi" w:hAnsiTheme="minorBidi" w:hint="cs"/>
          <w:b/>
          <w:bCs/>
          <w:color w:val="000000" w:themeColor="text1"/>
          <w:sz w:val="28"/>
          <w:szCs w:val="28"/>
          <w:rtl/>
        </w:rPr>
        <w:t xml:space="preserve"> 1963</w:t>
      </w:r>
      <w:r w:rsidR="00F91E6B">
        <w:rPr>
          <w:rFonts w:asciiTheme="minorBidi" w:hAnsiTheme="minorBidi" w:hint="cs"/>
          <w:b/>
          <w:bCs/>
          <w:color w:val="000000" w:themeColor="text1"/>
          <w:sz w:val="28"/>
          <w:szCs w:val="28"/>
          <w:rtl/>
        </w:rPr>
        <w:t>م</w:t>
      </w:r>
      <w:r w:rsidR="00F91E6B" w:rsidRPr="00F91E6B">
        <w:rPr>
          <w:rFonts w:asciiTheme="minorBidi" w:hAnsiTheme="minorBidi" w:hint="cs"/>
          <w:b/>
          <w:bCs/>
          <w:color w:val="000000" w:themeColor="text1"/>
          <w:sz w:val="28"/>
          <w:szCs w:val="28"/>
          <w:rtl/>
        </w:rPr>
        <w:t>****</w:t>
      </w:r>
      <w:r w:rsidR="00F91E6B" w:rsidRPr="00F91E6B">
        <w:rPr>
          <w:rFonts w:asciiTheme="minorBidi" w:hAnsiTheme="minorBidi" w:hint="cs"/>
          <w:b/>
          <w:bCs/>
          <w:color w:val="000000" w:themeColor="text1"/>
          <w:sz w:val="28"/>
          <w:szCs w:val="28"/>
          <w:highlight w:val="yellow"/>
          <w:rtl/>
        </w:rPr>
        <w:t>البارونة أم أحمد :</w:t>
      </w:r>
      <w:r w:rsidR="00F91E6B">
        <w:rPr>
          <w:rFonts w:asciiTheme="minorBidi" w:hAnsiTheme="minorBidi" w:hint="cs"/>
          <w:b/>
          <w:bCs/>
          <w:color w:val="000000" w:themeColor="text1"/>
          <w:sz w:val="28"/>
          <w:szCs w:val="28"/>
          <w:rtl/>
        </w:rPr>
        <w:t xml:space="preserve"> 1387ه </w:t>
      </w:r>
      <w:r w:rsidR="00F91E6B">
        <w:rPr>
          <w:rFonts w:asciiTheme="minorBidi" w:hAnsiTheme="minorBidi"/>
          <w:b/>
          <w:bCs/>
          <w:color w:val="000000" w:themeColor="text1"/>
          <w:sz w:val="28"/>
          <w:szCs w:val="28"/>
          <w:rtl/>
        </w:rPr>
        <w:t>–</w:t>
      </w:r>
      <w:r w:rsidR="00F91E6B">
        <w:rPr>
          <w:rFonts w:asciiTheme="minorBidi" w:hAnsiTheme="minorBidi" w:hint="cs"/>
          <w:b/>
          <w:bCs/>
          <w:color w:val="000000" w:themeColor="text1"/>
          <w:sz w:val="28"/>
          <w:szCs w:val="28"/>
          <w:rtl/>
        </w:rPr>
        <w:t xml:space="preserve"> 1967م</w:t>
      </w:r>
    </w:p>
    <w:p w:rsidR="008B035E" w:rsidRPr="00F91E6B" w:rsidRDefault="008B035E" w:rsidP="00F91E6B">
      <w:pPr>
        <w:pStyle w:val="a5"/>
        <w:jc w:val="right"/>
        <w:rPr>
          <w:rFonts w:asciiTheme="minorBidi" w:hAnsiTheme="minorBidi"/>
          <w:b/>
          <w:bCs/>
          <w:color w:val="000000" w:themeColor="text1"/>
          <w:sz w:val="28"/>
          <w:szCs w:val="28"/>
          <w:rtl/>
        </w:rPr>
      </w:pPr>
      <w:r w:rsidRPr="00F91E6B">
        <w:rPr>
          <w:rFonts w:asciiTheme="minorBidi" w:hAnsiTheme="minorBidi" w:hint="cs"/>
          <w:b/>
          <w:bCs/>
          <w:color w:val="000000" w:themeColor="text1"/>
          <w:sz w:val="28"/>
          <w:szCs w:val="28"/>
          <w:highlight w:val="yellow"/>
          <w:rtl/>
        </w:rPr>
        <w:t>انتصار الحياة:</w:t>
      </w:r>
      <w:r>
        <w:rPr>
          <w:rFonts w:asciiTheme="minorBidi" w:hAnsiTheme="minorBidi" w:hint="cs"/>
          <w:b/>
          <w:bCs/>
          <w:color w:val="000000" w:themeColor="text1"/>
          <w:sz w:val="28"/>
          <w:szCs w:val="28"/>
          <w:rtl/>
        </w:rPr>
        <w:t xml:space="preserve"> 1383ه </w:t>
      </w:r>
      <w:r>
        <w:rPr>
          <w:rFonts w:asciiTheme="minorBidi" w:hAnsiTheme="minorBidi"/>
          <w:b/>
          <w:bCs/>
          <w:color w:val="000000" w:themeColor="text1"/>
          <w:sz w:val="28"/>
          <w:szCs w:val="28"/>
          <w:rtl/>
        </w:rPr>
        <w:t>–</w:t>
      </w:r>
      <w:r>
        <w:rPr>
          <w:rFonts w:asciiTheme="minorBidi" w:hAnsiTheme="minorBidi" w:hint="cs"/>
          <w:b/>
          <w:bCs/>
          <w:color w:val="000000" w:themeColor="text1"/>
          <w:sz w:val="28"/>
          <w:szCs w:val="28"/>
          <w:rtl/>
        </w:rPr>
        <w:t xml:space="preserve"> 1963م</w:t>
      </w:r>
      <w:r w:rsidR="00F91E6B" w:rsidRPr="00F91E6B">
        <w:rPr>
          <w:rFonts w:asciiTheme="minorBidi" w:hAnsiTheme="minorBidi" w:hint="cs"/>
          <w:b/>
          <w:bCs/>
          <w:color w:val="000000" w:themeColor="text1"/>
          <w:sz w:val="28"/>
          <w:szCs w:val="28"/>
          <w:rtl/>
        </w:rPr>
        <w:t>****</w:t>
      </w:r>
      <w:r w:rsidR="00F91E6B" w:rsidRPr="00F91E6B">
        <w:rPr>
          <w:rFonts w:asciiTheme="minorBidi" w:hAnsiTheme="minorBidi" w:hint="cs"/>
          <w:b/>
          <w:bCs/>
          <w:color w:val="000000" w:themeColor="text1"/>
          <w:sz w:val="28"/>
          <w:szCs w:val="28"/>
          <w:highlight w:val="yellow"/>
          <w:rtl/>
        </w:rPr>
        <w:t xml:space="preserve"> أبو عوف :</w:t>
      </w:r>
      <w:r w:rsidR="00F91E6B">
        <w:rPr>
          <w:rFonts w:asciiTheme="minorBidi" w:hAnsiTheme="minorBidi" w:hint="cs"/>
          <w:b/>
          <w:bCs/>
          <w:color w:val="000000" w:themeColor="text1"/>
          <w:sz w:val="28"/>
          <w:szCs w:val="28"/>
          <w:rtl/>
        </w:rPr>
        <w:t xml:space="preserve"> 1389ه </w:t>
      </w:r>
      <w:r w:rsidR="00F91E6B">
        <w:rPr>
          <w:rFonts w:asciiTheme="minorBidi" w:hAnsiTheme="minorBidi"/>
          <w:b/>
          <w:bCs/>
          <w:color w:val="000000" w:themeColor="text1"/>
          <w:sz w:val="28"/>
          <w:szCs w:val="28"/>
          <w:rtl/>
        </w:rPr>
        <w:t>–</w:t>
      </w:r>
      <w:r w:rsidR="00F91E6B">
        <w:rPr>
          <w:rFonts w:asciiTheme="minorBidi" w:hAnsiTheme="minorBidi" w:hint="cs"/>
          <w:b/>
          <w:bCs/>
          <w:color w:val="000000" w:themeColor="text1"/>
          <w:sz w:val="28"/>
          <w:szCs w:val="28"/>
          <w:rtl/>
        </w:rPr>
        <w:t xml:space="preserve"> 1969م</w:t>
      </w:r>
    </w:p>
    <w:p w:rsidR="00F91E6B" w:rsidRDefault="00F91E6B" w:rsidP="00F91E6B">
      <w:pPr>
        <w:pStyle w:val="a5"/>
        <w:jc w:val="right"/>
        <w:rPr>
          <w:rFonts w:asciiTheme="minorBidi" w:hAnsiTheme="minorBidi"/>
          <w:b/>
          <w:bCs/>
          <w:color w:val="000000" w:themeColor="text1"/>
          <w:sz w:val="28"/>
          <w:szCs w:val="28"/>
        </w:rPr>
      </w:pPr>
      <w:r w:rsidRPr="00F91E6B">
        <w:rPr>
          <w:rFonts w:asciiTheme="minorBidi" w:hAnsiTheme="minorBidi" w:hint="cs"/>
          <w:b/>
          <w:bCs/>
          <w:color w:val="000000" w:themeColor="text1"/>
          <w:sz w:val="28"/>
          <w:szCs w:val="28"/>
          <w:highlight w:val="yellow"/>
          <w:rtl/>
        </w:rPr>
        <w:t>معبود من طين:</w:t>
      </w:r>
      <w:r>
        <w:rPr>
          <w:rFonts w:asciiTheme="minorBidi" w:hAnsiTheme="minorBidi" w:hint="cs"/>
          <w:b/>
          <w:bCs/>
          <w:color w:val="000000" w:themeColor="text1"/>
          <w:sz w:val="28"/>
          <w:szCs w:val="28"/>
          <w:rtl/>
        </w:rPr>
        <w:t xml:space="preserve"> 1389ه </w:t>
      </w:r>
      <w:r>
        <w:rPr>
          <w:rFonts w:asciiTheme="minorBidi" w:hAnsiTheme="minorBidi"/>
          <w:b/>
          <w:bCs/>
          <w:color w:val="000000" w:themeColor="text1"/>
          <w:sz w:val="28"/>
          <w:szCs w:val="28"/>
          <w:rtl/>
        </w:rPr>
        <w:t>–</w:t>
      </w:r>
      <w:r>
        <w:rPr>
          <w:rFonts w:asciiTheme="minorBidi" w:hAnsiTheme="minorBidi" w:hint="cs"/>
          <w:b/>
          <w:bCs/>
          <w:color w:val="000000" w:themeColor="text1"/>
          <w:sz w:val="28"/>
          <w:szCs w:val="28"/>
          <w:rtl/>
        </w:rPr>
        <w:t>1969</w:t>
      </w:r>
      <w:r w:rsidRPr="00F91E6B">
        <w:rPr>
          <w:rFonts w:asciiTheme="minorBidi" w:hAnsiTheme="minorBidi" w:hint="cs"/>
          <w:b/>
          <w:bCs/>
          <w:color w:val="000000" w:themeColor="text1"/>
          <w:sz w:val="28"/>
          <w:szCs w:val="28"/>
          <w:rtl/>
        </w:rPr>
        <w:t>****</w:t>
      </w:r>
      <w:r w:rsidRPr="00F91E6B">
        <w:rPr>
          <w:rFonts w:asciiTheme="minorBidi" w:hAnsiTheme="minorBidi" w:hint="cs"/>
          <w:b/>
          <w:bCs/>
          <w:color w:val="000000" w:themeColor="text1"/>
          <w:sz w:val="28"/>
          <w:szCs w:val="28"/>
          <w:highlight w:val="yellow"/>
          <w:rtl/>
        </w:rPr>
        <w:t>زوج في المزاد:</w:t>
      </w:r>
      <w:r>
        <w:rPr>
          <w:rFonts w:asciiTheme="minorBidi" w:hAnsiTheme="minorBidi" w:hint="cs"/>
          <w:b/>
          <w:bCs/>
          <w:color w:val="000000" w:themeColor="text1"/>
          <w:sz w:val="28"/>
          <w:szCs w:val="28"/>
          <w:rtl/>
        </w:rPr>
        <w:t xml:space="preserve"> 1390ه </w:t>
      </w:r>
      <w:r>
        <w:rPr>
          <w:rFonts w:asciiTheme="minorBidi" w:hAnsiTheme="minorBidi"/>
          <w:b/>
          <w:bCs/>
          <w:color w:val="000000" w:themeColor="text1"/>
          <w:sz w:val="28"/>
          <w:szCs w:val="28"/>
          <w:rtl/>
        </w:rPr>
        <w:t>–</w:t>
      </w:r>
      <w:r>
        <w:rPr>
          <w:rFonts w:asciiTheme="minorBidi" w:hAnsiTheme="minorBidi" w:hint="cs"/>
          <w:b/>
          <w:bCs/>
          <w:color w:val="000000" w:themeColor="text1"/>
          <w:sz w:val="28"/>
          <w:szCs w:val="28"/>
          <w:rtl/>
        </w:rPr>
        <w:t xml:space="preserve"> 1970م </w:t>
      </w:r>
    </w:p>
    <w:p w:rsidR="00F91E6B" w:rsidRPr="00F91E6B" w:rsidRDefault="00F91E6B" w:rsidP="00F91E6B">
      <w:pPr>
        <w:pStyle w:val="a5"/>
        <w:jc w:val="right"/>
        <w:rPr>
          <w:rFonts w:asciiTheme="minorBidi" w:hAnsiTheme="minorBidi"/>
          <w:b/>
          <w:bCs/>
          <w:color w:val="000000" w:themeColor="text1"/>
          <w:sz w:val="28"/>
          <w:szCs w:val="28"/>
          <w:rtl/>
        </w:rPr>
      </w:pPr>
    </w:p>
    <w:p w:rsidR="008B035E" w:rsidRDefault="00F91E6B" w:rsidP="00F91E6B">
      <w:pPr>
        <w:pStyle w:val="a5"/>
        <w:jc w:val="center"/>
        <w:rPr>
          <w:rFonts w:asciiTheme="minorBidi" w:hAnsiTheme="minorBidi"/>
          <w:b/>
          <w:bCs/>
          <w:color w:val="FF0000"/>
          <w:sz w:val="40"/>
          <w:szCs w:val="40"/>
          <w:u w:val="single"/>
        </w:rPr>
      </w:pPr>
      <w:r>
        <w:rPr>
          <w:rFonts w:asciiTheme="minorBidi" w:hAnsiTheme="minorBidi" w:hint="cs"/>
          <w:b/>
          <w:bCs/>
          <w:color w:val="FF0000"/>
          <w:sz w:val="40"/>
          <w:szCs w:val="40"/>
          <w:u w:val="single"/>
          <w:rtl/>
        </w:rPr>
        <w:t>الخاتمة</w:t>
      </w:r>
    </w:p>
    <w:p w:rsidR="00F91E6B" w:rsidRPr="00F91E6B" w:rsidRDefault="00F91E6B" w:rsidP="008B035E">
      <w:pPr>
        <w:pStyle w:val="a5"/>
        <w:jc w:val="right"/>
        <w:rPr>
          <w:rFonts w:asciiTheme="minorBidi" w:hAnsiTheme="minorBidi"/>
          <w:b/>
          <w:bCs/>
          <w:color w:val="FF0000"/>
          <w:sz w:val="40"/>
          <w:szCs w:val="40"/>
          <w:rtl/>
        </w:rPr>
      </w:pPr>
    </w:p>
    <w:p w:rsidR="008B035E" w:rsidRDefault="00F91E6B" w:rsidP="00A97E04">
      <w:pPr>
        <w:pStyle w:val="a5"/>
        <w:jc w:val="right"/>
        <w:rPr>
          <w:rFonts w:asciiTheme="minorBidi" w:hAnsiTheme="minorBidi"/>
          <w:b/>
          <w:bCs/>
          <w:color w:val="000000" w:themeColor="text1"/>
          <w:sz w:val="28"/>
          <w:szCs w:val="28"/>
          <w:rtl/>
        </w:rPr>
      </w:pPr>
      <w:r>
        <w:rPr>
          <w:rFonts w:asciiTheme="minorBidi" w:hAnsiTheme="minorBidi" w:hint="cs"/>
          <w:b/>
          <w:bCs/>
          <w:color w:val="FF0000"/>
          <w:sz w:val="28"/>
          <w:szCs w:val="28"/>
          <w:rtl/>
        </w:rPr>
        <w:t xml:space="preserve">وختاماً </w:t>
      </w:r>
      <w:r>
        <w:rPr>
          <w:rFonts w:asciiTheme="minorBidi" w:hAnsiTheme="minorBidi" w:hint="cs"/>
          <w:b/>
          <w:bCs/>
          <w:color w:val="000000" w:themeColor="text1"/>
          <w:sz w:val="28"/>
          <w:szCs w:val="28"/>
          <w:rtl/>
        </w:rPr>
        <w:t xml:space="preserve">لقد تأثر عدد كبير من الأدباء والروائيين بمحمود تيمور وأفادوا كثيراً من ريادته الأدبية وإبداعاته القصصية </w:t>
      </w:r>
      <w:r w:rsidR="00A97E04">
        <w:rPr>
          <w:rFonts w:asciiTheme="minorBidi" w:hAnsiTheme="minorBidi" w:hint="cs"/>
          <w:b/>
          <w:bCs/>
          <w:color w:val="000000" w:themeColor="text1"/>
          <w:sz w:val="28"/>
          <w:szCs w:val="28"/>
          <w:rtl/>
        </w:rPr>
        <w:t>؛ فساروا على دربه ، ونسجوا على منواله. فيجب علينا أن نلتفت إلى مثل هؤلاء الأدباء العظام ، وندرس أعمالهم ، ونعطيهم حقهم من الاهتمام. وأتمنى أن يكون بحثي مقدمة لبحوث أخرى وما توفيقي إلا بالله</w:t>
      </w:r>
    </w:p>
    <w:p w:rsidR="00A97E04" w:rsidRDefault="00A97E04" w:rsidP="00A97E04">
      <w:pPr>
        <w:pStyle w:val="a5"/>
        <w:jc w:val="right"/>
        <w:rPr>
          <w:rFonts w:asciiTheme="minorBidi" w:hAnsiTheme="minorBidi"/>
          <w:b/>
          <w:bCs/>
          <w:color w:val="FF0000"/>
          <w:sz w:val="28"/>
          <w:szCs w:val="28"/>
          <w:rtl/>
        </w:rPr>
      </w:pPr>
    </w:p>
    <w:p w:rsidR="00A97E04" w:rsidRDefault="00A97E04" w:rsidP="00A97E04">
      <w:pPr>
        <w:pStyle w:val="a5"/>
        <w:jc w:val="right"/>
        <w:rPr>
          <w:rFonts w:asciiTheme="minorBidi" w:hAnsiTheme="minorBidi"/>
          <w:b/>
          <w:bCs/>
          <w:color w:val="FF0000"/>
          <w:sz w:val="40"/>
          <w:szCs w:val="40"/>
          <w:u w:val="single"/>
          <w:rtl/>
        </w:rPr>
      </w:pPr>
      <w:r>
        <w:rPr>
          <w:rFonts w:asciiTheme="minorBidi" w:hAnsiTheme="minorBidi" w:hint="cs"/>
          <w:b/>
          <w:bCs/>
          <w:color w:val="FF0000"/>
          <w:sz w:val="40"/>
          <w:szCs w:val="40"/>
          <w:u w:val="single"/>
          <w:rtl/>
        </w:rPr>
        <w:t>أهم المصادر والمراجع:</w:t>
      </w:r>
    </w:p>
    <w:p w:rsidR="00A97E04" w:rsidRDefault="00A97E04" w:rsidP="00A97E04">
      <w:pPr>
        <w:pStyle w:val="a5"/>
        <w:jc w:val="right"/>
        <w:rPr>
          <w:rFonts w:asciiTheme="minorBidi" w:hAnsiTheme="minorBidi"/>
          <w:b/>
          <w:bCs/>
          <w:sz w:val="28"/>
          <w:szCs w:val="28"/>
        </w:rPr>
      </w:pPr>
    </w:p>
    <w:p w:rsidR="00A97E04" w:rsidRDefault="00957F70" w:rsidP="00957F70">
      <w:pPr>
        <w:pStyle w:val="a5"/>
        <w:jc w:val="right"/>
        <w:rPr>
          <w:rFonts w:asciiTheme="minorBidi" w:hAnsiTheme="minorBidi"/>
          <w:b/>
          <w:bCs/>
          <w:sz w:val="28"/>
          <w:szCs w:val="28"/>
          <w:rtl/>
        </w:rPr>
      </w:pPr>
      <w:r>
        <w:rPr>
          <w:rFonts w:asciiTheme="minorBidi" w:hAnsiTheme="minorBidi" w:hint="cs"/>
          <w:b/>
          <w:bCs/>
          <w:sz w:val="28"/>
          <w:szCs w:val="28"/>
          <w:rtl/>
        </w:rPr>
        <w:t xml:space="preserve">*- عالم تيمور القصصي : فتحي الإبياري- الهيئة المصرية العامة للكتاب </w:t>
      </w:r>
      <w:r>
        <w:rPr>
          <w:rFonts w:asciiTheme="minorBidi" w:hAnsiTheme="minorBidi"/>
          <w:b/>
          <w:bCs/>
          <w:sz w:val="28"/>
          <w:szCs w:val="28"/>
          <w:rtl/>
        </w:rPr>
        <w:t>–</w:t>
      </w:r>
      <w:r>
        <w:rPr>
          <w:rFonts w:asciiTheme="minorBidi" w:hAnsiTheme="minorBidi" w:hint="cs"/>
          <w:b/>
          <w:bCs/>
          <w:sz w:val="28"/>
          <w:szCs w:val="28"/>
          <w:rtl/>
        </w:rPr>
        <w:t xml:space="preserve"> القاهرة (1396ه،1976 م)،</w:t>
      </w:r>
    </w:p>
    <w:p w:rsidR="00957F70" w:rsidRDefault="00957F70" w:rsidP="00957F70">
      <w:pPr>
        <w:pStyle w:val="a5"/>
        <w:jc w:val="right"/>
        <w:rPr>
          <w:rFonts w:asciiTheme="minorBidi" w:hAnsiTheme="minorBidi"/>
          <w:b/>
          <w:bCs/>
          <w:sz w:val="28"/>
          <w:szCs w:val="28"/>
          <w:rtl/>
        </w:rPr>
      </w:pPr>
      <w:r>
        <w:rPr>
          <w:rFonts w:asciiTheme="minorBidi" w:hAnsiTheme="minorBidi" w:hint="cs"/>
          <w:b/>
          <w:bCs/>
          <w:sz w:val="28"/>
          <w:szCs w:val="28"/>
          <w:rtl/>
        </w:rPr>
        <w:t xml:space="preserve">*- مجمع اللغة العربية في ثلاثين عاما : د/ محمد مهدي علام </w:t>
      </w:r>
      <w:r>
        <w:rPr>
          <w:rFonts w:asciiTheme="minorBidi" w:hAnsiTheme="minorBidi"/>
          <w:b/>
          <w:bCs/>
          <w:sz w:val="28"/>
          <w:szCs w:val="28"/>
          <w:rtl/>
        </w:rPr>
        <w:t>–</w:t>
      </w:r>
      <w:r>
        <w:rPr>
          <w:rFonts w:asciiTheme="minorBidi" w:hAnsiTheme="minorBidi" w:hint="cs"/>
          <w:b/>
          <w:bCs/>
          <w:sz w:val="28"/>
          <w:szCs w:val="28"/>
          <w:rtl/>
        </w:rPr>
        <w:t xml:space="preserve"> مجمع القاهرة (1386ه،1966 م)، ص:(206 إلى 209)</w:t>
      </w:r>
    </w:p>
    <w:p w:rsidR="00957F70" w:rsidRPr="00A97E04" w:rsidRDefault="00957F70" w:rsidP="00957F70">
      <w:pPr>
        <w:pStyle w:val="a5"/>
        <w:jc w:val="right"/>
        <w:rPr>
          <w:rFonts w:asciiTheme="minorBidi" w:hAnsiTheme="minorBidi"/>
          <w:b/>
          <w:bCs/>
          <w:sz w:val="28"/>
          <w:szCs w:val="28"/>
        </w:rPr>
      </w:pPr>
      <w:r>
        <w:rPr>
          <w:rFonts w:asciiTheme="minorBidi" w:hAnsiTheme="minorBidi" w:hint="cs"/>
          <w:b/>
          <w:bCs/>
          <w:sz w:val="28"/>
          <w:szCs w:val="28"/>
          <w:rtl/>
        </w:rPr>
        <w:t xml:space="preserve">*- المجمعيون في خمسين عاماً : د/ محمد مهدي علام </w:t>
      </w:r>
      <w:r>
        <w:rPr>
          <w:rFonts w:asciiTheme="minorBidi" w:hAnsiTheme="minorBidi"/>
          <w:b/>
          <w:bCs/>
          <w:sz w:val="28"/>
          <w:szCs w:val="28"/>
          <w:rtl/>
        </w:rPr>
        <w:t>–</w:t>
      </w:r>
      <w:r>
        <w:rPr>
          <w:rFonts w:asciiTheme="minorBidi" w:hAnsiTheme="minorBidi" w:hint="cs"/>
          <w:b/>
          <w:bCs/>
          <w:sz w:val="28"/>
          <w:szCs w:val="28"/>
          <w:rtl/>
        </w:rPr>
        <w:t xml:space="preserve"> مجمع اللغة العربية- القاهرة (1406ه،1986 م)، - ص : (333 إلى 337)</w:t>
      </w:r>
    </w:p>
    <w:p w:rsidR="00537CF2" w:rsidRPr="00537CF2" w:rsidRDefault="00537CF2" w:rsidP="00537CF2">
      <w:pPr>
        <w:tabs>
          <w:tab w:val="left" w:pos="1397"/>
        </w:tabs>
      </w:pPr>
    </w:p>
    <w:sectPr w:rsidR="00537CF2" w:rsidRPr="00537CF2" w:rsidSect="00537CF2">
      <w:pgSz w:w="11906" w:h="16838"/>
      <w:pgMar w:top="1440" w:right="1800" w:bottom="1440" w:left="1800" w:header="720" w:footer="720" w:gutter="0"/>
      <w:pgBorders w:offsetFrom="page">
        <w:top w:val="rings" w:sz="16" w:space="24" w:color="auto"/>
        <w:left w:val="rings" w:sz="16" w:space="24" w:color="auto"/>
        <w:bottom w:val="rings" w:sz="16" w:space="24" w:color="auto"/>
        <w:right w:val="rings"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6894" w:rsidRDefault="00726894" w:rsidP="00537CF2">
      <w:pPr>
        <w:spacing w:after="0" w:line="240" w:lineRule="auto"/>
      </w:pPr>
      <w:r>
        <w:separator/>
      </w:r>
    </w:p>
  </w:endnote>
  <w:endnote w:type="continuationSeparator" w:id="1">
    <w:p w:rsidR="00726894" w:rsidRDefault="00726894" w:rsidP="00537C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PT Bold Broken">
    <w:panose1 w:val="02010400000000000000"/>
    <w:charset w:val="B2"/>
    <w:family w:val="auto"/>
    <w:pitch w:val="variable"/>
    <w:sig w:usb0="00002001" w:usb1="80000000" w:usb2="00000008" w:usb3="00000000" w:csb0="00000040" w:csb1="00000000"/>
  </w:font>
  <w:font w:name="Arial Rounded MT Bold">
    <w:panose1 w:val="020F0704030504030204"/>
    <w:charset w:val="00"/>
    <w:family w:val="swiss"/>
    <w:pitch w:val="variable"/>
    <w:sig w:usb0="00000003" w:usb1="00000000" w:usb2="00000000" w:usb3="00000000" w:csb0="00000001" w:csb1="00000000"/>
  </w:font>
  <w:font w:name="Sultan Medium">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6894" w:rsidRDefault="00726894" w:rsidP="00537CF2">
      <w:pPr>
        <w:spacing w:after="0" w:line="240" w:lineRule="auto"/>
      </w:pPr>
      <w:r>
        <w:separator/>
      </w:r>
    </w:p>
  </w:footnote>
  <w:footnote w:type="continuationSeparator" w:id="1">
    <w:p w:rsidR="00726894" w:rsidRDefault="00726894" w:rsidP="00537CF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footnotePr>
    <w:footnote w:id="0"/>
    <w:footnote w:id="1"/>
  </w:footnotePr>
  <w:endnotePr>
    <w:endnote w:id="0"/>
    <w:endnote w:id="1"/>
  </w:endnotePr>
  <w:compat>
    <w:useFELayout/>
  </w:compat>
  <w:rsids>
    <w:rsidRoot w:val="00537CF2"/>
    <w:rsid w:val="000024D4"/>
    <w:rsid w:val="00222465"/>
    <w:rsid w:val="00242414"/>
    <w:rsid w:val="00251DAA"/>
    <w:rsid w:val="0027060C"/>
    <w:rsid w:val="002A7B6A"/>
    <w:rsid w:val="003425CE"/>
    <w:rsid w:val="00353F6E"/>
    <w:rsid w:val="00482063"/>
    <w:rsid w:val="004A58A8"/>
    <w:rsid w:val="004A7360"/>
    <w:rsid w:val="00537CF2"/>
    <w:rsid w:val="005B64F3"/>
    <w:rsid w:val="005E13FD"/>
    <w:rsid w:val="006D6427"/>
    <w:rsid w:val="00726894"/>
    <w:rsid w:val="00746939"/>
    <w:rsid w:val="00892A94"/>
    <w:rsid w:val="008B035E"/>
    <w:rsid w:val="00957F70"/>
    <w:rsid w:val="009E7775"/>
    <w:rsid w:val="00A65C24"/>
    <w:rsid w:val="00A97E04"/>
    <w:rsid w:val="00B466D4"/>
    <w:rsid w:val="00BB7511"/>
    <w:rsid w:val="00C108B2"/>
    <w:rsid w:val="00F91E6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2A94"/>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37CF2"/>
    <w:pPr>
      <w:tabs>
        <w:tab w:val="center" w:pos="4153"/>
        <w:tab w:val="right" w:pos="8306"/>
      </w:tabs>
      <w:spacing w:after="0" w:line="240" w:lineRule="auto"/>
    </w:pPr>
  </w:style>
  <w:style w:type="character" w:customStyle="1" w:styleId="Char">
    <w:name w:val="رأس صفحة Char"/>
    <w:basedOn w:val="a0"/>
    <w:link w:val="a3"/>
    <w:uiPriority w:val="99"/>
    <w:semiHidden/>
    <w:rsid w:val="00537CF2"/>
  </w:style>
  <w:style w:type="paragraph" w:styleId="a4">
    <w:name w:val="footer"/>
    <w:basedOn w:val="a"/>
    <w:link w:val="Char0"/>
    <w:uiPriority w:val="99"/>
    <w:semiHidden/>
    <w:unhideWhenUsed/>
    <w:rsid w:val="00537CF2"/>
    <w:pPr>
      <w:tabs>
        <w:tab w:val="center" w:pos="4153"/>
        <w:tab w:val="right" w:pos="8306"/>
      </w:tabs>
      <w:spacing w:after="0" w:line="240" w:lineRule="auto"/>
    </w:pPr>
  </w:style>
  <w:style w:type="character" w:customStyle="1" w:styleId="Char0">
    <w:name w:val="تذييل صفحة Char"/>
    <w:basedOn w:val="a0"/>
    <w:link w:val="a4"/>
    <w:uiPriority w:val="99"/>
    <w:semiHidden/>
    <w:rsid w:val="00537CF2"/>
  </w:style>
  <w:style w:type="paragraph" w:styleId="a5">
    <w:name w:val="List Paragraph"/>
    <w:basedOn w:val="a"/>
    <w:uiPriority w:val="34"/>
    <w:qFormat/>
    <w:rsid w:val="00537CF2"/>
    <w:pPr>
      <w:bidi w:val="0"/>
      <w:ind w:left="720"/>
      <w:contextualSpacing/>
    </w:pPr>
    <w:rPr>
      <w:rFonts w:eastAsiaTheme="minorHAnsi"/>
    </w:rPr>
  </w:style>
  <w:style w:type="character" w:styleId="Hyperlink">
    <w:name w:val="Hyperlink"/>
    <w:basedOn w:val="a0"/>
    <w:rsid w:val="00537CF2"/>
    <w:rPr>
      <w:strike w:val="0"/>
      <w:dstrike w:val="0"/>
      <w:color w:val="0000FF"/>
      <w:u w:val="none"/>
      <w:effect w:val="none"/>
    </w:rPr>
  </w:style>
  <w:style w:type="paragraph" w:styleId="a6">
    <w:name w:val="Balloon Text"/>
    <w:basedOn w:val="a"/>
    <w:link w:val="Char1"/>
    <w:uiPriority w:val="99"/>
    <w:semiHidden/>
    <w:unhideWhenUsed/>
    <w:rsid w:val="00537CF2"/>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537CF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1</Pages>
  <Words>902</Words>
  <Characters>5148</Characters>
  <Application>Microsoft Office Word</Application>
  <DocSecurity>0</DocSecurity>
  <Lines>42</Lines>
  <Paragraphs>12</Paragraphs>
  <ScaleCrop>false</ScaleCrop>
  <HeadingPairs>
    <vt:vector size="2" baseType="variant">
      <vt:variant>
        <vt:lpstr>العنوان</vt:lpstr>
      </vt:variant>
      <vt:variant>
        <vt:i4>1</vt:i4>
      </vt:variant>
    </vt:vector>
  </HeadingPairs>
  <TitlesOfParts>
    <vt:vector size="1" baseType="lpstr">
      <vt:lpstr/>
    </vt:vector>
  </TitlesOfParts>
  <Company>Sharjah U.A.E. Tel  0501738002</Company>
  <LinksUpToDate>false</LinksUpToDate>
  <CharactersWithSpaces>6038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Arjan Computer Spare Parts .TR.</dc:creator>
  <cp:keywords/>
  <dc:description/>
  <cp:lastModifiedBy>Arjan Computer Spare Parts .TR.</cp:lastModifiedBy>
  <cp:revision>11</cp:revision>
  <dcterms:created xsi:type="dcterms:W3CDTF">2012-11-19T15:12:00Z</dcterms:created>
  <dcterms:modified xsi:type="dcterms:W3CDTF">2013-01-12T15:13:00Z</dcterms:modified>
</cp:coreProperties>
</file>