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919" w:rsidRPr="00BF2FEE" w:rsidRDefault="00260919" w:rsidP="00350A53">
      <w:pPr>
        <w:pStyle w:val="a3"/>
        <w:jc w:val="center"/>
        <w:rPr>
          <w:rFonts w:cs="AGA Dimnah Regular"/>
          <w:color w:val="F6A554"/>
          <w:sz w:val="48"/>
          <w:szCs w:val="48"/>
          <w:u w:val="single"/>
          <w:rtl/>
        </w:rPr>
      </w:pPr>
      <w:r w:rsidRPr="00BF2FEE">
        <w:rPr>
          <w:rFonts w:cs="AGA Dimnah Regular" w:hint="cs"/>
          <w:color w:val="F6A554"/>
          <w:sz w:val="48"/>
          <w:szCs w:val="48"/>
          <w:u w:val="single"/>
          <w:rtl/>
        </w:rPr>
        <w:t>علامات الرياء</w:t>
      </w:r>
    </w:p>
    <w:p w:rsidR="002D743F" w:rsidRPr="002D743F" w:rsidRDefault="002D743F" w:rsidP="00350A53">
      <w:pPr>
        <w:pStyle w:val="a3"/>
        <w:jc w:val="center"/>
        <w:rPr>
          <w:rFonts w:cs="AGA Dimnah Regular"/>
          <w:sz w:val="18"/>
          <w:szCs w:val="18"/>
          <w:u w:val="single"/>
          <w:rtl/>
        </w:rPr>
      </w:pPr>
    </w:p>
    <w:p w:rsidR="002D743F" w:rsidRPr="002D743F" w:rsidRDefault="002D743F" w:rsidP="002D743F">
      <w:pPr>
        <w:pStyle w:val="a3"/>
        <w:rPr>
          <w:rFonts w:cs="AGA Dimnah Regular"/>
          <w:sz w:val="28"/>
          <w:szCs w:val="28"/>
          <w:rtl/>
        </w:rPr>
      </w:pPr>
      <w:r w:rsidRPr="002D743F">
        <w:rPr>
          <w:rFonts w:cs="AGA Dimnah Regular"/>
          <w:sz w:val="28"/>
          <w:szCs w:val="28"/>
          <w:rtl/>
        </w:rPr>
        <w:t>الرّياء هو أن يعمل الإنسان العمل الصالح لأجل أن يراه الناس فيمدحوه، وهو محبط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للعمل، وموجب للعقاب، وهو شيء في القلب، وقد سمَّاه النبي صلى الله عليه وسلم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الشِّرك الخفيَّ [انظر: "مسند الإمام أحمد" (3/30) من حديث أبي سعيد </w:t>
      </w:r>
      <w:proofErr w:type="spellStart"/>
      <w:r w:rsidRPr="002D743F">
        <w:rPr>
          <w:rFonts w:cs="AGA Dimnah Regular"/>
          <w:sz w:val="28"/>
          <w:szCs w:val="28"/>
          <w:rtl/>
        </w:rPr>
        <w:t>الخدري</w:t>
      </w:r>
      <w:proofErr w:type="spellEnd"/>
      <w:r w:rsidRPr="002D743F">
        <w:rPr>
          <w:rFonts w:cs="AGA Dimnah Regular"/>
          <w:sz w:val="28"/>
          <w:szCs w:val="28"/>
          <w:rtl/>
        </w:rPr>
        <w:t>، وانظر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كذلك: "سنن ابن ماجه" (2/1406) من حديث أبي سعيد </w:t>
      </w:r>
      <w:proofErr w:type="spellStart"/>
      <w:r w:rsidRPr="002D743F">
        <w:rPr>
          <w:rFonts w:cs="AGA Dimnah Regular"/>
          <w:sz w:val="28"/>
          <w:szCs w:val="28"/>
          <w:rtl/>
        </w:rPr>
        <w:t>الخدري</w:t>
      </w:r>
      <w:proofErr w:type="spellEnd"/>
      <w:r w:rsidRPr="002D743F">
        <w:rPr>
          <w:rFonts w:cs="AGA Dimnah Regular"/>
          <w:sz w:val="28"/>
          <w:szCs w:val="28"/>
        </w:rPr>
        <w:t>.].</w:t>
      </w:r>
      <w:r w:rsidRPr="002D743F">
        <w:rPr>
          <w:rFonts w:cs="AGA Dimnah Regular"/>
          <w:sz w:val="28"/>
          <w:szCs w:val="28"/>
        </w:rPr>
        <w:br/>
      </w:r>
      <w:r w:rsidRPr="002D743F">
        <w:rPr>
          <w:rFonts w:cs="AGA Dimnah Regular"/>
          <w:sz w:val="28"/>
          <w:szCs w:val="28"/>
          <w:rtl/>
        </w:rPr>
        <w:t>ومن علاماته أن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يَنشَط الإنسان في العمل إذا كان يراه الناس، وإذا كانوا لا يرونه؛ ترك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العمل</w:t>
      </w:r>
      <w:r w:rsidRPr="002D743F">
        <w:rPr>
          <w:rFonts w:cs="AGA Dimnah Regular"/>
          <w:sz w:val="28"/>
          <w:szCs w:val="28"/>
        </w:rPr>
        <w:t>.</w:t>
      </w:r>
      <w:r w:rsidRPr="002D743F">
        <w:rPr>
          <w:rFonts w:cs="AGA Dimnah Regular"/>
          <w:sz w:val="28"/>
          <w:szCs w:val="28"/>
        </w:rPr>
        <w:br/>
      </w:r>
      <w:r w:rsidRPr="002D743F">
        <w:rPr>
          <w:rFonts w:cs="AGA Dimnah Regular"/>
          <w:sz w:val="28"/>
          <w:szCs w:val="28"/>
          <w:rtl/>
        </w:rPr>
        <w:t>والذي يُبتَلى بالرِّياء يُنصحُ بالخوف من الله، ويُذّكَّرُ باطّلاع الله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على ما في قلبه، وشدَّة عقوبته للمُرائين، وبأنَّ عمله سيكون تعبًا بلا فائدة،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وبأنَّ الناس الذين عمل من أجل مدحهم سيذمُّونه ويمقتونه ولا ينفعونه بشيء</w:t>
      </w:r>
      <w:r w:rsidRPr="002D743F">
        <w:rPr>
          <w:rFonts w:cs="AGA Dimnah Regular"/>
          <w:sz w:val="28"/>
          <w:szCs w:val="28"/>
        </w:rPr>
        <w:t>.</w:t>
      </w:r>
    </w:p>
    <w:p w:rsidR="00350A53" w:rsidRPr="002D743F" w:rsidRDefault="00260919" w:rsidP="00350A53">
      <w:pPr>
        <w:pStyle w:val="a3"/>
        <w:rPr>
          <w:rFonts w:cs="AGA Dimnah Regular"/>
          <w:sz w:val="28"/>
          <w:szCs w:val="28"/>
          <w:rtl/>
        </w:rPr>
      </w:pPr>
      <w:r w:rsidRPr="002D743F">
        <w:rPr>
          <w:rFonts w:cs="AGA Dimnah Regular"/>
          <w:sz w:val="28"/>
          <w:szCs w:val="28"/>
          <w:rtl/>
        </w:rPr>
        <w:t>الرياء قناع خداع يحجب وجها كالحا ونفسا لئيمة وقلبا صدئا صلدا ، والرياء طلاء رقيق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يخفي سوءات بعضها فوق بعض ، والرياء زيف كاسد في سوق تجارة ، قال وهب بن منبه [ من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طلب الدنيا بعمل الآخرة نكس الله قلبه وكتب اسمه في ديوان أهل النار ]، وقال أبو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العالية [ قال لي أصحاب محمد ? : لا تعمل لغير الله فيكلك الله إلى من عملت له</w:t>
      </w:r>
      <w:r w:rsidRPr="002D743F">
        <w:rPr>
          <w:rFonts w:cs="AGA Dimnah Regular"/>
          <w:sz w:val="28"/>
          <w:szCs w:val="28"/>
        </w:rPr>
        <w:t xml:space="preserve"> ] </w:t>
      </w:r>
      <w:r w:rsidRPr="002D743F">
        <w:rPr>
          <w:rFonts w:cs="AGA Dimnah Regular"/>
          <w:sz w:val="28"/>
          <w:szCs w:val="28"/>
          <w:rtl/>
        </w:rPr>
        <w:t>وقال [ أدركت ثلاثين من أصحاب محمد ? كلهم يخاف على نفسه من النفاق ] ، وقال الربيع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بن </w:t>
      </w:r>
      <w:proofErr w:type="spellStart"/>
      <w:r w:rsidRPr="002D743F">
        <w:rPr>
          <w:rFonts w:cs="AGA Dimnah Regular"/>
          <w:sz w:val="28"/>
          <w:szCs w:val="28"/>
          <w:rtl/>
        </w:rPr>
        <w:t>خثيم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[ كل ما لا يبتغى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وجه الله يضمحل ] وقال [ السرائر </w:t>
      </w:r>
      <w:proofErr w:type="spellStart"/>
      <w:r w:rsidRPr="002D743F">
        <w:rPr>
          <w:rFonts w:cs="AGA Dimnah Regular"/>
          <w:sz w:val="28"/>
          <w:szCs w:val="28"/>
          <w:rtl/>
        </w:rPr>
        <w:t>السرائر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اللاتي تخفين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من الناس وهن لله تعالى بواد التمسوا دواءهن</w:t>
      </w:r>
      <w:r w:rsidRPr="002D743F">
        <w:rPr>
          <w:rFonts w:cs="AGA Dimnah Regular"/>
          <w:sz w:val="28"/>
          <w:szCs w:val="28"/>
        </w:rPr>
        <w:t xml:space="preserve"> ]</w:t>
      </w:r>
      <w:r w:rsidRPr="002D743F">
        <w:rPr>
          <w:rFonts w:cs="AGA Dimnah Regular"/>
          <w:sz w:val="28"/>
          <w:szCs w:val="28"/>
        </w:rPr>
        <w:br/>
        <w:t xml:space="preserve">[ </w:t>
      </w:r>
      <w:r w:rsidRPr="002D743F">
        <w:rPr>
          <w:rFonts w:cs="AGA Dimnah Regular"/>
          <w:sz w:val="28"/>
          <w:szCs w:val="28"/>
          <w:rtl/>
        </w:rPr>
        <w:t>ومن علم شدة حاجته إلى صافي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الحسنات غدا في يوم القيامة غلب على قلبه حذر الرياء وتصحيح الإخلاص بعمله حتى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يوافي الله تعالى يوم القيامة بالخالص المقبول ، إذ علم أنه لا يخلص إلى الله جل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ثناؤه إلا ما خلص منه ولا يقبل يوم القيامة إلا ما كان صافيا لوجهه لا تشوبه إرادة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شيء بغيره ] (2) ، قال أبو عبد الله الأنطاكي [ من طلب الإخلاص في أعماله الظاهرة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وهو يلاحظ الخلق بقلبه فقد رام المحال لأن الإخلاص ماء القلب الذي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حياته والرياء</w:t>
      </w:r>
      <w:r w:rsidRPr="002D743F">
        <w:rPr>
          <w:rFonts w:cs="AGA Dimnah Regular"/>
          <w:sz w:val="28"/>
          <w:szCs w:val="28"/>
        </w:rPr>
        <w:t xml:space="preserve"> </w:t>
      </w:r>
      <w:proofErr w:type="spellStart"/>
      <w:r w:rsidRPr="002D743F">
        <w:rPr>
          <w:rFonts w:cs="AGA Dimnah Regular"/>
          <w:sz w:val="28"/>
          <w:szCs w:val="28"/>
          <w:rtl/>
        </w:rPr>
        <w:t>يميته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] ، وكتب يوسف بن أسباط إلى حذيفة : إن لنا </w:t>
      </w:r>
      <w:proofErr w:type="spellStart"/>
      <w:r w:rsidRPr="002D743F">
        <w:rPr>
          <w:rFonts w:cs="AGA Dimnah Regular"/>
          <w:sz w:val="28"/>
          <w:szCs w:val="28"/>
          <w:rtl/>
        </w:rPr>
        <w:t>ولك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من الله مقاما يسألنا فيه عن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الرمق الخفي وعن الخليل الجافي ولست آمن أن يكون فيما يسألني ويسألك عنه وساوس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الصدور </w:t>
      </w:r>
      <w:proofErr w:type="spellStart"/>
      <w:r w:rsidRPr="002D743F">
        <w:rPr>
          <w:rFonts w:cs="AGA Dimnah Regular"/>
          <w:sz w:val="28"/>
          <w:szCs w:val="28"/>
          <w:rtl/>
        </w:rPr>
        <w:t>ولحاظ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الأعين وإصغاء الأسماع ، اعلم أن مما يوصف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</w:t>
      </w:r>
      <w:proofErr w:type="spellStart"/>
      <w:r w:rsidRPr="002D743F">
        <w:rPr>
          <w:rFonts w:cs="AGA Dimnah Regular"/>
          <w:sz w:val="28"/>
          <w:szCs w:val="28"/>
          <w:rtl/>
        </w:rPr>
        <w:t>منافقوا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هذه الأمة أنهم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خالطوا أهل الدين بأبدانهم وفارقوهم بأهوائهم ولم ينتهوا عن خبيث أفعالهم ، كثرت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أعمالهم بلا تصحيح فأحرمهم الله الثمن </w:t>
      </w:r>
      <w:proofErr w:type="spellStart"/>
      <w:r w:rsidRPr="002D743F">
        <w:rPr>
          <w:rFonts w:cs="AGA Dimnah Regular"/>
          <w:sz w:val="28"/>
          <w:szCs w:val="28"/>
          <w:rtl/>
        </w:rPr>
        <w:t>الربيح</w:t>
      </w:r>
      <w:proofErr w:type="spellEnd"/>
      <w:r w:rsidRPr="002D743F">
        <w:rPr>
          <w:rFonts w:cs="AGA Dimnah Regular"/>
          <w:sz w:val="28"/>
          <w:szCs w:val="28"/>
        </w:rPr>
        <w:t xml:space="preserve"> .</w:t>
      </w:r>
      <w:r w:rsidRPr="002D743F">
        <w:rPr>
          <w:rFonts w:cs="AGA Dimnah Regular"/>
          <w:sz w:val="28"/>
          <w:szCs w:val="28"/>
        </w:rPr>
        <w:br/>
        <w:t xml:space="preserve">? </w:t>
      </w:r>
      <w:r w:rsidRPr="002D743F">
        <w:rPr>
          <w:rFonts w:cs="AGA Dimnah Regular"/>
          <w:sz w:val="28"/>
          <w:szCs w:val="28"/>
          <w:rtl/>
        </w:rPr>
        <w:t>والرياء مشتق من الرؤية ،</w:t>
      </w:r>
      <w:r w:rsidRPr="002D743F">
        <w:rPr>
          <w:rFonts w:cs="AGA Dimnah Regular"/>
          <w:sz w:val="28"/>
          <w:szCs w:val="28"/>
        </w:rPr>
        <w:t xml:space="preserve">? </w:t>
      </w:r>
      <w:r w:rsidRPr="002D743F">
        <w:rPr>
          <w:rFonts w:cs="AGA Dimnah Regular"/>
          <w:sz w:val="28"/>
          <w:szCs w:val="28"/>
          <w:rtl/>
        </w:rPr>
        <w:t>وأصله طلب المنزلة في قلوب الناس برؤيتهم خصال الخير ويجمعه خمسة أقسام وهي جوامع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ما يتزين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العبد للناس</w:t>
      </w:r>
      <w:r w:rsidRPr="002D743F">
        <w:rPr>
          <w:rFonts w:cs="AGA Dimnah Regular"/>
          <w:sz w:val="28"/>
          <w:szCs w:val="28"/>
        </w:rPr>
        <w:t xml:space="preserve"> :</w:t>
      </w:r>
      <w:r w:rsidRPr="002D743F">
        <w:rPr>
          <w:rFonts w:cs="AGA Dimnah Regular"/>
          <w:sz w:val="28"/>
          <w:szCs w:val="28"/>
        </w:rPr>
        <w:br/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1-</w:t>
      </w:r>
      <w:r w:rsidR="00285D27" w:rsidRPr="00285D27">
        <w:rPr>
          <w:rFonts w:cs="AGA Dimnah Regular" w:hint="cs"/>
          <w:color w:val="FFC000"/>
          <w:sz w:val="28"/>
          <w:szCs w:val="28"/>
          <w:rtl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الرياء بالبدن : ويكون بإظهار النحول والصفار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ليوه</w:t>
      </w:r>
      <w:r w:rsidR="00285D27">
        <w:rPr>
          <w:rFonts w:cs="AGA Dimnah Regular"/>
          <w:sz w:val="28"/>
          <w:szCs w:val="28"/>
          <w:rtl/>
        </w:rPr>
        <w:t xml:space="preserve">م بذلك شدة الاجتهاد في العبادة </w:t>
      </w:r>
    </w:p>
    <w:p w:rsidR="00350A53" w:rsidRPr="002D743F" w:rsidRDefault="00350A53" w:rsidP="00350A53">
      <w:pPr>
        <w:pStyle w:val="a3"/>
        <w:rPr>
          <w:rFonts w:cs="AGA Dimnah Regular"/>
          <w:sz w:val="28"/>
          <w:szCs w:val="28"/>
          <w:rtl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t>2-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85D27">
        <w:rPr>
          <w:rFonts w:cs="AGA Dimnah Regular"/>
          <w:sz w:val="28"/>
          <w:szCs w:val="28"/>
          <w:rtl/>
        </w:rPr>
        <w:t xml:space="preserve">وعظم الحزن على أمر الدين </w:t>
      </w:r>
    </w:p>
    <w:p w:rsidR="00350A53" w:rsidRPr="002D743F" w:rsidRDefault="00260919" w:rsidP="00350A53">
      <w:pPr>
        <w:pStyle w:val="a3"/>
        <w:rPr>
          <w:rFonts w:cs="AGA Dimnah Regular"/>
          <w:sz w:val="28"/>
          <w:szCs w:val="28"/>
          <w:rtl/>
        </w:rPr>
      </w:pPr>
      <w:r w:rsidRPr="00285D27">
        <w:rPr>
          <w:rFonts w:cs="AGA Dimnah Regular"/>
          <w:color w:val="FFC000"/>
          <w:sz w:val="28"/>
          <w:szCs w:val="28"/>
          <w:rtl/>
        </w:rPr>
        <w:t>3</w:t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-</w:t>
      </w:r>
      <w:r w:rsidRPr="002D743F">
        <w:rPr>
          <w:rFonts w:cs="AGA Dimnah Regular"/>
          <w:sz w:val="28"/>
          <w:szCs w:val="28"/>
          <w:rtl/>
        </w:rPr>
        <w:t xml:space="preserve"> وغلبة خوف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الآخرة </w:t>
      </w:r>
    </w:p>
    <w:p w:rsidR="00350A53" w:rsidRPr="002D743F" w:rsidRDefault="00260919" w:rsidP="00285D27">
      <w:pPr>
        <w:pStyle w:val="a3"/>
        <w:rPr>
          <w:rFonts w:cs="AGA Dimnah Regular"/>
          <w:sz w:val="28"/>
          <w:szCs w:val="28"/>
          <w:rtl/>
        </w:rPr>
      </w:pPr>
      <w:r w:rsidRPr="00285D27">
        <w:rPr>
          <w:rFonts w:cs="AGA Dimnah Regular"/>
          <w:color w:val="FFC000"/>
          <w:sz w:val="28"/>
          <w:szCs w:val="28"/>
          <w:rtl/>
        </w:rPr>
        <w:t>4</w:t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-</w:t>
      </w:r>
      <w:r w:rsidRPr="002D743F">
        <w:rPr>
          <w:rFonts w:cs="AGA Dimnah Regular"/>
          <w:sz w:val="28"/>
          <w:szCs w:val="28"/>
          <w:rtl/>
        </w:rPr>
        <w:t xml:space="preserve"> قال الربيع بن </w:t>
      </w:r>
      <w:proofErr w:type="spellStart"/>
      <w:r w:rsidRPr="002D743F">
        <w:rPr>
          <w:rFonts w:cs="AGA Dimnah Regular"/>
          <w:sz w:val="28"/>
          <w:szCs w:val="28"/>
          <w:rtl/>
        </w:rPr>
        <w:t>خثيم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[ لا يغرنك كثرة ثناء الناس من نفسك فإنه خالص إليك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عملك ] وقال يحيى بن معاذ [ لا تجعل الزهد حرفتك لتكتسب </w:t>
      </w:r>
      <w:proofErr w:type="spellStart"/>
      <w:r w:rsidRPr="002D743F">
        <w:rPr>
          <w:rFonts w:cs="AGA Dimnah Regular"/>
          <w:sz w:val="28"/>
          <w:szCs w:val="28"/>
          <w:rtl/>
        </w:rPr>
        <w:t>به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الدنيا ولكن اجعله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عبادتك لتنال الآخرة وإذا شكرك أبناء الدنيا ومدحوك فاصرف أمرهم على الخرافات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Pr="002D743F">
        <w:rPr>
          <w:rFonts w:cs="AGA Dimnah Regular"/>
          <w:sz w:val="28"/>
          <w:szCs w:val="28"/>
        </w:rPr>
        <w:br/>
      </w:r>
      <w:r w:rsidR="00350A53" w:rsidRPr="00285D27">
        <w:rPr>
          <w:rFonts w:cs="AGA Dimnah Regular" w:hint="cs"/>
          <w:color w:val="FFC000"/>
          <w:sz w:val="28"/>
          <w:szCs w:val="28"/>
          <w:rtl/>
        </w:rPr>
        <w:t>5-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 xml:space="preserve">الرياء بالهيئة والزى : </w:t>
      </w:r>
      <w:proofErr w:type="spellStart"/>
      <w:r w:rsidRPr="002D743F">
        <w:rPr>
          <w:rFonts w:cs="AGA Dimnah Regular"/>
          <w:sz w:val="28"/>
          <w:szCs w:val="28"/>
          <w:rtl/>
        </w:rPr>
        <w:t>بتشعيث</w:t>
      </w:r>
      <w:proofErr w:type="spellEnd"/>
      <w:r w:rsidRPr="002D743F">
        <w:rPr>
          <w:rFonts w:cs="AGA Dimnah Regular"/>
          <w:sz w:val="28"/>
          <w:szCs w:val="28"/>
          <w:rtl/>
        </w:rPr>
        <w:t xml:space="preserve"> شعر الرأس وإطراق الرأس في المشي والهدوء في</w:t>
      </w:r>
      <w:r w:rsidRPr="002D743F">
        <w:rPr>
          <w:rFonts w:cs="AGA Dimnah Regular"/>
          <w:sz w:val="28"/>
          <w:szCs w:val="28"/>
        </w:rPr>
        <w:t xml:space="preserve"> </w:t>
      </w:r>
      <w:r w:rsidRPr="002D743F">
        <w:rPr>
          <w:rFonts w:cs="AGA Dimnah Regular"/>
          <w:sz w:val="28"/>
          <w:szCs w:val="28"/>
          <w:rtl/>
        </w:rPr>
        <w:t>الحركة وإبقاء أثر السجود على الوجه وتحري لبس الثياب الخشنة أو</w:t>
      </w:r>
      <w:r w:rsidR="00285D27">
        <w:rPr>
          <w:rFonts w:cs="AGA Dimnah Regular"/>
          <w:sz w:val="28"/>
          <w:szCs w:val="28"/>
          <w:rtl/>
        </w:rPr>
        <w:t xml:space="preserve"> لبس المرقعات </w:t>
      </w:r>
    </w:p>
    <w:p w:rsidR="00350A53" w:rsidRPr="002D743F" w:rsidRDefault="00350A53" w:rsidP="00350A53">
      <w:pPr>
        <w:pStyle w:val="a3"/>
        <w:rPr>
          <w:rFonts w:cs="AGA Dimnah Regular"/>
          <w:sz w:val="28"/>
          <w:szCs w:val="28"/>
          <w:rtl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t>6-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فعن محمد بن عبد الله الحذاء قال [ وقفنا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للفضيل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بن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عياض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على باب المسجد ونحن شباب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علينا الصوف فخرج علينا فلما رآنا قا</w:t>
      </w:r>
      <w:r w:rsidR="00285D27">
        <w:rPr>
          <w:rFonts w:cs="AGA Dimnah Regular"/>
          <w:sz w:val="28"/>
          <w:szCs w:val="28"/>
          <w:rtl/>
        </w:rPr>
        <w:t xml:space="preserve">ل : وددت أني لم أركم ولم تروني </w:t>
      </w:r>
      <w:r w:rsidR="00285D27" w:rsidRPr="002D743F">
        <w:rPr>
          <w:rFonts w:cs="AGA Dimnah Regular"/>
          <w:sz w:val="28"/>
          <w:szCs w:val="28"/>
          <w:rtl/>
        </w:rPr>
        <w:t>]</w:t>
      </w:r>
    </w:p>
    <w:p w:rsidR="00350A53" w:rsidRPr="002D743F" w:rsidRDefault="00350A53" w:rsidP="00285D27">
      <w:pPr>
        <w:pStyle w:val="a3"/>
        <w:rPr>
          <w:rFonts w:cs="AGA Dimnah Regular"/>
          <w:sz w:val="28"/>
          <w:szCs w:val="28"/>
          <w:rtl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t>7-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أتروني</w:t>
      </w:r>
      <w:proofErr w:type="spellEnd"/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سلمت منكم أن أكون ترسا لكم حيث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رآيتكم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وتراءيتم لي ! لأن أحلف عشرا أني مراء وأني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مخادع أحب إلي من أن أحلف أني لست كذلك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Pr="00285D27">
        <w:rPr>
          <w:rFonts w:cs="AGA Dimnah Regular" w:hint="cs"/>
          <w:color w:val="FFC000"/>
          <w:sz w:val="28"/>
          <w:szCs w:val="28"/>
          <w:rtl/>
        </w:rPr>
        <w:t>8-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الرياء بالقول : كرياء أهل الدين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بالوعظ والتذكير والنطق بالحكمة وحفظ الأخبار لاستعمالها في المحاورة وإظهارا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لغزارة العلم وتحريك الشفتين بالذكر في محضر الناس وإظهار الغضب للمنكرات والأسف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على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مقارفة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الناس للمعاصي ،</w:t>
      </w:r>
    </w:p>
    <w:p w:rsidR="00984041" w:rsidRDefault="00350A53" w:rsidP="00285D27">
      <w:pPr>
        <w:pStyle w:val="a3"/>
        <w:rPr>
          <w:rFonts w:cs="AGA Dimnah Regular" w:hint="cs"/>
          <w:sz w:val="28"/>
          <w:szCs w:val="28"/>
          <w:rtl/>
        </w:rPr>
      </w:pPr>
      <w:r w:rsidRPr="00285D27">
        <w:rPr>
          <w:rFonts w:cs="AGA Dimnah Regular" w:hint="cs"/>
          <w:color w:val="FFC000"/>
          <w:sz w:val="28"/>
          <w:szCs w:val="28"/>
          <w:rtl/>
        </w:rPr>
        <w:lastRenderedPageBreak/>
        <w:t>9-</w:t>
      </w:r>
      <w:r w:rsidR="00260919" w:rsidRPr="002D743F">
        <w:rPr>
          <w:rFonts w:cs="AGA Dimnah Regular"/>
          <w:sz w:val="28"/>
          <w:szCs w:val="28"/>
          <w:rtl/>
        </w:rPr>
        <w:t xml:space="preserve"> وفي ذلك يقول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مطرف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رحمة الله عليه [ إن أقبح ما طلبت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الدنيا عمل الآخرة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</w:rPr>
        <w:br/>
      </w:r>
      <w:r w:rsidRPr="00285D27">
        <w:rPr>
          <w:rFonts w:cs="AGA Dimnah Regular" w:hint="cs"/>
          <w:color w:val="FFC000"/>
          <w:sz w:val="28"/>
          <w:szCs w:val="28"/>
          <w:rtl/>
        </w:rPr>
        <w:t>10-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الرياء بالعمل كمراءاة المصلي بطول القيام والركوع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والسجود وكذلك بالصوم والغزو والحج والصدقة</w:t>
      </w:r>
      <w:r w:rsidR="00260919" w:rsidRPr="002D743F">
        <w:rPr>
          <w:rFonts w:cs="AGA Dimnah Regular"/>
          <w:sz w:val="28"/>
          <w:szCs w:val="28"/>
        </w:rPr>
        <w:br/>
      </w:r>
      <w:r w:rsidRPr="00285D27">
        <w:rPr>
          <w:rFonts w:cs="AGA Dimnah Regular" w:hint="cs"/>
          <w:color w:val="FFC000"/>
          <w:sz w:val="28"/>
          <w:szCs w:val="28"/>
          <w:rtl/>
        </w:rPr>
        <w:t>11-</w:t>
      </w:r>
      <w:r w:rsidR="00285D27">
        <w:rPr>
          <w:rFonts w:cs="AGA Dimnah Regular" w:hint="cs"/>
          <w:sz w:val="28"/>
          <w:szCs w:val="28"/>
          <w:rtl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الرياء بالأصحاب والزائرين كالذي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يتكلف أن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يستزير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عالما أو عابدا ليقال إن فلانا قد زار فلانا وكالذي يكثر زيارة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الشيوخ ليرى أنه لقي شيوخا كثيرة واستفاد منهم ويتباهى بشيوخه عند المخاصمة</w:t>
      </w:r>
      <w:r w:rsidR="00260919" w:rsidRPr="002D743F">
        <w:rPr>
          <w:rFonts w:cs="AGA Dimnah Regular"/>
          <w:sz w:val="28"/>
          <w:szCs w:val="28"/>
        </w:rPr>
        <w:br/>
        <w:t xml:space="preserve">? </w:t>
      </w:r>
      <w:r w:rsidR="00260919" w:rsidRPr="002D743F">
        <w:rPr>
          <w:rFonts w:cs="AGA Dimnah Regular"/>
          <w:sz w:val="28"/>
          <w:szCs w:val="28"/>
          <w:rtl/>
        </w:rPr>
        <w:t>وأصل الرياء حب الجاه ،? والجاه هو قيام المنزلة في قلوب الناس ،? وهو اعتقاد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القلوب نعتا من نعوت الكمال في هذا الشخص إما لعلم أو عبادة أو نسب أو قوة أو حسن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منظر أو غير ذلك مما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يعتقده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الناس كمالا ،? فبقدر ما يعتقدون له من ذلك تذعن قلوبهم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لطاعته ومدحه وخدمته وتوقيره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ومن غلب على قلبه حب هذا صار مقصور الهم على مراعاة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الخلق مشغوفا بالتردد إليهم والمراءاة لهم ولا يزال في أقواله وأفعاله ملتفتا إلى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ما يعظم منزلته لديهم ، وذلك بذر النفاق وأصل الفساد ، لأن من طلب هذه المنزلة في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قلوب العباد اضطر أن ينافقهم بإظهار ما هو خال عنه ويجر إلى المراءاة بالعبادات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واقتحام المحظورات والتوصل إلى اقتناص القلوب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وهذا باب غامض لا يعرفه إلا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العلماء بالله العارفون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المحبون له وإذا فصل رجع إلى ثلاثة أصول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حب لذة الحمد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، الفرار من الذم ، الطمع فيما في أيدي الناس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كتب خالد بن صفوان إلى عمر بن عبد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العزيز : يا أمير المؤمنين إن أقواما غرهم ستر الله وفتنهم حسن الثناء فلا يغلبن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جهل غيرك بك علمك بنفسك أعاذنا الله وإياك أن نكون بالستر مغرورين وبثناء الناس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مسرورين وعما افترض الله علينا متخلفين ومقصرين وإلى الأهواء مائلين . فبكى عمر ثم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قال : أعاذنا الله وإياك من إتباع الهوى</w:t>
      </w:r>
      <w:r w:rsidR="00260919" w:rsidRPr="002D743F">
        <w:rPr>
          <w:rFonts w:cs="AGA Dimnah Regular"/>
          <w:sz w:val="28"/>
          <w:szCs w:val="28"/>
        </w:rPr>
        <w:br/>
        <w:t xml:space="preserve">? </w:t>
      </w:r>
      <w:r w:rsidR="00260919" w:rsidRPr="002D743F">
        <w:rPr>
          <w:rFonts w:cs="AGA Dimnah Regular"/>
          <w:sz w:val="28"/>
          <w:szCs w:val="28"/>
          <w:rtl/>
        </w:rPr>
        <w:t>والرياء منه الجلي ومنه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الخفي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فالرياء الجلي : هو الذي يبعث على العمل ويحمل عليه ، أما الرياء الخفي</w:t>
      </w:r>
      <w:r w:rsidR="00260919" w:rsidRPr="002D743F">
        <w:rPr>
          <w:rFonts w:cs="AGA Dimnah Regular"/>
          <w:sz w:val="28"/>
          <w:szCs w:val="28"/>
        </w:rPr>
        <w:t xml:space="preserve"> : </w:t>
      </w:r>
      <w:r w:rsidR="00260919" w:rsidRPr="002D743F">
        <w:rPr>
          <w:rFonts w:cs="AGA Dimnah Regular"/>
          <w:sz w:val="28"/>
          <w:szCs w:val="28"/>
          <w:rtl/>
        </w:rPr>
        <w:t>فهو الذي لا يحمل على العمل بمجرده إلا أنه يخفف مشقة العمل على النفس كالذي يعتاد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التهجد كل ليلة ويثقل عليه فإذا نزل عنده ضيف تنشط للقيام وخف عليه ، ومن الرياء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الخفي كذلك أن يخفي العبد طاعته ولكنه مع ذلك إذا رأي الناس أحب أن يبدءوه بالسلام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وأن يقابلوه بالبشاشة والتوقير وأن يثنوا عليه وأن ينشطوا في قضاء حوائجه وأن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يسامحوه في البيع والشراء وأن يوسعوا له في المكان فإن قصر مقصر ثقل ذلك على قلبه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كأنه يتقاضى الاحترام على الطاعة التي أخفاها ، ومن الرياء الخفي أن الإنسان يذم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نفسه بين الناس يريد بذلك أن يرى أنه متواضع عند نفسه فيرتفع بذلك عندهم ويمدحونه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به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، قال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مطرف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ابن عبد الله [ كفى بالنفس إطراء أن تذمها على الملأ كأنك تريد بذمها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زينتها وذلك عند الله سفه ] وقال الحسن البصري [ من ذم نفسه في الملأ فقد مدحها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وذلك من</w:t>
      </w:r>
      <w:r w:rsidR="00260919" w:rsidRPr="002D743F">
        <w:rPr>
          <w:rFonts w:cs="AGA Dimnah Regular"/>
          <w:sz w:val="28"/>
          <w:szCs w:val="28"/>
        </w:rPr>
        <w:t xml:space="preserve"> </w:t>
      </w:r>
      <w:hyperlink r:id="rId5" w:tgtFrame="_blank" w:history="1">
        <w:r w:rsidR="00260919" w:rsidRPr="002D743F">
          <w:rPr>
            <w:rStyle w:val="grdylow"/>
            <w:rFonts w:ascii="Tahoma" w:hAnsi="Tahoma" w:cs="AGA Dimnah Regular"/>
            <w:color w:val="000000"/>
            <w:sz w:val="28"/>
            <w:szCs w:val="28"/>
            <w:u w:val="single"/>
            <w:rtl/>
          </w:rPr>
          <w:t>علامات الرياء</w:t>
        </w:r>
      </w:hyperlink>
      <w:r w:rsidR="00260919" w:rsidRPr="002D743F">
        <w:rPr>
          <w:rFonts w:cs="AGA Dimnah Regular"/>
          <w:sz w:val="28"/>
          <w:szCs w:val="28"/>
        </w:rPr>
        <w:t xml:space="preserve"> 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رأيت النبي صلى الله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عليه وسلم يبكي فقلت: ما يبكيك يا رسول الله؟ قال: أرم تخوفت منه على أمتي الشرك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منه. أما أنهم لا يعبدون صنماً ولا شمساً ولا قمراً ولا حجراً، ولكن يراؤون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بأعمالهم، فمن لبس خشناً ليقول الناس عنه أنه من الزاهدين فقد راءى ومن غض من صوته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ليذكر في السهرات فقد راءى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كلنا يريد الجنة، ويتمنى أن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يكون له مسكناً، في الدار الآخرة، لينعم بالنظر إلى الرحيم الرحمن نعيماً سرمدياً،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ويظفر بجوار الأنبياء الأخيار جواراً أبدياً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كلنا يطلب الجنة ونعيمها،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وفراديسها ورياضيها، وكل رأى لنفسه طريقاً، إليها أو ظن أنه رأى الطريق.. فهذا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إنسان عرف أن الأشياء لا تنال بالمجان، وأن لكل شيءٍ ثمنه، فشد الهمة وعقد العزم،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وسعى للجنة سعيها.. وهذا إنسان توهته الأماني وغره بالله الغرور، فترك السعي وجانب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العمل، وحسب أنه من الناجحين، وأنه إلى الجنة من السابقين الأولين، ولكن الله تعالى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الذي خلق الخلق، وبث فيهم الحياة، ورتب لهم برنامج السعادة في الدنيا الموصل إلى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سعادة الآخرة، يقول في </w:t>
      </w:r>
      <w:r w:rsidR="00260919" w:rsidRPr="002D743F">
        <w:rPr>
          <w:rFonts w:cs="AGA Dimnah Regular"/>
          <w:sz w:val="28"/>
          <w:szCs w:val="28"/>
        </w:rPr>
        <w:t>{</w:t>
      </w:r>
      <w:r w:rsidR="00260919" w:rsidRPr="002D743F">
        <w:rPr>
          <w:rFonts w:cs="AGA Dimnah Regular"/>
          <w:sz w:val="28"/>
          <w:szCs w:val="28"/>
          <w:rtl/>
        </w:rPr>
        <w:t>إنَّ الذين هُمْ مِنْ خشيةِ ربِّهمْ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مُشْفِقُونَ والذينَ هُم بآياتِ ربهم يؤمنون والذينَ هُمْ بربِّهم لا يُشركُونَ</w:t>
      </w:r>
      <w:r w:rsidR="00260919" w:rsidRPr="002D743F">
        <w:rPr>
          <w:rFonts w:cs="AGA Dimnah Regular"/>
          <w:sz w:val="28"/>
          <w:szCs w:val="28"/>
        </w:rPr>
        <w:t xml:space="preserve">{ </w:t>
      </w:r>
      <w:r w:rsidR="00260919" w:rsidRPr="002D743F">
        <w:rPr>
          <w:rFonts w:cs="AGA Dimnah Regular"/>
          <w:sz w:val="28"/>
          <w:szCs w:val="28"/>
          <w:rtl/>
        </w:rPr>
        <w:t>إلى أن يقول }أولئكَ يُسارِعُون في الخَيْراتِ وهُم لها سابقُون} [المؤمنون الآية</w:t>
      </w:r>
      <w:r w:rsidR="00260919" w:rsidRPr="002D743F">
        <w:rPr>
          <w:rFonts w:cs="AGA Dimnah Regular"/>
          <w:sz w:val="28"/>
          <w:szCs w:val="28"/>
        </w:rPr>
        <w:t xml:space="preserve">: 58 </w:t>
      </w:r>
      <w:r w:rsidR="00260919" w:rsidRPr="002D743F">
        <w:rPr>
          <w:rFonts w:cs="AGA Dimnah Regular"/>
          <w:sz w:val="28"/>
          <w:szCs w:val="28"/>
          <w:rtl/>
        </w:rPr>
        <w:t>ـ 62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فهذه الآية تصرح إذن، بأن عدم الإشراك بالله شرط أكيد، يجب أن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يتوفر لدى الإنسان كي يدخل الجنة </w:t>
      </w:r>
      <w:r w:rsidR="00260919" w:rsidRPr="002D743F">
        <w:rPr>
          <w:rFonts w:cs="AGA Dimnah Regular"/>
          <w:sz w:val="28"/>
          <w:szCs w:val="28"/>
          <w:rtl/>
        </w:rPr>
        <w:lastRenderedPageBreak/>
        <w:t>دار السلام بسلام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الإشراك بالله أكبر الكبائر لأنه مسخ للمنطق الحق، وطمس للعقل المنير،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وقضاء على التفكير السليم، كيف يكون لله شريك في ملكه؟ وإذا كان له شريك فكيف تبقى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هذه الأرض وتلك السموات قائمة؟ وكيف تبقى هذه المخلوقات وتلك الكائنات مستقرة؟ فلو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كان فيهما آلهة إلا الله لفسدتا. قال تعالى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قُلْ إِنّما يُوحَى إليَّ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أنّما إلهُكم إلهٌ واحدٌ فهَل أنتُمْ مُسلِمونَ}[الأنبياء: 108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من أجل ذلك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ـ أيها الإخوة ـ وصيانة للعقل السليم، وحماية للحق القويم، أراد الإسلام من الآباء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أن يوجهوا أبناءهم نحو عبادة الله ويرشدوهم إلى وحدانيته، وأن يتقيدوا بالأنبياء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والصالحين. قال تعالى:{وإذْ قال لُقْمان لابنِهِ وهوَ يَعِظُهُ يا بُنَي لا تُشْرِك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باللهِ إنِّ الشِركَ لظُلمٌ عَظِيمٌ} [لقمان الآية: 12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وقررت الشرائع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الإلهية وحدانية الله، وهدت إليها أتباعها لتحررهم من التأخر والرجعية، ومن عبادة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الأحجار الصماء والحيوانات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العجماء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>، ومن عبادة الإنسان للإنسان، قال جل وعلا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 xml:space="preserve">أفرأيتُم اللاَّتَ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والعُزَّى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ومناةَ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الثالثةَ الأخرى ألَكُمُ الذّكر ولهُ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الأنثى تِلك إذاً قِسْمَةٌ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ضِيزى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إن هي إلا أسماءٌ سمّيتموها أنتُمْ وآباؤُكُم ما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أنزلَ اللهُ بها من سلطان}[النجم الآية: 29 ـ 33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فلما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جاءهم موسى بآياتِنا قالوا ما هذا إلا سِحْرٌ مُفْترى وما سمِعْنا بهذا في آبائنا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الأولينَ</w:t>
      </w:r>
      <w:r w:rsidR="00260919" w:rsidRPr="002D743F">
        <w:rPr>
          <w:rFonts w:cs="AGA Dimnah Regular"/>
          <w:sz w:val="28"/>
          <w:szCs w:val="28"/>
        </w:rPr>
        <w:t>}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ربي أعلمْ بمن جاء بالهُدى مِن عندهِ ومنْ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تكونُ لهُ عاقِبةَ الدارِ إنهُ لا يفلحُ الظالِمونَ. وقالَ فِرعونُ يا أيها الملأُ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 عَلِمتُ لَكُمْ من إله غيري فأَوْقِدْ لي يا هامانُ على الطينِ فاجْعَل لي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صَرْحاً لعلِّي أطلِعُ إلى إله موسى وإِني لأظنُه من الكاذِبينَ واسْتكبرَ هوَ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وجُنُودُهُ في الأرضِ بغيرِ الحقِّ وظنوا أنَّهم لا يُرجَعون فأخذناهُ وجُنودَهُ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فنبذناهم في اليَمِّ فانْظر كيفَ كانَ عاقبةُ الظالمين} [القصص الآية: 36 ـ</w:t>
      </w:r>
      <w:r w:rsidR="00260919" w:rsidRPr="002D743F">
        <w:rPr>
          <w:rFonts w:cs="AGA Dimnah Regular"/>
          <w:sz w:val="28"/>
          <w:szCs w:val="28"/>
        </w:rPr>
        <w:t xml:space="preserve"> 40].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إن هنالك نوعاً آخر من الشرك يختلف عن الشرك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الظاهري في أنه شرك خفي غير أنه لا يقل عنه في الخطورة وسوء العاقبة وإحباط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الأعمال. فما هو هذا الشرك الخفي الخطير والشر المستطير؟ قال شداد بن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أوس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(رأيت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النبي صلى الله عليه وسلم يبكي فقلت: ما يبكيك يا رسول الله؟ قال: أمر تخوفت على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أمتي الشرك منه، أما إنهم لا يعبدون صنماً ولا شمساً ولا قمراً ولكن يراؤون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بأعمالهم)أبو نعيم في الحلية عن ابن عباس.. وقال عمر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لمعاذ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بن جبل حيث رآه يبكي، ما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يبكيك؟ قال حديث سمعته من صاحب هذا القبر ـ يعني النبي عليه الصلاة والسلام ـ يقول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فيه، إن</w:t>
      </w:r>
      <w:r w:rsidR="00260919" w:rsidRPr="002D743F">
        <w:rPr>
          <w:rFonts w:cs="AGA Dimnah Regular"/>
          <w:sz w:val="28"/>
          <w:szCs w:val="28"/>
        </w:rPr>
        <w:t xml:space="preserve"> û</w:t>
      </w:r>
      <w:r w:rsidR="00260919" w:rsidRPr="002D743F">
        <w:rPr>
          <w:rFonts w:cs="AGA Dimnah Regular"/>
          <w:sz w:val="28"/>
          <w:szCs w:val="28"/>
          <w:rtl/>
        </w:rPr>
        <w:t xml:space="preserve">أدنى الرياء شرك»ابن ماجه والحاكم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والبيهقي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والرياء كما يقول الغزالي. هو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طلب المنزلة في قلوب الناس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بإيرائهم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خصال الخير فمن لبس لباساً خلقاً خشناً ليقول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الناس عنه إنه من الزاهدين فقد راءى الناس في لباسه، ومن قصد في مشيه، وغض من صوته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ليذكر في السهرات والمجالس بأنه ورع متزن فقد أصبح مرائياً في هيأته، والذي يعظ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الناس ويرشدهم ويدعوهم للتمسك بأهداب الدين وقصده من وراء ذلك أن يقول عنه الخلق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أنه أمَّار بالمعروف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نــَــهـّـاءٌ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عن المنكر فهو مراء في قوله ومن صلى فأطال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السجود ليمدح على ذلك، أو تصدق بصدقة، أو أنفق في مشروع، لتلتهب الأكف له بالتصفيق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وتلهج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بعمله الألسنة ويذكر على صفحات الجرائد فهو مراء في عمله، وكل هؤلاء مشركون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ولكن من حيث لا يشعرون.. إنهم لن ينالوا من ربهم أجراً على ما فعلوا إذ أنهم كانوا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يبتغون المنزلة في قلوب الناس وقد وصلوا إلى ما يريدون، ويكفيهم خزياً وعاراً وصف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ربهم لهم بالكافرين حيث يقول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يا أيُّها الذين آمَنُوا لا تُبْطِلُوا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صَدَقاتِكُم بالمنِّ والأذى كالذي يُنْفقُ مالَهُ رِئاءَ النَّاسِ ولا يُؤمِن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باللهِ واليومِ الآخرِ فَمثلُهُ كَمَثَلِ صَفْوانٍ عَلَيْهِ تُرَابٌ فأصَابَهُ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وابِلٌ فترَكَهُ صَلداً لا يقدرونَ على شيءٍ مما كَسَبُوا واللهُ لا يَهدي القومَ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الكافرينَ} [البقرة الآية: 264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وقال السيد المسيح صلوات الله عليه وسلامه</w:t>
      </w:r>
      <w:r w:rsidR="00260919" w:rsidRPr="002D743F">
        <w:rPr>
          <w:rFonts w:cs="AGA Dimnah Regular"/>
          <w:sz w:val="28"/>
          <w:szCs w:val="28"/>
        </w:rPr>
        <w:t>: (</w:t>
      </w:r>
      <w:r w:rsidR="00260919" w:rsidRPr="002D743F">
        <w:rPr>
          <w:rFonts w:cs="AGA Dimnah Regular"/>
          <w:sz w:val="28"/>
          <w:szCs w:val="28"/>
          <w:rtl/>
        </w:rPr>
        <w:t>إذا كان يوم صوم أحدكم فليدهن رأسه ولحيته، ويمسح شفتيه، لئلا يرى الناس أنه صائم،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وإذا أعطى بيمينه فليخف عن شماله، وإذا صلى فليرخ ستر بابه، فإن الله يقسم الثناء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كما يقسم الرزق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ومر عمر بن الخطاب رضي الله عنه برجل يطأطئ رأسه في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الصلاة فقال. يا صاحب الرقبة ارفع رقبتك، ليس الخشوع في الرقاب إنما الخشوع في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القلوب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من هنا نستنتج ـ أيها الإخوة والأخوات ـ أن كل قول وعمل أو خصلة</w:t>
      </w:r>
      <w:r w:rsidR="00260919" w:rsidRPr="002D743F">
        <w:rPr>
          <w:rFonts w:cs="AGA Dimnah Regular"/>
          <w:sz w:val="28"/>
          <w:szCs w:val="28"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يتخصل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بها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الإنسان عليه أن </w:t>
      </w:r>
      <w:r w:rsidR="00260919" w:rsidRPr="002D743F">
        <w:rPr>
          <w:rFonts w:cs="AGA Dimnah Regular"/>
          <w:sz w:val="28"/>
          <w:szCs w:val="28"/>
          <w:rtl/>
        </w:rPr>
        <w:lastRenderedPageBreak/>
        <w:t>يقصد الله وحده من ورائها، فإذا قرن مع الله غير الله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أصبح من المرائين المشركين الخاسرين، قال تعالى</w:t>
      </w:r>
      <w:r w:rsidR="00260919" w:rsidRPr="002D743F">
        <w:rPr>
          <w:rFonts w:cs="AGA Dimnah Regular"/>
          <w:sz w:val="28"/>
          <w:szCs w:val="28"/>
        </w:rPr>
        <w:t xml:space="preserve">: </w:t>
      </w:r>
      <w:r w:rsidR="00260919" w:rsidRPr="002D743F">
        <w:rPr>
          <w:rFonts w:cs="AGA Dimnah Regular"/>
          <w:sz w:val="28"/>
          <w:szCs w:val="28"/>
        </w:rPr>
        <w:br/>
        <w:t>{</w:t>
      </w:r>
      <w:r w:rsidR="00260919" w:rsidRPr="002D743F">
        <w:rPr>
          <w:rFonts w:cs="AGA Dimnah Regular"/>
          <w:sz w:val="28"/>
          <w:szCs w:val="28"/>
          <w:rtl/>
        </w:rPr>
        <w:t>وما أُمِروا إلاّ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ليعبُدوا الله مُخْلِصيْن لهُ الدّين حُنفاء} [البينة الآية: 5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وقال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أيضاً: {أَلا للهِ الدّينُ الخالص} [الزمر الآية: 3</w:t>
      </w:r>
      <w:r w:rsidR="00285D27" w:rsidRPr="002D743F">
        <w:rPr>
          <w:rFonts w:cs="AGA Dimnah Regular"/>
          <w:sz w:val="28"/>
          <w:szCs w:val="28"/>
          <w:rtl/>
        </w:rPr>
        <w:t>]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فالعلم بذر والعمل زرع وماؤه الإخلاص، وإذا كان المرائي يظهر عمله لينال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مدح المخلوقات وثناءهم، فإن المخلص يخفيه عن أعينهم لينال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رضى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الخالق. قال يعقوب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المكفوف: (المخلص من يكتم حسناته كما يكتم سيئاته)، وكذلك فالمخلص الحقيقي لا يرى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لنفسه في إخلاصه فضلاً ولا ينظر إلى إخلاصه نظرة الإعجاب والتقدير. قال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السوسي</w:t>
      </w:r>
      <w:proofErr w:type="spellEnd"/>
      <w:r w:rsidR="00260919" w:rsidRPr="002D743F">
        <w:rPr>
          <w:rFonts w:cs="AGA Dimnah Regular"/>
          <w:sz w:val="28"/>
          <w:szCs w:val="28"/>
        </w:rPr>
        <w:t>: (</w:t>
      </w:r>
      <w:r w:rsidR="00260919" w:rsidRPr="002D743F">
        <w:rPr>
          <w:rFonts w:cs="AGA Dimnah Regular"/>
          <w:sz w:val="28"/>
          <w:szCs w:val="28"/>
          <w:rtl/>
        </w:rPr>
        <w:t>الإخلاص أن لا يرى الإنسان في إخلاصه الإخلاص، فإن من شاهد في إخلاصه الإخلاص فقد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احتاج إخلاصه إلى الإخلاص</w:t>
      </w:r>
      <w:r w:rsidR="002D743F" w:rsidRPr="002D743F">
        <w:rPr>
          <w:rFonts w:cs="AGA Dimnah Regular" w:hint="cs"/>
          <w:sz w:val="28"/>
          <w:szCs w:val="28"/>
          <w:rtl/>
        </w:rPr>
        <w:t>)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الإخلاص مرتبة سامية،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وشهادة عالية راقية إذا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أوتيها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الإنسان بعد شهادة العلم والعمل فقد أوتي خيراً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كبيراً، وقد بين المخلص الأول صلى الله عليه وسلم إن الله تعالى يمنح المخلصين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وساماً خاصاً بهم، وهو وسام الحكمة فقال: (من أخلص لله أربعين صباحاً تفجرت ينابيع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الحكمة من قلبه على لسانه)رواه الحاكم وقال صحيح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صحيح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الإسناد</w:t>
      </w:r>
      <w:r w:rsidR="00260919" w:rsidRPr="002D743F">
        <w:rPr>
          <w:rFonts w:cs="AGA Dimnah Regular"/>
          <w:sz w:val="28"/>
          <w:szCs w:val="28"/>
        </w:rPr>
        <w:t>.</w:t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</w:rPr>
        <w:br/>
      </w:r>
      <w:r w:rsidR="00260919" w:rsidRPr="002D743F">
        <w:rPr>
          <w:rFonts w:cs="AGA Dimnah Regular"/>
          <w:sz w:val="28"/>
          <w:szCs w:val="28"/>
          <w:rtl/>
        </w:rPr>
        <w:t>وبعد: أنت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 xml:space="preserve">ترجو الجنة مستمعي الكريم، وتتشوق الوصول إليها، وقد بينت </w:t>
      </w:r>
      <w:proofErr w:type="spellStart"/>
      <w:r w:rsidR="00260919" w:rsidRPr="002D743F">
        <w:rPr>
          <w:rFonts w:cs="AGA Dimnah Regular"/>
          <w:sz w:val="28"/>
          <w:szCs w:val="28"/>
          <w:rtl/>
        </w:rPr>
        <w:t>لك</w:t>
      </w:r>
      <w:proofErr w:type="spellEnd"/>
      <w:r w:rsidR="00260919" w:rsidRPr="002D743F">
        <w:rPr>
          <w:rFonts w:cs="AGA Dimnah Regular"/>
          <w:sz w:val="28"/>
          <w:szCs w:val="28"/>
          <w:rtl/>
        </w:rPr>
        <w:t xml:space="preserve"> أن بطاقة الدخول إليها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يجب أن يشار فيها أنك عبد له لا لصنم أو حجر، أو زوجة أو ولد، أو مال أو عقار، وإن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ما عملت من أعمال، وتكلمت من أقوال، وتخلقت من أخلاق،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في حياتك، أخلصت بها لربك</w:t>
      </w:r>
      <w:r w:rsidR="00260919" w:rsidRPr="002D743F">
        <w:rPr>
          <w:rFonts w:cs="AGA Dimnah Regular"/>
          <w:sz w:val="28"/>
          <w:szCs w:val="28"/>
        </w:rPr>
        <w:t xml:space="preserve"> </w:t>
      </w:r>
      <w:r w:rsidR="00260919" w:rsidRPr="002D743F">
        <w:rPr>
          <w:rFonts w:cs="AGA Dimnah Regular"/>
          <w:sz w:val="28"/>
          <w:szCs w:val="28"/>
          <w:rtl/>
        </w:rPr>
        <w:t>العلي القدير</w:t>
      </w:r>
      <w:r w:rsidR="00260919" w:rsidRPr="002D743F">
        <w:rPr>
          <w:rFonts w:cs="AGA Dimnah Regular"/>
          <w:sz w:val="28"/>
          <w:szCs w:val="28"/>
        </w:rPr>
        <w:t>..</w:t>
      </w:r>
      <w:r w:rsidR="00285D27" w:rsidRPr="00285D27">
        <w:rPr>
          <w:rFonts w:cs="AGA Dimnah Regular"/>
          <w:noProof/>
          <w:sz w:val="28"/>
          <w:szCs w:val="28"/>
          <w:rtl/>
        </w:rPr>
        <w:t xml:space="preserve"> </w:t>
      </w: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Default="004041BE" w:rsidP="00285D27">
      <w:pPr>
        <w:pStyle w:val="a3"/>
        <w:rPr>
          <w:rFonts w:cs="AGA Dimnah Regular" w:hint="cs"/>
          <w:sz w:val="28"/>
          <w:szCs w:val="28"/>
          <w:rtl/>
        </w:rPr>
      </w:pPr>
    </w:p>
    <w:p w:rsidR="004041BE" w:rsidRPr="002D743F" w:rsidRDefault="004041BE" w:rsidP="00285D27">
      <w:pPr>
        <w:pStyle w:val="a3"/>
        <w:rPr>
          <w:rFonts w:cs="AGA Dimnah Regular"/>
          <w:sz w:val="28"/>
          <w:szCs w:val="28"/>
        </w:rPr>
      </w:pPr>
    </w:p>
    <w:sectPr w:rsidR="004041BE" w:rsidRPr="002D743F" w:rsidSect="00285D27">
      <w:pgSz w:w="11906" w:h="16838"/>
      <w:pgMar w:top="1440" w:right="1440" w:bottom="1440" w:left="1440" w:header="708" w:footer="708" w:gutter="0"/>
      <w:pgBorders w:offsetFrom="page">
        <w:top w:val="dotDotDash" w:sz="12" w:space="24" w:color="F6A554"/>
        <w:left w:val="dotDotDash" w:sz="12" w:space="24" w:color="F6A554"/>
        <w:bottom w:val="dotDotDash" w:sz="12" w:space="24" w:color="F6A554"/>
        <w:right w:val="dotDotDash" w:sz="12" w:space="24" w:color="F6A55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Dimnah Regular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60919"/>
    <w:rsid w:val="00260919"/>
    <w:rsid w:val="00285D27"/>
    <w:rsid w:val="002D743F"/>
    <w:rsid w:val="00330972"/>
    <w:rsid w:val="00350A53"/>
    <w:rsid w:val="004041BE"/>
    <w:rsid w:val="00984041"/>
    <w:rsid w:val="00BF2FEE"/>
    <w:rsid w:val="00F0475E"/>
    <w:rsid w:val="00F57725"/>
    <w:rsid w:val="00F9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dylow">
    <w:name w:val="grdylow"/>
    <w:basedOn w:val="a0"/>
    <w:rsid w:val="00260919"/>
  </w:style>
  <w:style w:type="paragraph" w:styleId="a3">
    <w:name w:val="No Spacing"/>
    <w:uiPriority w:val="1"/>
    <w:qFormat/>
    <w:rsid w:val="00350A53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285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85D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quran.maktoob.com/vb/search.php?do=process&amp;query=&#1593;&#1604;&#1575;&#1605;&#1575;&#1578;%20&#1575;&#1604;&#1585;&#1610;&#1575;&#1569;&amp;mfs_type=forum&amp;utm_source=related-search-quran&amp;utm_medium=related-search-links&amp;utm_campaign=quran-related-search&amp;highlight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E654-D615-463F-B686-5B7ABAEDC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2012-10-12T04:52:00Z</cp:lastPrinted>
  <dcterms:created xsi:type="dcterms:W3CDTF">2012-10-12T04:52:00Z</dcterms:created>
  <dcterms:modified xsi:type="dcterms:W3CDTF">2012-10-12T04:52:00Z</dcterms:modified>
</cp:coreProperties>
</file>