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71D" w:rsidRPr="00045EB3" w:rsidRDefault="001D271D" w:rsidP="001D271D">
      <w:pPr>
        <w:spacing w:line="240" w:lineRule="auto"/>
        <w:rPr>
          <w:rFonts w:cs="Simple Indust Shaded"/>
          <w:b/>
          <w:bCs/>
          <w:sz w:val="24"/>
          <w:szCs w:val="24"/>
          <w:rtl/>
        </w:rPr>
      </w:pPr>
      <w:r>
        <w:rPr>
          <w:rFonts w:cs="PT Bold Dusky"/>
          <w:b/>
          <w:bCs/>
          <w:sz w:val="24"/>
          <w:szCs w:val="24"/>
        </w:rPr>
        <w:t xml:space="preserve">         </w:t>
      </w:r>
      <w:r>
        <w:rPr>
          <w:rFonts w:cs="PT Bold Dusky" w:hint="cs"/>
          <w:b/>
          <w:bCs/>
          <w:sz w:val="24"/>
          <w:szCs w:val="24"/>
          <w:rtl/>
        </w:rPr>
        <w:t>مجلس أبوظبي ل</w:t>
      </w:r>
      <w:r w:rsidRPr="00045EB3">
        <w:rPr>
          <w:rFonts w:cs="PT Bold Dusky" w:hint="cs"/>
          <w:b/>
          <w:bCs/>
          <w:sz w:val="24"/>
          <w:szCs w:val="24"/>
          <w:rtl/>
        </w:rPr>
        <w:t>لتعليم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 </w:t>
      </w:r>
      <w:r>
        <w:rPr>
          <w:rFonts w:cs="Simple Indust Shaded" w:hint="cs"/>
          <w:b/>
          <w:bCs/>
          <w:sz w:val="24"/>
          <w:szCs w:val="24"/>
          <w:rtl/>
        </w:rPr>
        <w:t xml:space="preserve">                                  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    </w:t>
      </w:r>
      <w:r>
        <w:rPr>
          <w:rFonts w:cs="Simple Indust Shaded" w:hint="cs"/>
          <w:b/>
          <w:bCs/>
          <w:sz w:val="24"/>
          <w:szCs w:val="24"/>
          <w:rtl/>
        </w:rPr>
        <w:t xml:space="preserve"> 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</w:t>
      </w:r>
      <w:r>
        <w:rPr>
          <w:rFonts w:cs="Simple Indust Shaded" w:hint="cs"/>
          <w:sz w:val="28"/>
          <w:szCs w:val="28"/>
          <w:rtl/>
          <w:lang w:bidi="ar-AE"/>
        </w:rPr>
        <w:t>الوقف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                    </w:t>
      </w:r>
      <w:r>
        <w:rPr>
          <w:rFonts w:cs="Simple Indust Shaded" w:hint="cs"/>
          <w:b/>
          <w:bCs/>
          <w:sz w:val="24"/>
          <w:szCs w:val="24"/>
          <w:rtl/>
        </w:rPr>
        <w:t xml:space="preserve">          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</w:t>
      </w:r>
      <w:r>
        <w:rPr>
          <w:rFonts w:cs="Simple Indust Shaded" w:hint="cs"/>
          <w:b/>
          <w:bCs/>
          <w:sz w:val="24"/>
          <w:szCs w:val="24"/>
          <w:rtl/>
        </w:rPr>
        <w:t xml:space="preserve">      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    </w:t>
      </w:r>
      <w:r w:rsidRPr="00045EB3">
        <w:rPr>
          <w:rFonts w:cs="PT Bold Dusky" w:hint="cs"/>
          <w:b/>
          <w:bCs/>
          <w:sz w:val="24"/>
          <w:szCs w:val="24"/>
          <w:rtl/>
        </w:rPr>
        <w:t>التربية الإسلامية</w:t>
      </w:r>
    </w:p>
    <w:p w:rsidR="001D271D" w:rsidRDefault="001D271D" w:rsidP="001D271D">
      <w:pPr>
        <w:pBdr>
          <w:bottom w:val="double" w:sz="6" w:space="1" w:color="auto"/>
        </w:pBdr>
        <w:spacing w:line="240" w:lineRule="auto"/>
        <w:rPr>
          <w:rFonts w:cs="Simple Indust Shaded"/>
          <w:b/>
          <w:bCs/>
          <w:sz w:val="24"/>
          <w:szCs w:val="24"/>
          <w:rtl/>
        </w:rPr>
      </w:pPr>
      <w:r>
        <w:rPr>
          <w:rFonts w:cs="PT Bold Dusky" w:hint="cs"/>
          <w:b/>
          <w:bCs/>
          <w:sz w:val="24"/>
          <w:szCs w:val="24"/>
          <w:rtl/>
        </w:rPr>
        <w:t xml:space="preserve">     </w:t>
      </w:r>
      <w:r w:rsidRPr="00045EB3">
        <w:rPr>
          <w:rFonts w:cs="PT Bold Dusky" w:hint="cs"/>
          <w:b/>
          <w:bCs/>
          <w:sz w:val="24"/>
          <w:szCs w:val="24"/>
          <w:rtl/>
        </w:rPr>
        <w:t>مدرسة حمزة بن عبدالمطلب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    </w:t>
      </w:r>
      <w:r>
        <w:rPr>
          <w:rFonts w:cs="Simple Indust Shaded" w:hint="cs"/>
          <w:b/>
          <w:bCs/>
          <w:sz w:val="24"/>
          <w:szCs w:val="24"/>
          <w:rtl/>
        </w:rPr>
        <w:t xml:space="preserve">                        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  </w:t>
      </w:r>
      <w:r>
        <w:rPr>
          <w:rFonts w:cs="Simple Indust Shaded" w:hint="cs"/>
          <w:b/>
          <w:bCs/>
          <w:sz w:val="24"/>
          <w:szCs w:val="24"/>
          <w:rtl/>
        </w:rPr>
        <w:t xml:space="preserve">   </w:t>
      </w:r>
      <w:r w:rsidRPr="00045EB3">
        <w:rPr>
          <w:rFonts w:cs="Simple Indust Shaded" w:hint="cs"/>
          <w:b/>
          <w:bCs/>
          <w:sz w:val="24"/>
          <w:szCs w:val="24"/>
          <w:rtl/>
        </w:rPr>
        <w:t xml:space="preserve"> </w:t>
      </w:r>
      <w:r w:rsidRPr="00706E3B">
        <w:rPr>
          <w:rFonts w:asciiTheme="minorBidi" w:hAnsiTheme="minorBidi"/>
          <w:b/>
          <w:bCs/>
          <w:sz w:val="20"/>
          <w:szCs w:val="20"/>
          <w:rtl/>
          <w:lang w:bidi="ar-AE"/>
        </w:rPr>
        <w:t>الفصل الدراسي الأول</w:t>
      </w:r>
      <w:r w:rsidRPr="00706E3B">
        <w:rPr>
          <w:rFonts w:cs="Simple Indust Shaded" w:hint="cs"/>
          <w:b/>
          <w:bCs/>
          <w:sz w:val="20"/>
          <w:szCs w:val="20"/>
          <w:rtl/>
        </w:rPr>
        <w:t xml:space="preserve">        </w:t>
      </w:r>
      <w:r>
        <w:rPr>
          <w:rFonts w:cs="PT Bold Dusky" w:hint="cs"/>
          <w:b/>
          <w:bCs/>
          <w:sz w:val="24"/>
          <w:szCs w:val="24"/>
          <w:rtl/>
        </w:rPr>
        <w:t xml:space="preserve">  </w:t>
      </w:r>
      <w:r w:rsidRPr="00706E3B">
        <w:rPr>
          <w:rFonts w:cs="PT Bold Dusky" w:hint="cs"/>
          <w:b/>
          <w:bCs/>
          <w:sz w:val="24"/>
          <w:szCs w:val="24"/>
          <w:rtl/>
        </w:rPr>
        <w:t xml:space="preserve">     </w:t>
      </w:r>
      <w:r>
        <w:rPr>
          <w:rFonts w:cs="PT Bold Dusky" w:hint="cs"/>
          <w:b/>
          <w:bCs/>
          <w:sz w:val="24"/>
          <w:szCs w:val="24"/>
          <w:rtl/>
        </w:rPr>
        <w:t xml:space="preserve">                              </w:t>
      </w:r>
      <w:r w:rsidRPr="00706E3B">
        <w:rPr>
          <w:rFonts w:cs="PT Bold Dusky" w:hint="cs"/>
          <w:b/>
          <w:bCs/>
          <w:sz w:val="24"/>
          <w:szCs w:val="24"/>
          <w:rtl/>
        </w:rPr>
        <w:t xml:space="preserve">   </w:t>
      </w:r>
      <w:r w:rsidRPr="00045EB3">
        <w:rPr>
          <w:rFonts w:cs="PT Bold Dusky" w:hint="cs"/>
          <w:b/>
          <w:bCs/>
          <w:sz w:val="24"/>
          <w:szCs w:val="24"/>
          <w:rtl/>
        </w:rPr>
        <w:t>الصف العاشر</w:t>
      </w:r>
    </w:p>
    <w:p w:rsidR="001D271D" w:rsidRDefault="00835265" w:rsidP="006A43D0">
      <w:pPr>
        <w:tabs>
          <w:tab w:val="center" w:pos="5599"/>
          <w:tab w:val="left" w:pos="7159"/>
        </w:tabs>
        <w:rPr>
          <w:rFonts w:cs="PT Bold Dusky"/>
          <w:noProof/>
          <w:rtl/>
          <w:lang w:bidi="ar-AE"/>
        </w:rPr>
      </w:pPr>
      <w:r>
        <w:rPr>
          <w:rFonts w:cs="PT Bold Dusky"/>
          <w:noProof/>
          <w:rtl/>
          <w:lang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25.65pt;margin-top:19.9pt;width:83.7pt;height:46.25pt;z-index:251674624;mso-width-relative:margin;mso-height-relative:margin" filled="f" stroked="f">
            <v:textbox style="mso-next-textbox:#_x0000_s1042">
              <w:txbxContent>
                <w:p w:rsidR="006A43D0" w:rsidRDefault="006A43D0" w:rsidP="006A43D0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بذاته</w:t>
                  </w:r>
                  <w:r w:rsidR="00601ABD">
                    <w:rPr>
                      <w:rFonts w:hint="cs"/>
                      <w:rtl/>
                      <w:lang w:bidi="ar-AE"/>
                    </w:rPr>
                    <w:t xml:space="preserve"> : كالسكنى </w:t>
                  </w:r>
                </w:p>
                <w:p w:rsidR="006A43D0" w:rsidRDefault="006A43D0" w:rsidP="00F37EF1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بريعه</w:t>
                  </w:r>
                  <w:r w:rsidR="00601ABD">
                    <w:rPr>
                      <w:rFonts w:hint="cs"/>
                      <w:rtl/>
                      <w:lang w:bidi="ar-AE"/>
                    </w:rPr>
                    <w:t xml:space="preserve"> : </w:t>
                  </w:r>
                  <w:r w:rsidR="00F37EF1" w:rsidRPr="00F37EF1">
                    <w:rPr>
                      <w:rFonts w:hint="cs"/>
                      <w:color w:val="FF0000"/>
                      <w:sz w:val="20"/>
                      <w:szCs w:val="20"/>
                      <w:rtl/>
                      <w:lang w:bidi="ar-AE"/>
                    </w:rPr>
                    <w:t>كالإيجار</w:t>
                  </w:r>
                </w:p>
              </w:txbxContent>
            </v:textbox>
          </v:shape>
        </w:pict>
      </w:r>
      <w:r w:rsidR="006A43D0">
        <w:rPr>
          <w:rFonts w:cs="PT Bold Dusky"/>
          <w:noProof/>
          <w:rtl/>
          <w:lang w:bidi="ar-AE"/>
        </w:rPr>
        <w:tab/>
      </w:r>
      <w:r>
        <w:rPr>
          <w:rFonts w:cs="PT Bold Dusky"/>
          <w:noProof/>
          <w:rtl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1" type="#_x0000_t88" style="position:absolute;left:0;text-align:left;margin-left:203.5pt;margin-top:26.9pt;width:12pt;height:33.4pt;z-index:251672576;mso-position-horizontal-relative:text;mso-position-vertical-relative:text">
            <w10:wrap anchorx="page"/>
          </v:shape>
        </w:pict>
      </w:r>
      <w:r w:rsidR="001D271D" w:rsidRPr="001D271D">
        <w:rPr>
          <w:rFonts w:cs="PT Bold Dusky" w:hint="cs"/>
          <w:noProof/>
          <w:rtl/>
          <w:lang w:bidi="ar-AE"/>
        </w:rPr>
        <w:t xml:space="preserve">التعريف </w:t>
      </w:r>
      <w:r w:rsidR="006A43D0">
        <w:rPr>
          <w:rFonts w:cs="PT Bold Dusky"/>
          <w:noProof/>
          <w:rtl/>
          <w:lang w:bidi="ar-AE"/>
        </w:rPr>
        <w:tab/>
      </w:r>
    </w:p>
    <w:p w:rsidR="001D271D" w:rsidRPr="001D271D" w:rsidRDefault="00835265" w:rsidP="001D271D">
      <w:pPr>
        <w:jc w:val="center"/>
        <w:rPr>
          <w:rFonts w:cs="PT Bold Dusky"/>
          <w:noProof/>
          <w:rtl/>
          <w:lang w:bidi="ar-AE"/>
        </w:rPr>
      </w:pPr>
      <w:r w:rsidRPr="00835265"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312.95pt;margin-top:17.3pt;width:0;height:21.05pt;z-index:251677696" o:connectortype="straight">
            <v:stroke endarrow="block"/>
            <w10:wrap anchorx="page"/>
          </v:shape>
        </w:pict>
      </w:r>
      <w:r>
        <w:rPr>
          <w:rFonts w:cs="PT Bold Dusky"/>
          <w:noProof/>
          <w:rtl/>
        </w:rPr>
        <w:pict>
          <v:shape id="_x0000_s1047" type="#_x0000_t32" style="position:absolute;left:0;text-align:left;margin-left:312.95pt;margin-top:17.3pt;width:33.35pt;height:21.05pt;z-index:251675648" o:connectortype="straight">
            <v:stroke endarrow="block"/>
            <w10:wrap anchorx="page"/>
          </v:shape>
        </w:pict>
      </w:r>
      <w:r>
        <w:rPr>
          <w:rFonts w:cs="PT Bold Dusky"/>
          <w:noProof/>
          <w:rtl/>
        </w:rPr>
        <w:pict>
          <v:shape id="_x0000_s1048" type="#_x0000_t32" style="position:absolute;left:0;text-align:left;margin-left:283.1pt;margin-top:17.3pt;width:29.85pt;height:21.05pt;flip:x;z-index:251676672" o:connectortype="straight">
            <v:stroke endarrow="block"/>
            <w10:wrap anchorx="page"/>
          </v:shape>
        </w:pict>
      </w:r>
      <w:r w:rsidR="001D271D">
        <w:rPr>
          <w:rFonts w:cs="PT Bold Dusky" w:hint="cs"/>
          <w:noProof/>
          <w:rtl/>
          <w:lang w:bidi="ar-AE"/>
        </w:rPr>
        <w:t>حبس العين و تسبيل المنفعة</w:t>
      </w:r>
    </w:p>
    <w:p w:rsidR="00A86EBA" w:rsidRDefault="00835265" w:rsidP="00A86EBA">
      <w:pPr>
        <w:tabs>
          <w:tab w:val="left" w:pos="6316"/>
        </w:tabs>
        <w:rPr>
          <w:noProof/>
          <w:rtl/>
          <w:lang w:bidi="ar-AE"/>
        </w:rPr>
      </w:pPr>
      <w:r>
        <w:rPr>
          <w:noProof/>
          <w:rtl/>
          <w:lang w:bidi="ar-AE"/>
        </w:rPr>
        <w:pict>
          <v:shape id="_x0000_s1050" type="#_x0000_t202" style="position:absolute;left:0;text-align:left;margin-left:248.6pt;margin-top:5.9pt;width:119.4pt;height:18.4pt;z-index:251679744;mso-width-relative:margin;mso-height-relative:margin" filled="f" stroked="f">
            <v:textbox>
              <w:txbxContent>
                <w:p w:rsidR="006C6BB8" w:rsidRDefault="006C6BB8" w:rsidP="006C6BB8">
                  <w:pPr>
                    <w:rPr>
                      <w:lang w:bidi="ar-AE"/>
                    </w:rPr>
                  </w:pPr>
                  <w:r w:rsidRPr="006C6BB8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لا يباع - </w:t>
                  </w:r>
                  <w:r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 لا يوهب </w:t>
                  </w:r>
                  <w:r w:rsidRPr="006C6BB8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- لا يورث</w:t>
                  </w:r>
                </w:p>
              </w:txbxContent>
            </v:textbox>
          </v:shape>
        </w:pict>
      </w:r>
      <w:r w:rsidR="00492391">
        <w:rPr>
          <w:rFonts w:hint="cs"/>
          <w:noProof/>
          <w:rtl/>
          <w:lang w:bidi="ar-AE"/>
        </w:rPr>
        <w:t xml:space="preserve">  </w:t>
      </w:r>
      <w:r w:rsidR="00A86EBA">
        <w:rPr>
          <w:rFonts w:hint="cs"/>
          <w:noProof/>
          <w:rtl/>
          <w:lang w:bidi="ar-AE"/>
        </w:rPr>
        <w:t xml:space="preserve">  </w:t>
      </w:r>
      <w:r w:rsidR="00492391">
        <w:rPr>
          <w:rFonts w:hint="cs"/>
          <w:noProof/>
          <w:rtl/>
          <w:lang w:bidi="ar-AE"/>
        </w:rPr>
        <w:t xml:space="preserve">                                         </w:t>
      </w:r>
      <w:r w:rsidR="006C6BB8">
        <w:rPr>
          <w:rFonts w:hint="cs"/>
          <w:noProof/>
          <w:rtl/>
          <w:lang w:bidi="ar-AE"/>
        </w:rPr>
        <w:t xml:space="preserve"> </w:t>
      </w:r>
      <w:r w:rsidR="00492391">
        <w:rPr>
          <w:noProof/>
          <w:rtl/>
          <w:lang w:bidi="ar-AE"/>
        </w:rPr>
        <w:tab/>
      </w:r>
    </w:p>
    <w:p w:rsidR="001D271D" w:rsidRDefault="00835265">
      <w:pPr>
        <w:rPr>
          <w:noProof/>
        </w:rPr>
      </w:pPr>
      <w:r>
        <w:rPr>
          <w:noProof/>
        </w:rPr>
        <w:pict>
          <v:shape id="_x0000_s1060" type="#_x0000_t202" style="position:absolute;left:0;text-align:left;margin-left:402.8pt;margin-top:57.65pt;width:92.2pt;height:99.15pt;z-index:251686912;mso-width-relative:margin;mso-height-relative:margin" fillcolor="white [3201]" strokecolor="black [3200]" strokeweight="2.5pt">
            <v:shadow color="#868686"/>
            <v:textbox style="mso-next-textbox:#_x0000_s1060">
              <w:txbxContent>
                <w:p w:rsidR="00495FCA" w:rsidRDefault="00495FCA" w:rsidP="00495FCA">
                  <w:pPr>
                    <w:jc w:val="center"/>
                    <w:rPr>
                      <w:rFonts w:cs="PT Bold Broken"/>
                      <w:sz w:val="20"/>
                      <w:szCs w:val="20"/>
                      <w:rtl/>
                      <w:lang w:bidi="ar-AE"/>
                    </w:rPr>
                  </w:pPr>
                  <w:r w:rsidRPr="00495FCA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أنواع </w:t>
                  </w:r>
                  <w:r w:rsidRPr="00495FCA">
                    <w:rPr>
                      <w:rFonts w:cs="PT Bold Broken" w:hint="cs"/>
                      <w:sz w:val="20"/>
                      <w:szCs w:val="20"/>
                      <w:rtl/>
                      <w:lang w:bidi="ar-AE"/>
                    </w:rPr>
                    <w:t>الموقوف</w:t>
                  </w:r>
                  <w:r>
                    <w:rPr>
                      <w:rFonts w:cs="PT Bold Broken" w:hint="cs"/>
                      <w:sz w:val="20"/>
                      <w:szCs w:val="20"/>
                      <w:rtl/>
                      <w:lang w:bidi="ar-AE"/>
                    </w:rPr>
                    <w:t xml:space="preserve"> عليه</w:t>
                  </w:r>
                </w:p>
                <w:p w:rsidR="00495FCA" w:rsidRPr="00261567" w:rsidRDefault="00261567" w:rsidP="00261567">
                  <w:pPr>
                    <w:jc w:val="center"/>
                    <w:rPr>
                      <w:rFonts w:cs="Times New Roman" w:hint="cs"/>
                      <w:color w:val="FF0000"/>
                      <w:sz w:val="20"/>
                      <w:szCs w:val="20"/>
                      <w:rtl/>
                      <w:lang w:bidi="ar-AE"/>
                    </w:rPr>
                  </w:pPr>
                  <w:r w:rsidRPr="00261567">
                    <w:rPr>
                      <w:rFonts w:cs="Times New Roman" w:hint="cs"/>
                      <w:color w:val="FF0000"/>
                      <w:sz w:val="20"/>
                      <w:szCs w:val="20"/>
                      <w:rtl/>
                      <w:lang w:bidi="ar-AE"/>
                    </w:rPr>
                    <w:t>أهلي / ذري</w:t>
                  </w:r>
                </w:p>
                <w:p w:rsidR="00261567" w:rsidRPr="00261567" w:rsidRDefault="00261567" w:rsidP="00261567">
                  <w:pPr>
                    <w:jc w:val="center"/>
                    <w:rPr>
                      <w:rFonts w:cs="Times New Roman"/>
                      <w:color w:val="FF0000"/>
                      <w:sz w:val="20"/>
                      <w:szCs w:val="20"/>
                      <w:rtl/>
                      <w:lang w:bidi="ar-AE"/>
                    </w:rPr>
                  </w:pPr>
                  <w:r w:rsidRPr="00261567">
                    <w:rPr>
                      <w:rFonts w:cs="Times New Roman" w:hint="cs"/>
                      <w:color w:val="FF0000"/>
                      <w:sz w:val="20"/>
                      <w:szCs w:val="20"/>
                      <w:rtl/>
                      <w:lang w:bidi="ar-AE"/>
                    </w:rPr>
                    <w:t>خيري</w:t>
                  </w:r>
                </w:p>
                <w:p w:rsidR="00495FCA" w:rsidRPr="00495FCA" w:rsidRDefault="00261567" w:rsidP="00261567">
                  <w:pPr>
                    <w:jc w:val="center"/>
                    <w:rPr>
                      <w:rFonts w:cs="Times New Roman"/>
                      <w:rtl/>
                      <w:lang w:bidi="ar-AE"/>
                    </w:rPr>
                  </w:pPr>
                  <w:r w:rsidRPr="00261567">
                    <w:rPr>
                      <w:rFonts w:cs="Times New Roman" w:hint="cs"/>
                      <w:color w:val="FF0000"/>
                      <w:sz w:val="20"/>
                      <w:szCs w:val="20"/>
                      <w:rtl/>
                      <w:lang w:bidi="ar-AE"/>
                    </w:rPr>
                    <w:t>مشترك</w:t>
                  </w:r>
                </w:p>
              </w:txbxContent>
            </v:textbox>
          </v:shape>
        </w:pict>
      </w:r>
      <w:r>
        <w:rPr>
          <w:noProof/>
          <w:lang w:eastAsia="zh-TW" w:bidi="ar-AE"/>
        </w:rPr>
        <w:pict>
          <v:shape id="_x0000_s1059" type="#_x0000_t202" style="position:absolute;left:0;text-align:left;margin-left:-4.4pt;margin-top:3pt;width:92.2pt;height:75.55pt;z-index:251685888;mso-width-relative:margin;mso-height-relative:margin" fillcolor="white [3201]" strokecolor="black [3200]" strokeweight="2.5pt">
            <v:shadow color="#868686"/>
            <v:textbox style="mso-next-textbox:#_x0000_s1059">
              <w:txbxContent>
                <w:p w:rsidR="00495FCA" w:rsidRDefault="00495FCA" w:rsidP="00495FCA">
                  <w:pPr>
                    <w:jc w:val="center"/>
                    <w:rPr>
                      <w:rFonts w:cs="PT Bold Broken"/>
                      <w:sz w:val="20"/>
                      <w:szCs w:val="20"/>
                      <w:rtl/>
                      <w:lang w:bidi="ar-AE"/>
                    </w:rPr>
                  </w:pPr>
                  <w:r w:rsidRPr="00495FCA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أنواع </w:t>
                  </w:r>
                  <w:r w:rsidRPr="00495FCA">
                    <w:rPr>
                      <w:rFonts w:cs="PT Bold Broken" w:hint="cs"/>
                      <w:sz w:val="20"/>
                      <w:szCs w:val="20"/>
                      <w:rtl/>
                      <w:lang w:bidi="ar-AE"/>
                    </w:rPr>
                    <w:t>الموقوف</w:t>
                  </w:r>
                </w:p>
                <w:p w:rsidR="00495FCA" w:rsidRDefault="00261567" w:rsidP="00261567">
                  <w:pPr>
                    <w:jc w:val="center"/>
                    <w:rPr>
                      <w:rFonts w:cs="Times New Roman"/>
                      <w:sz w:val="20"/>
                      <w:szCs w:val="20"/>
                      <w:rtl/>
                      <w:lang w:bidi="ar-AE"/>
                    </w:rPr>
                  </w:pPr>
                  <w:r w:rsidRPr="00261567">
                    <w:rPr>
                      <w:rFonts w:cs="Times New Roman" w:hint="cs"/>
                      <w:color w:val="FF0000"/>
                      <w:sz w:val="20"/>
                      <w:szCs w:val="20"/>
                      <w:rtl/>
                      <w:lang w:bidi="ar-AE"/>
                    </w:rPr>
                    <w:t>عقار</w:t>
                  </w:r>
                </w:p>
                <w:p w:rsidR="00495FCA" w:rsidRPr="00495FCA" w:rsidRDefault="00261567" w:rsidP="00261567">
                  <w:pPr>
                    <w:jc w:val="center"/>
                    <w:rPr>
                      <w:rFonts w:cs="Times New Roman"/>
                      <w:rtl/>
                      <w:lang w:bidi="ar-AE"/>
                    </w:rPr>
                  </w:pPr>
                  <w:r w:rsidRPr="00261567">
                    <w:rPr>
                      <w:rFonts w:cs="Times New Roman" w:hint="cs"/>
                      <w:color w:val="FF0000"/>
                      <w:sz w:val="20"/>
                      <w:szCs w:val="20"/>
                      <w:rtl/>
                      <w:lang w:bidi="ar-AE"/>
                    </w:rPr>
                    <w:t>منقول</w:t>
                  </w:r>
                  <w:r>
                    <w:rPr>
                      <w:rFonts w:cs="Times New Roman" w:hint="cs"/>
                      <w:sz w:val="20"/>
                      <w:szCs w:val="20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78.5pt;margin-top:22.25pt;width:110.05pt;height:17.7pt;z-index:251665408;mso-width-relative:margin;mso-height-relative:margin" stroked="f">
            <v:textbox>
              <w:txbxContent>
                <w:p w:rsidR="00802C7C" w:rsidRPr="00802C7C" w:rsidRDefault="00802C7C" w:rsidP="00802C7C">
                  <w:pPr>
                    <w:rPr>
                      <w:sz w:val="20"/>
                      <w:szCs w:val="20"/>
                      <w:lang w:bidi="ar-AE"/>
                    </w:rPr>
                  </w:pPr>
                  <w:r w:rsidRPr="00802C7C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مالك </w:t>
                  </w:r>
                  <w:r w:rsidRPr="00802C7C">
                    <w:rPr>
                      <w:sz w:val="20"/>
                      <w:szCs w:val="20"/>
                      <w:rtl/>
                      <w:lang w:bidi="ar-AE"/>
                    </w:rPr>
                    <w:t>–</w:t>
                  </w:r>
                  <w:r w:rsidRPr="00802C7C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 راض </w:t>
                  </w:r>
                  <w:r w:rsidRPr="00802C7C">
                    <w:rPr>
                      <w:sz w:val="20"/>
                      <w:szCs w:val="20"/>
                      <w:rtl/>
                      <w:lang w:bidi="ar-AE"/>
                    </w:rPr>
                    <w:t>–</w:t>
                  </w:r>
                  <w:r w:rsidRPr="00802C7C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 كامل الأهلية</w:t>
                  </w:r>
                  <w:r w:rsidR="00635D7C">
                    <w:rPr>
                      <w:rFonts w:hint="cs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82575" cy="88900"/>
                        <wp:effectExtent l="0" t="0" r="3175" b="0"/>
                        <wp:docPr id="9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575" cy="88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32" style="position:absolute;left:0;text-align:left;margin-left:180.1pt;margin-top:68.6pt;width:21.05pt;height:.55pt;flip:x y;z-index:251671552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9" type="#_x0000_t32" style="position:absolute;left:0;text-align:left;margin-left:352.75pt;margin-top:31.1pt;width:21.65pt;height:0;z-index:251670528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7" type="#_x0000_t32" style="position:absolute;left:0;text-align:left;margin-left:209.35pt;margin-top:27.05pt;width:21.05pt;height:.55pt;flip:x y;z-index:251668480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3" type="#_x0000_t202" style="position:absolute;left:0;text-align:left;margin-left:139.6pt;margin-top:57.65pt;width:40.5pt;height:20.9pt;z-index:251666432;mso-width-relative:margin;mso-height-relative:margin" stroked="f">
            <v:textbox>
              <w:txbxContent>
                <w:p w:rsidR="00802C7C" w:rsidRPr="005741D8" w:rsidRDefault="005741D8" w:rsidP="00802C7C">
                  <w:pPr>
                    <w:rPr>
                      <w:lang w:bidi="ar-AE"/>
                    </w:rPr>
                  </w:pPr>
                  <w:r w:rsidRPr="005741D8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صريحة</w:t>
                  </w:r>
                  <w:r w:rsidRPr="005741D8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bidi="ar-AE"/>
        </w:rPr>
        <w:pict>
          <v:shape id="_x0000_s1030" type="#_x0000_t202" style="position:absolute;left:0;text-align:left;margin-left:82.05pt;margin-top:15.7pt;width:121.45pt;height:21.1pt;z-index:251663360;mso-width-relative:margin;mso-height-relative:margin" stroked="f">
            <v:textbox style="mso-next-textbox:#_x0000_s1030">
              <w:txbxContent>
                <w:p w:rsidR="00802C7C" w:rsidRPr="00802C7C" w:rsidRDefault="00802C7C" w:rsidP="00802C7C">
                  <w:pPr>
                    <w:rPr>
                      <w:sz w:val="20"/>
                      <w:szCs w:val="20"/>
                      <w:lang w:bidi="ar-AE"/>
                    </w:rPr>
                  </w:pPr>
                  <w:r w:rsidRPr="00802C7C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مباح </w:t>
                  </w:r>
                  <w:r w:rsidRPr="00802C7C">
                    <w:rPr>
                      <w:sz w:val="20"/>
                      <w:szCs w:val="20"/>
                      <w:rtl/>
                      <w:lang w:bidi="ar-AE"/>
                    </w:rPr>
                    <w:t>–</w:t>
                  </w:r>
                  <w:r w:rsidRPr="00802C7C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 يبقى أصله بعد الانتفاع به</w:t>
                  </w:r>
                </w:p>
              </w:txbxContent>
            </v:textbox>
          </v:shape>
        </w:pict>
      </w:r>
      <w:r w:rsidR="00A86EBA">
        <w:rPr>
          <w:noProof/>
        </w:rPr>
        <w:t xml:space="preserve">   </w:t>
      </w:r>
      <w:r w:rsidR="00A86EBA">
        <w:rPr>
          <w:rFonts w:hint="cs"/>
          <w:noProof/>
          <w:rtl/>
        </w:rPr>
        <w:t xml:space="preserve">                                                         </w:t>
      </w:r>
      <w:r w:rsidR="00A86EBA">
        <w:rPr>
          <w:rFonts w:hint="cs"/>
          <w:noProof/>
        </w:rPr>
        <w:drawing>
          <wp:inline distT="0" distB="0" distL="0" distR="0">
            <wp:extent cx="2113063" cy="1546303"/>
            <wp:effectExtent l="19050" t="0" r="58637" b="0"/>
            <wp:docPr id="1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486"/>
        <w:bidiVisual/>
        <w:tblW w:w="0" w:type="auto"/>
        <w:tblLayout w:type="fixed"/>
        <w:tblLook w:val="04A0"/>
      </w:tblPr>
      <w:tblGrid>
        <w:gridCol w:w="702"/>
        <w:gridCol w:w="709"/>
        <w:gridCol w:w="709"/>
      </w:tblGrid>
      <w:tr w:rsidR="00F87AE4" w:rsidTr="00F87AE4">
        <w:trPr>
          <w:trHeight w:val="274"/>
        </w:trPr>
        <w:tc>
          <w:tcPr>
            <w:tcW w:w="702" w:type="dxa"/>
            <w:vAlign w:val="center"/>
          </w:tcPr>
          <w:p w:rsidR="00F87AE4" w:rsidRPr="00BE3CAC" w:rsidRDefault="00F87AE4" w:rsidP="00F87AE4">
            <w:pPr>
              <w:tabs>
                <w:tab w:val="left" w:pos="5028"/>
              </w:tabs>
              <w:jc w:val="center"/>
              <w:rPr>
                <w:b/>
                <w:bCs/>
                <w:sz w:val="20"/>
                <w:szCs w:val="20"/>
                <w:rtl/>
                <w:lang w:bidi="ar-AE"/>
              </w:rPr>
            </w:pPr>
            <w:r w:rsidRPr="00BE3CAC"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المقارنة</w:t>
            </w:r>
          </w:p>
        </w:tc>
        <w:tc>
          <w:tcPr>
            <w:tcW w:w="709" w:type="dxa"/>
            <w:vAlign w:val="center"/>
          </w:tcPr>
          <w:p w:rsidR="00F87AE4" w:rsidRPr="00431479" w:rsidRDefault="00F87AE4" w:rsidP="00F87AE4">
            <w:pPr>
              <w:tabs>
                <w:tab w:val="left" w:pos="5028"/>
              </w:tabs>
              <w:jc w:val="center"/>
              <w:rPr>
                <w:rFonts w:cs="PT Bold Dusky"/>
                <w:b/>
                <w:bCs/>
                <w:sz w:val="20"/>
                <w:szCs w:val="20"/>
                <w:rtl/>
                <w:lang w:bidi="ar-AE"/>
              </w:rPr>
            </w:pPr>
            <w:r w:rsidRPr="00431479">
              <w:rPr>
                <w:rFonts w:cs="PT Bold Dusky" w:hint="cs"/>
                <w:b/>
                <w:bCs/>
                <w:sz w:val="20"/>
                <w:szCs w:val="20"/>
                <w:rtl/>
                <w:lang w:bidi="ar-AE"/>
              </w:rPr>
              <w:t>الوقف</w:t>
            </w:r>
          </w:p>
        </w:tc>
        <w:tc>
          <w:tcPr>
            <w:tcW w:w="709" w:type="dxa"/>
            <w:vAlign w:val="center"/>
          </w:tcPr>
          <w:p w:rsidR="00F87AE4" w:rsidRPr="00431479" w:rsidRDefault="00F87AE4" w:rsidP="00F87AE4">
            <w:pPr>
              <w:tabs>
                <w:tab w:val="left" w:pos="5028"/>
              </w:tabs>
              <w:jc w:val="center"/>
              <w:rPr>
                <w:rFonts w:cs="PT Bold Dusky"/>
                <w:b/>
                <w:bCs/>
                <w:sz w:val="20"/>
                <w:szCs w:val="20"/>
                <w:rtl/>
                <w:lang w:bidi="ar-AE"/>
              </w:rPr>
            </w:pPr>
            <w:r w:rsidRPr="00431479">
              <w:rPr>
                <w:rFonts w:cs="PT Bold Dusky" w:hint="cs"/>
                <w:b/>
                <w:bCs/>
                <w:sz w:val="20"/>
                <w:szCs w:val="20"/>
                <w:rtl/>
                <w:lang w:bidi="ar-AE"/>
              </w:rPr>
              <w:t>الزكاة</w:t>
            </w:r>
          </w:p>
        </w:tc>
      </w:tr>
      <w:tr w:rsidR="00F87AE4" w:rsidTr="00F87AE4">
        <w:trPr>
          <w:trHeight w:val="274"/>
        </w:trPr>
        <w:tc>
          <w:tcPr>
            <w:tcW w:w="702" w:type="dxa"/>
            <w:vAlign w:val="center"/>
          </w:tcPr>
          <w:p w:rsidR="00F87AE4" w:rsidRPr="00BE3CAC" w:rsidRDefault="00F87AE4" w:rsidP="00F87AE4">
            <w:pPr>
              <w:tabs>
                <w:tab w:val="left" w:pos="5028"/>
              </w:tabs>
              <w:jc w:val="center"/>
              <w:rPr>
                <w:b/>
                <w:bCs/>
                <w:sz w:val="18"/>
                <w:szCs w:val="18"/>
                <w:rtl/>
                <w:lang w:bidi="ar-AE"/>
              </w:rPr>
            </w:pPr>
            <w:r w:rsidRPr="00BE3CAC"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الحكم</w:t>
            </w:r>
          </w:p>
        </w:tc>
        <w:tc>
          <w:tcPr>
            <w:tcW w:w="709" w:type="dxa"/>
            <w:vAlign w:val="center"/>
          </w:tcPr>
          <w:p w:rsidR="00F87AE4" w:rsidRPr="00261567" w:rsidRDefault="00261567" w:rsidP="00F87AE4">
            <w:pPr>
              <w:tabs>
                <w:tab w:val="left" w:pos="5028"/>
              </w:tabs>
              <w:jc w:val="center"/>
              <w:rPr>
                <w:color w:val="FF0000"/>
                <w:sz w:val="20"/>
                <w:szCs w:val="20"/>
                <w:rtl/>
                <w:lang w:bidi="ar-AE"/>
              </w:rPr>
            </w:pPr>
            <w:r w:rsidRPr="00261567">
              <w:rPr>
                <w:rFonts w:hint="cs"/>
                <w:color w:val="FF0000"/>
                <w:sz w:val="20"/>
                <w:szCs w:val="20"/>
                <w:rtl/>
                <w:lang w:bidi="ar-AE"/>
              </w:rPr>
              <w:t>مستحب</w:t>
            </w:r>
          </w:p>
        </w:tc>
        <w:tc>
          <w:tcPr>
            <w:tcW w:w="709" w:type="dxa"/>
            <w:vAlign w:val="center"/>
          </w:tcPr>
          <w:p w:rsidR="00F87AE4" w:rsidRPr="00261567" w:rsidRDefault="00261567" w:rsidP="00F87AE4">
            <w:pPr>
              <w:tabs>
                <w:tab w:val="left" w:pos="5028"/>
              </w:tabs>
              <w:jc w:val="center"/>
              <w:rPr>
                <w:color w:val="FF0000"/>
                <w:rtl/>
                <w:lang w:bidi="ar-AE"/>
              </w:rPr>
            </w:pPr>
            <w:r w:rsidRPr="00261567">
              <w:rPr>
                <w:rFonts w:hint="cs"/>
                <w:color w:val="FF0000"/>
                <w:rtl/>
                <w:lang w:bidi="ar-AE"/>
              </w:rPr>
              <w:t>فرض</w:t>
            </w:r>
          </w:p>
        </w:tc>
      </w:tr>
      <w:tr w:rsidR="00F87AE4" w:rsidTr="00F87AE4">
        <w:trPr>
          <w:trHeight w:val="274"/>
        </w:trPr>
        <w:tc>
          <w:tcPr>
            <w:tcW w:w="702" w:type="dxa"/>
            <w:vAlign w:val="center"/>
          </w:tcPr>
          <w:p w:rsidR="00F87AE4" w:rsidRPr="00BE3CAC" w:rsidRDefault="00F87AE4" w:rsidP="00F87AE4">
            <w:pPr>
              <w:tabs>
                <w:tab w:val="left" w:pos="5028"/>
              </w:tabs>
              <w:jc w:val="center"/>
              <w:rPr>
                <w:b/>
                <w:bCs/>
                <w:sz w:val="18"/>
                <w:szCs w:val="18"/>
                <w:rtl/>
                <w:lang w:bidi="ar-AE"/>
              </w:rPr>
            </w:pPr>
            <w:r w:rsidRPr="00BE3CAC">
              <w:rPr>
                <w:rFonts w:hint="cs"/>
                <w:b/>
                <w:bCs/>
                <w:sz w:val="16"/>
                <w:szCs w:val="16"/>
                <w:rtl/>
                <w:lang w:bidi="ar-AE"/>
              </w:rPr>
              <w:t>الثواب</w:t>
            </w:r>
          </w:p>
        </w:tc>
        <w:tc>
          <w:tcPr>
            <w:tcW w:w="709" w:type="dxa"/>
            <w:vAlign w:val="center"/>
          </w:tcPr>
          <w:p w:rsidR="00F87AE4" w:rsidRDefault="00F87AE4" w:rsidP="00F87AE4">
            <w:pPr>
              <w:tabs>
                <w:tab w:val="left" w:pos="5028"/>
              </w:tabs>
              <w:jc w:val="center"/>
              <w:rPr>
                <w:rtl/>
                <w:lang w:bidi="ar-AE"/>
              </w:rPr>
            </w:pPr>
            <w:r w:rsidRPr="006A47EC">
              <w:rPr>
                <w:rFonts w:hint="cs"/>
                <w:sz w:val="20"/>
                <w:szCs w:val="20"/>
                <w:rtl/>
                <w:lang w:bidi="ar-AE"/>
              </w:rPr>
              <w:t>مستمر</w:t>
            </w:r>
          </w:p>
        </w:tc>
        <w:tc>
          <w:tcPr>
            <w:tcW w:w="709" w:type="dxa"/>
            <w:vAlign w:val="center"/>
          </w:tcPr>
          <w:p w:rsidR="00F87AE4" w:rsidRDefault="00F87AE4" w:rsidP="00F87AE4">
            <w:pPr>
              <w:tabs>
                <w:tab w:val="left" w:pos="5028"/>
              </w:tabs>
              <w:jc w:val="center"/>
              <w:rPr>
                <w:rtl/>
                <w:lang w:bidi="ar-AE"/>
              </w:rPr>
            </w:pPr>
            <w:r w:rsidRPr="006A47EC">
              <w:rPr>
                <w:rFonts w:hint="cs"/>
                <w:b/>
                <w:bCs/>
                <w:sz w:val="12"/>
                <w:szCs w:val="12"/>
                <w:rtl/>
                <w:lang w:bidi="ar-AE"/>
              </w:rPr>
              <w:t>غير</w:t>
            </w:r>
            <w:r w:rsidRPr="006A47EC">
              <w:rPr>
                <w:rFonts w:hint="cs"/>
                <w:sz w:val="12"/>
                <w:szCs w:val="12"/>
                <w:rtl/>
                <w:lang w:bidi="ar-AE"/>
              </w:rPr>
              <w:t xml:space="preserve"> مستمر</w:t>
            </w:r>
          </w:p>
        </w:tc>
      </w:tr>
    </w:tbl>
    <w:p w:rsidR="00802C7C" w:rsidRDefault="00A86EBA">
      <w:pPr>
        <w:rPr>
          <w:lang w:bidi="ar-AE"/>
        </w:rPr>
      </w:pPr>
      <w:r>
        <w:rPr>
          <w:rFonts w:hint="cs"/>
          <w:rtl/>
          <w:lang w:bidi="ar-AE"/>
        </w:rPr>
        <w:t xml:space="preserve">    </w:t>
      </w:r>
      <w:r w:rsidR="00CA54F0">
        <w:rPr>
          <w:rFonts w:hint="cs"/>
          <w:rtl/>
          <w:lang w:bidi="ar-AE"/>
        </w:rPr>
        <w:t xml:space="preserve">                      </w:t>
      </w:r>
      <w:r>
        <w:rPr>
          <w:rFonts w:hint="cs"/>
          <w:rtl/>
          <w:lang w:bidi="ar-AE"/>
        </w:rPr>
        <w:t xml:space="preserve">                  </w:t>
      </w:r>
      <w:r>
        <w:rPr>
          <w:noProof/>
        </w:rPr>
        <w:drawing>
          <wp:inline distT="0" distB="0" distL="0" distR="0">
            <wp:extent cx="3278458" cy="1095251"/>
            <wp:effectExtent l="114300" t="19050" r="55292" b="0"/>
            <wp:docPr id="5" name="رسم تخطيطي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802C7C" w:rsidRDefault="00835265" w:rsidP="00802C7C">
      <w:pPr>
        <w:rPr>
          <w:lang w:bidi="ar-AE"/>
        </w:rPr>
      </w:pPr>
      <w:r>
        <w:rPr>
          <w:noProof/>
        </w:rPr>
        <w:pict>
          <v:shape id="_x0000_s1031" type="#_x0000_t202" style="position:absolute;left:0;text-align:left;margin-left:349.8pt;margin-top:2.1pt;width:101.9pt;height:116.75pt;z-index:251664384;mso-width-relative:margin;mso-height-relative:margin">
            <v:stroke dashstyle="dashDot"/>
            <v:textbox>
              <w:txbxContent>
                <w:p w:rsidR="00802C7C" w:rsidRDefault="00B442D9" w:rsidP="00B442D9">
                  <w:pPr>
                    <w:jc w:val="center"/>
                    <w:rPr>
                      <w:rFonts w:hint="cs"/>
                      <w:u w:val="single"/>
                      <w:rtl/>
                      <w:lang w:bidi="ar-AE"/>
                    </w:rPr>
                  </w:pPr>
                  <w:r w:rsidRPr="00B442D9">
                    <w:rPr>
                      <w:rFonts w:hint="cs"/>
                      <w:u w:val="single"/>
                      <w:rtl/>
                      <w:lang w:bidi="ar-AE"/>
                    </w:rPr>
                    <w:t>فوائده</w:t>
                  </w:r>
                </w:p>
                <w:p w:rsidR="00261567" w:rsidRPr="00261567" w:rsidRDefault="00261567" w:rsidP="00261567">
                  <w:pPr>
                    <w:jc w:val="center"/>
                    <w:rPr>
                      <w:rFonts w:hint="cs"/>
                      <w:color w:val="FF0000"/>
                      <w:sz w:val="2"/>
                      <w:szCs w:val="2"/>
                      <w:rtl/>
                    </w:rPr>
                  </w:pPr>
                </w:p>
                <w:p w:rsidR="00261567" w:rsidRPr="00261567" w:rsidRDefault="00261567" w:rsidP="00261567">
                  <w:pPr>
                    <w:jc w:val="center"/>
                    <w:rPr>
                      <w:rFonts w:hint="cs"/>
                      <w:color w:val="FF0000"/>
                      <w:sz w:val="20"/>
                      <w:szCs w:val="20"/>
                      <w:rtl/>
                    </w:rPr>
                  </w:pPr>
                  <w:r w:rsidRPr="00261567">
                    <w:rPr>
                      <w:rFonts w:hint="cs"/>
                      <w:color w:val="FF0000"/>
                      <w:sz w:val="20"/>
                      <w:szCs w:val="20"/>
                      <w:rtl/>
                    </w:rPr>
                    <w:t>انظر</w:t>
                  </w:r>
                </w:p>
                <w:p w:rsidR="00261567" w:rsidRDefault="00261567" w:rsidP="00261567">
                  <w:pPr>
                    <w:jc w:val="center"/>
                    <w:rPr>
                      <w:u w:val="single"/>
                      <w:rtl/>
                      <w:lang w:bidi="ar-AE"/>
                    </w:rPr>
                  </w:pPr>
                  <w:r w:rsidRPr="00261567">
                    <w:rPr>
                      <w:rFonts w:hint="cs"/>
                      <w:color w:val="FF0000"/>
                      <w:sz w:val="20"/>
                      <w:szCs w:val="20"/>
                      <w:rtl/>
                    </w:rPr>
                    <w:t xml:space="preserve"> الكتاب المدرسي</w:t>
                  </w:r>
                </w:p>
              </w:txbxContent>
            </v:textbox>
          </v:shape>
        </w:pict>
      </w:r>
      <w:r w:rsidRPr="00835265">
        <w:rPr>
          <w:rFonts w:cs="PT Bold Dusky"/>
          <w:noProof/>
        </w:rPr>
        <w:pict>
          <v:shape id="_x0000_s1036" type="#_x0000_t202" style="position:absolute;left:0;text-align:left;margin-left:230.4pt;margin-top:2.1pt;width:99.65pt;height:116.75pt;z-index:251667456;mso-width-relative:margin;mso-height-relative:margin">
            <v:stroke dashstyle="dashDot"/>
            <v:textbox>
              <w:txbxContent>
                <w:p w:rsidR="00261567" w:rsidRPr="00261567" w:rsidRDefault="00B442D9" w:rsidP="00261567">
                  <w:pPr>
                    <w:jc w:val="center"/>
                    <w:rPr>
                      <w:rFonts w:hint="cs"/>
                      <w:u w:val="single"/>
                      <w:rtl/>
                    </w:rPr>
                  </w:pPr>
                  <w:r w:rsidRPr="00B442D9">
                    <w:rPr>
                      <w:rFonts w:hint="cs"/>
                      <w:u w:val="single"/>
                      <w:rtl/>
                      <w:lang w:bidi="ar-AE"/>
                    </w:rPr>
                    <w:t>فوائده</w:t>
                  </w:r>
                </w:p>
                <w:p w:rsidR="00261567" w:rsidRPr="00261567" w:rsidRDefault="00261567" w:rsidP="00261567">
                  <w:pPr>
                    <w:jc w:val="center"/>
                    <w:rPr>
                      <w:rFonts w:hint="cs"/>
                      <w:color w:val="FF0000"/>
                      <w:sz w:val="4"/>
                      <w:szCs w:val="4"/>
                      <w:rtl/>
                    </w:rPr>
                  </w:pPr>
                </w:p>
                <w:p w:rsidR="00261567" w:rsidRPr="00261567" w:rsidRDefault="00261567" w:rsidP="00261567">
                  <w:pPr>
                    <w:jc w:val="center"/>
                    <w:rPr>
                      <w:rFonts w:hint="cs"/>
                      <w:color w:val="FF0000"/>
                      <w:sz w:val="20"/>
                      <w:szCs w:val="20"/>
                      <w:rtl/>
                    </w:rPr>
                  </w:pPr>
                  <w:r w:rsidRPr="00261567">
                    <w:rPr>
                      <w:rFonts w:hint="cs"/>
                      <w:color w:val="FF0000"/>
                      <w:sz w:val="20"/>
                      <w:szCs w:val="20"/>
                      <w:rtl/>
                    </w:rPr>
                    <w:t>انظر</w:t>
                  </w:r>
                </w:p>
                <w:p w:rsidR="00261567" w:rsidRPr="00261567" w:rsidRDefault="00261567" w:rsidP="00261567">
                  <w:pPr>
                    <w:jc w:val="center"/>
                    <w:rPr>
                      <w:rFonts w:hint="cs"/>
                      <w:color w:val="FF0000"/>
                      <w:sz w:val="20"/>
                      <w:szCs w:val="20"/>
                      <w:rtl/>
                    </w:rPr>
                  </w:pPr>
                  <w:r w:rsidRPr="00261567">
                    <w:rPr>
                      <w:rFonts w:hint="cs"/>
                      <w:color w:val="FF0000"/>
                      <w:sz w:val="20"/>
                      <w:szCs w:val="20"/>
                      <w:rtl/>
                    </w:rPr>
                    <w:t xml:space="preserve"> الكتاب المدرسي</w:t>
                  </w:r>
                </w:p>
                <w:p w:rsidR="0007057F" w:rsidRPr="00261567" w:rsidRDefault="0007057F" w:rsidP="00261567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</v:shape>
        </w:pict>
      </w:r>
    </w:p>
    <w:p w:rsidR="00F562E7" w:rsidRDefault="00835265" w:rsidP="00802C7C">
      <w:pPr>
        <w:tabs>
          <w:tab w:val="left" w:pos="5028"/>
        </w:tabs>
        <w:rPr>
          <w:lang w:bidi="ar-AE"/>
        </w:rPr>
      </w:pPr>
      <w:r>
        <w:rPr>
          <w:noProof/>
        </w:rPr>
        <w:pict>
          <v:shape id="_x0000_s1057" type="#_x0000_t202" style="position:absolute;left:0;text-align:left;margin-left:49.1pt;margin-top:12.05pt;width:114.65pt;height:112.3pt;z-index:251683840;mso-width-relative:margin;mso-height-relative:margin">
            <v:stroke dashstyle="dashDot"/>
            <v:textbox>
              <w:txbxContent>
                <w:p w:rsidR="00F87AE4" w:rsidRDefault="00F87AE4" w:rsidP="00F87AE4">
                  <w:pPr>
                    <w:jc w:val="center"/>
                    <w:rPr>
                      <w:u w:val="single"/>
                      <w:rtl/>
                    </w:rPr>
                  </w:pPr>
                  <w:r>
                    <w:rPr>
                      <w:rFonts w:hint="cs"/>
                      <w:u w:val="single"/>
                      <w:rtl/>
                      <w:lang w:bidi="ar-AE"/>
                    </w:rPr>
                    <w:t xml:space="preserve">اقترح صدقة جارية ممكن أن تنفع بها نفسك </w:t>
                  </w:r>
                </w:p>
                <w:p w:rsidR="00F87AE4" w:rsidRPr="0007057F" w:rsidRDefault="00F87AE4" w:rsidP="00947105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802C7C">
        <w:rPr>
          <w:rtl/>
          <w:lang w:bidi="ar-AE"/>
        </w:rPr>
        <w:tab/>
      </w:r>
    </w:p>
    <w:p w:rsidR="00F562E7" w:rsidRPr="00F562E7" w:rsidRDefault="00F562E7" w:rsidP="00F562E7">
      <w:pPr>
        <w:rPr>
          <w:lang w:bidi="ar-AE"/>
        </w:rPr>
      </w:pPr>
    </w:p>
    <w:p w:rsidR="00F562E7" w:rsidRPr="00F562E7" w:rsidRDefault="00F562E7" w:rsidP="00F562E7">
      <w:pPr>
        <w:rPr>
          <w:lang w:bidi="ar-AE"/>
        </w:rPr>
      </w:pPr>
    </w:p>
    <w:p w:rsidR="00F562E7" w:rsidRPr="00F562E7" w:rsidRDefault="00F562E7" w:rsidP="00F562E7">
      <w:pPr>
        <w:rPr>
          <w:lang w:bidi="ar-AE"/>
        </w:rPr>
      </w:pPr>
    </w:p>
    <w:p w:rsidR="00F562E7" w:rsidRPr="00F562E7" w:rsidRDefault="00835265" w:rsidP="00F562E7">
      <w:pPr>
        <w:rPr>
          <w:lang w:bidi="ar-AE"/>
        </w:rPr>
      </w:pPr>
      <w:r>
        <w:rPr>
          <w:noProof/>
        </w:rPr>
        <w:pict>
          <v:shape id="_x0000_s1051" type="#_x0000_t202" style="position:absolute;left:0;text-align:left;margin-left:283.1pt;margin-top:17.75pt;width:244.1pt;height:150.55pt;z-index:251680768;mso-width-relative:margin;mso-height-relative:margin">
            <v:stroke dashstyle="dashDot"/>
            <v:textbox>
              <w:txbxContent>
                <w:p w:rsidR="00644C6B" w:rsidRPr="0007057F" w:rsidRDefault="00DC60E2" w:rsidP="00644C6B">
                  <w:pPr>
                    <w:jc w:val="center"/>
                    <w:rPr>
                      <w:b/>
                      <w:bCs/>
                      <w:u w:val="single"/>
                      <w:rtl/>
                      <w:lang w:bidi="ar-AE"/>
                    </w:rPr>
                  </w:pPr>
                  <w:r w:rsidRPr="0007057F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المشروعية</w:t>
                  </w:r>
                </w:p>
                <w:p w:rsidR="006C2880" w:rsidRPr="006C2880" w:rsidRDefault="006C2880" w:rsidP="00BE3CAC">
                  <w:pPr>
                    <w:spacing w:line="240" w:lineRule="auto"/>
                    <w:jc w:val="center"/>
                    <w:rPr>
                      <w:rFonts w:ascii="Traditional Arabic" w:hAnsi="Traditional Arabic" w:cs="Traditional Arabic"/>
                      <w:rtl/>
                      <w:lang w:bidi="ar-AE"/>
                    </w:rPr>
                  </w:pPr>
                  <w:r w:rsidRPr="006C2880">
                    <w:rPr>
                      <w:rFonts w:ascii="Traditional Arabic" w:hAnsi="Traditional Arabic" w:cs="Traditional Arabic"/>
                      <w:rtl/>
                      <w:lang w:bidi="ar-AE"/>
                    </w:rPr>
                    <w:t xml:space="preserve">قال صلى الله عليه وسلم : " </w:t>
                  </w:r>
                  <w:r w:rsidRPr="00BE3CAC"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AE"/>
                    </w:rPr>
                    <w:t>إذا مات ابن آدم انقطع عمله إلا من ثلاث</w:t>
                  </w:r>
                  <w:r w:rsidRPr="006C2880">
                    <w:rPr>
                      <w:rFonts w:ascii="Traditional Arabic" w:hAnsi="Traditional Arabic" w:cs="Traditional Arabic"/>
                      <w:rtl/>
                      <w:lang w:bidi="ar-AE"/>
                    </w:rPr>
                    <w:t xml:space="preserve"> : صدقة </w:t>
                  </w:r>
                  <w:r w:rsidRPr="00BE3CAC">
                    <w:rPr>
                      <w:rFonts w:ascii="Traditional Arabic" w:hAnsi="Traditional Arabic" w:cs="Traditional Arabic"/>
                      <w:rtl/>
                      <w:lang w:bidi="ar-AE"/>
                    </w:rPr>
                    <w:t xml:space="preserve">جارية </w:t>
                  </w:r>
                  <w:r w:rsidRPr="006C2880">
                    <w:rPr>
                      <w:rFonts w:ascii="Traditional Arabic" w:hAnsi="Traditional Arabic" w:cs="Traditional Arabic"/>
                      <w:rtl/>
                      <w:lang w:bidi="ar-AE"/>
                    </w:rPr>
                    <w:t xml:space="preserve">أو علم ينتفع به أو ولد صالح يدعو له " </w:t>
                  </w:r>
                </w:p>
                <w:p w:rsidR="006C2880" w:rsidRDefault="006C2880" w:rsidP="00BE3CAC">
                  <w:pPr>
                    <w:spacing w:line="240" w:lineRule="auto"/>
                    <w:jc w:val="center"/>
                    <w:rPr>
                      <w:rFonts w:ascii="Traditional Arabic" w:hAnsi="Traditional Arabic" w:cs="Traditional Arabic"/>
                      <w:rtl/>
                      <w:lang w:bidi="ar-AE"/>
                    </w:rPr>
                  </w:pPr>
                  <w:r w:rsidRPr="006C2880">
                    <w:rPr>
                      <w:rFonts w:ascii="Traditional Arabic" w:hAnsi="Traditional Arabic" w:cs="Traditional Arabic"/>
                      <w:rtl/>
                      <w:lang w:bidi="ar-AE"/>
                    </w:rPr>
                    <w:t>استخرج من الحديث السابق ما يلي :</w:t>
                  </w:r>
                </w:p>
                <w:p w:rsidR="00BE3CAC" w:rsidRPr="00261567" w:rsidRDefault="00BE3CAC" w:rsidP="00261567">
                  <w:pPr>
                    <w:spacing w:line="240" w:lineRule="auto"/>
                    <w:rPr>
                      <w:rFonts w:ascii="Traditional Arabic" w:hAnsi="Traditional Arabic" w:cs="Traditional Arabic"/>
                      <w:color w:val="FF0000"/>
                      <w:rtl/>
                      <w:lang w:bidi="ar-AE"/>
                    </w:rPr>
                  </w:pPr>
                  <w:r>
                    <w:rPr>
                      <w:rFonts w:ascii="Traditional Arabic" w:hAnsi="Traditional Arabic" w:cs="Traditional Arabic" w:hint="cs"/>
                      <w:rtl/>
                      <w:lang w:bidi="ar-AE"/>
                    </w:rPr>
                    <w:t>الرابط</w:t>
                  </w:r>
                  <w:r w:rsidRPr="00BE3CAC">
                    <w:rPr>
                      <w:rFonts w:ascii="Traditional Arabic" w:hAnsi="Traditional Arabic" w:cs="Traditional Arabic" w:hint="cs"/>
                      <w:rtl/>
                      <w:lang w:bidi="ar-AE"/>
                    </w:rPr>
                    <w:t xml:space="preserve"> بين الأشياء </w:t>
                  </w:r>
                  <w:r w:rsidRPr="00BE3CAC">
                    <w:rPr>
                      <w:rFonts w:ascii="Traditional Arabic" w:hAnsi="Traditional Arabic" w:cs="Traditional Arabic" w:hint="cs"/>
                      <w:rtl/>
                      <w:lang w:bidi="ar-AE"/>
                    </w:rPr>
                    <w:t>ا</w:t>
                  </w:r>
                  <w:r>
                    <w:rPr>
                      <w:rFonts w:ascii="Traditional Arabic" w:hAnsi="Traditional Arabic" w:cs="Traditional Arabic" w:hint="cs"/>
                      <w:rtl/>
                      <w:lang w:bidi="ar-AE"/>
                    </w:rPr>
                    <w:t>لثلاثة السابقة :</w:t>
                  </w:r>
                  <w:r w:rsidRPr="00BE3CAC">
                    <w:rPr>
                      <w:rFonts w:ascii="Traditional Arabic" w:hAnsi="Traditional Arabic" w:cs="Traditional Arabic" w:hint="cs"/>
                      <w:rtl/>
                      <w:lang w:bidi="ar-AE"/>
                    </w:rPr>
                    <w:t xml:space="preserve"> </w:t>
                  </w:r>
                  <w:r w:rsidR="00261567" w:rsidRPr="00261567">
                    <w:rPr>
                      <w:rFonts w:ascii="Traditional Arabic" w:hAnsi="Traditional Arabic" w:cs="Traditional Arabic" w:hint="cs"/>
                      <w:color w:val="FF0000"/>
                      <w:rtl/>
                      <w:lang w:bidi="ar-AE"/>
                    </w:rPr>
                    <w:t>أن أجرها مستمر لما بعد الموت</w:t>
                  </w:r>
                </w:p>
                <w:p w:rsidR="006C2880" w:rsidRPr="00261567" w:rsidRDefault="006C2880" w:rsidP="00261567">
                  <w:pPr>
                    <w:spacing w:line="240" w:lineRule="auto"/>
                    <w:rPr>
                      <w:color w:val="FF0000"/>
                      <w:rtl/>
                      <w:lang w:bidi="ar-AE"/>
                    </w:rPr>
                  </w:pPr>
                  <w:r>
                    <w:rPr>
                      <w:rFonts w:ascii="Traditional Arabic" w:hAnsi="Traditional Arabic" w:cs="Traditional Arabic" w:hint="cs"/>
                      <w:rtl/>
                      <w:lang w:bidi="ar-AE"/>
                    </w:rPr>
                    <w:t xml:space="preserve">مرادف الوقف </w:t>
                  </w:r>
                  <w:r w:rsidRPr="006C2880">
                    <w:rPr>
                      <w:rFonts w:ascii="Traditional Arabic" w:hAnsi="Traditional Arabic" w:cs="Traditional Arabic"/>
                      <w:rtl/>
                      <w:lang w:bidi="ar-AE"/>
                    </w:rPr>
                    <w:t xml:space="preserve"> : </w:t>
                  </w:r>
                  <w:r w:rsidR="00261567" w:rsidRPr="00261567">
                    <w:rPr>
                      <w:rFonts w:ascii="Traditional Arabic" w:hAnsi="Traditional Arabic" w:cs="Traditional Arabic" w:hint="cs"/>
                      <w:color w:val="FF0000"/>
                      <w:rtl/>
                      <w:lang w:bidi="ar-AE"/>
                    </w:rPr>
                    <w:t>الصدقة الجارية</w:t>
                  </w:r>
                </w:p>
                <w:p w:rsidR="00BE3CAC" w:rsidRDefault="00BE3CAC" w:rsidP="00BE3CAC">
                  <w:pPr>
                    <w:spacing w:line="240" w:lineRule="auto"/>
                    <w:jc w:val="center"/>
                    <w:rPr>
                      <w:rtl/>
                      <w:lang w:bidi="ar-AE"/>
                    </w:rPr>
                  </w:pPr>
                </w:p>
                <w:p w:rsidR="006C2880" w:rsidRPr="006C2880" w:rsidRDefault="006C2880" w:rsidP="006C2880">
                  <w:pPr>
                    <w:spacing w:line="240" w:lineRule="auto"/>
                    <w:rPr>
                      <w:rFonts w:ascii="Traditional Arabic" w:hAnsi="Traditional Arabic" w:cs="Traditional Arabic"/>
                      <w:rtl/>
                      <w:lang w:bidi="ar-AE"/>
                    </w:rPr>
                  </w:pPr>
                </w:p>
                <w:p w:rsidR="006C2880" w:rsidRDefault="006C2880" w:rsidP="006C2880">
                  <w:pPr>
                    <w:spacing w:line="240" w:lineRule="auto"/>
                    <w:jc w:val="center"/>
                    <w:rPr>
                      <w:rtl/>
                      <w:lang w:bidi="ar-AE"/>
                    </w:rPr>
                  </w:pPr>
                </w:p>
                <w:p w:rsidR="006C2880" w:rsidRPr="006C2880" w:rsidRDefault="006C2880" w:rsidP="00644C6B">
                  <w:pPr>
                    <w:jc w:val="center"/>
                    <w:rPr>
                      <w:lang w:bidi="ar-AE"/>
                    </w:rPr>
                  </w:pPr>
                </w:p>
              </w:txbxContent>
            </v:textbox>
          </v:shape>
        </w:pict>
      </w:r>
    </w:p>
    <w:p w:rsidR="00F562E7" w:rsidRPr="00F562E7" w:rsidRDefault="00F562E7" w:rsidP="00F562E7">
      <w:pPr>
        <w:rPr>
          <w:lang w:bidi="ar-AE"/>
        </w:rPr>
      </w:pPr>
    </w:p>
    <w:p w:rsidR="00F562E7" w:rsidRPr="00F562E7" w:rsidRDefault="00835265" w:rsidP="00F562E7">
      <w:pPr>
        <w:rPr>
          <w:lang w:bidi="ar-AE"/>
        </w:rPr>
      </w:pPr>
      <w:r>
        <w:rPr>
          <w:noProof/>
        </w:rPr>
        <w:pict>
          <v:shape id="_x0000_s1056" type="#_x0000_t202" style="position:absolute;left:0;text-align:left;margin-left:36.9pt;margin-top:15.4pt;width:172.45pt;height:115.25pt;z-index:251682816;mso-width-relative:margin;mso-height-relative:margin">
            <v:stroke dashstyle="dashDot"/>
            <v:textbox>
              <w:txbxContent>
                <w:p w:rsidR="007F5583" w:rsidRDefault="00F87AE4" w:rsidP="007F5583">
                  <w:pPr>
                    <w:jc w:val="center"/>
                    <w:rPr>
                      <w:u w:val="single"/>
                      <w:rtl/>
                    </w:rPr>
                  </w:pPr>
                  <w:r>
                    <w:rPr>
                      <w:rFonts w:hint="cs"/>
                      <w:u w:val="single"/>
                      <w:rtl/>
                      <w:lang w:bidi="ar-AE"/>
                    </w:rPr>
                    <w:t>ميز الوقف من غيره من خلال الأمثلة الآتية :</w:t>
                  </w:r>
                  <w:r w:rsidR="007F5583">
                    <w:rPr>
                      <w:rFonts w:hint="cs"/>
                      <w:u w:val="single"/>
                      <w:rtl/>
                      <w:lang w:bidi="ar-AE"/>
                    </w:rPr>
                    <w:t xml:space="preserve"> </w:t>
                  </w:r>
                </w:p>
                <w:p w:rsidR="00947105" w:rsidRDefault="00947105" w:rsidP="00947105">
                  <w:pPr>
                    <w:rPr>
                      <w:sz w:val="20"/>
                      <w:szCs w:val="20"/>
                      <w:rtl/>
                    </w:rPr>
                  </w:pPr>
                  <w:r w:rsidRPr="00947105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947105">
                    <w:rPr>
                      <w:rFonts w:hint="cs"/>
                      <w:sz w:val="20"/>
                      <w:szCs w:val="20"/>
                      <w:rtl/>
                    </w:rPr>
                    <w:t>اوقف رجل صندوق تفاح لطلاب المدرسة .</w:t>
                  </w:r>
                </w:p>
                <w:p w:rsidR="00947105" w:rsidRDefault="00947105" w:rsidP="00947105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947105"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Pr="00947105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947105">
                    <w:rPr>
                      <w:rFonts w:hint="cs"/>
                      <w:sz w:val="20"/>
                      <w:szCs w:val="20"/>
                      <w:rtl/>
                    </w:rPr>
                    <w:t xml:space="preserve"> جعل رجل آلة العود التي له وقفا لتعليم الفن . </w:t>
                  </w:r>
                </w:p>
                <w:p w:rsidR="00947105" w:rsidRDefault="00947105" w:rsidP="00947105">
                  <w:pPr>
                    <w:rPr>
                      <w:sz w:val="18"/>
                      <w:szCs w:val="18"/>
                      <w:rtl/>
                    </w:rPr>
                  </w:pPr>
                  <w:r w:rsidRPr="00947105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947105">
                    <w:rPr>
                      <w:rFonts w:hint="cs"/>
                      <w:sz w:val="20"/>
                      <w:szCs w:val="20"/>
                      <w:rtl/>
                    </w:rPr>
                    <w:t xml:space="preserve"> جعل رجل بيته للفقراء والمساكين على </w:t>
                  </w:r>
                  <w:r w:rsidRPr="00947105">
                    <w:rPr>
                      <w:rFonts w:hint="cs"/>
                      <w:sz w:val="18"/>
                      <w:szCs w:val="18"/>
                      <w:rtl/>
                    </w:rPr>
                    <w:t xml:space="preserve">ألا يباع </w:t>
                  </w:r>
                  <w:r w:rsidR="00F331F2">
                    <w:rPr>
                      <w:rFonts w:hint="cs"/>
                      <w:sz w:val="18"/>
                      <w:szCs w:val="18"/>
                      <w:rtl/>
                    </w:rPr>
                    <w:t xml:space="preserve">البيت ولا يوهب ولا </w:t>
                  </w:r>
                  <w:r w:rsidR="00F331F2">
                    <w:rPr>
                      <w:rFonts w:hint="cs"/>
                      <w:sz w:val="18"/>
                      <w:szCs w:val="18"/>
                      <w:rtl/>
                    </w:rPr>
                    <w:t xml:space="preserve">يرثه أحدا </w:t>
                  </w:r>
                  <w:r w:rsidRPr="00947105">
                    <w:rPr>
                      <w:rFonts w:hint="cs"/>
                      <w:sz w:val="18"/>
                      <w:szCs w:val="18"/>
                      <w:rtl/>
                    </w:rPr>
                    <w:t>بعد موته.</w:t>
                  </w:r>
                  <w:r w:rsidR="00261567">
                    <w:rPr>
                      <w:rFonts w:hint="cs"/>
                      <w:sz w:val="18"/>
                      <w:szCs w:val="18"/>
                      <w:rtl/>
                    </w:rPr>
                    <w:t xml:space="preserve">  </w:t>
                  </w:r>
                  <w:r w:rsidR="00261567" w:rsidRPr="00261567">
                    <w:rPr>
                      <w:rFonts w:hint="cs"/>
                      <w:color w:val="FF0000"/>
                      <w:sz w:val="18"/>
                      <w:szCs w:val="18"/>
                      <w:rtl/>
                    </w:rPr>
                    <w:t>وقف</w:t>
                  </w:r>
                </w:p>
              </w:txbxContent>
            </v:textbox>
          </v:shape>
        </w:pict>
      </w:r>
    </w:p>
    <w:p w:rsidR="00F562E7" w:rsidRDefault="00F562E7" w:rsidP="00F562E7">
      <w:pPr>
        <w:rPr>
          <w:lang w:bidi="ar-AE"/>
        </w:rPr>
      </w:pPr>
    </w:p>
    <w:p w:rsidR="00F87AE4" w:rsidRDefault="00835265" w:rsidP="00F562E7">
      <w:pPr>
        <w:tabs>
          <w:tab w:val="left" w:pos="8700"/>
        </w:tabs>
        <w:rPr>
          <w:lang w:bidi="ar-AE"/>
        </w:rPr>
      </w:pPr>
      <w:r>
        <w:rPr>
          <w:noProof/>
        </w:rPr>
        <w:pict>
          <v:shape id="_x0000_s1054" type="#_x0000_t202" style="position:absolute;left:0;text-align:left;margin-left:220pt;margin-top:118.55pt;width:110.05pt;height:41.7pt;z-index:251681792;mso-width-relative:margin;mso-height-relative:margin" stroked="f">
            <v:textbox>
              <w:txbxContent>
                <w:p w:rsidR="00F562E7" w:rsidRDefault="00F562E7" w:rsidP="00F562E7">
                  <w:pPr>
                    <w:spacing w:line="240" w:lineRule="auto"/>
                    <w:jc w:val="center"/>
                    <w:rPr>
                      <w:noProof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مع تحيات</w:t>
                  </w:r>
                  <w:r w:rsidR="0007057F">
                    <w:rPr>
                      <w:rFonts w:hint="cs"/>
                      <w:noProof/>
                      <w:sz w:val="20"/>
                      <w:szCs w:val="20"/>
                      <w:rtl/>
                    </w:rPr>
                    <w:t xml:space="preserve"> أخيكم و</w:t>
                  </w:r>
                  <w:r>
                    <w:rPr>
                      <w:rFonts w:hint="cs"/>
                      <w:noProof/>
                      <w:sz w:val="20"/>
                      <w:szCs w:val="20"/>
                      <w:rtl/>
                    </w:rPr>
                    <w:t>محبكم</w:t>
                  </w:r>
                </w:p>
                <w:p w:rsidR="00F562E7" w:rsidRDefault="00F562E7" w:rsidP="00F562E7">
                  <w:pPr>
                    <w:spacing w:line="240" w:lineRule="auto"/>
                    <w:jc w:val="center"/>
                    <w:rPr>
                      <w:noProof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noProof/>
                      <w:sz w:val="20"/>
                      <w:szCs w:val="20"/>
                      <w:rtl/>
                    </w:rPr>
                    <w:t>الاستاذ الأسد الكثيري</w:t>
                  </w:r>
                </w:p>
                <w:p w:rsidR="00F562E7" w:rsidRPr="00802C7C" w:rsidRDefault="00F562E7" w:rsidP="00F562E7">
                  <w:pPr>
                    <w:rPr>
                      <w:sz w:val="20"/>
                      <w:szCs w:val="20"/>
                      <w:lang w:bidi="ar-AE"/>
                    </w:rPr>
                  </w:pPr>
                </w:p>
              </w:txbxContent>
            </v:textbox>
          </v:shape>
        </w:pict>
      </w:r>
      <w:r w:rsidR="00F562E7">
        <w:rPr>
          <w:rtl/>
          <w:lang w:bidi="ar-AE"/>
        </w:rPr>
        <w:tab/>
      </w:r>
    </w:p>
    <w:p w:rsidR="00F87AE4" w:rsidRDefault="00F87AE4" w:rsidP="00F87AE4">
      <w:pPr>
        <w:rPr>
          <w:lang w:bidi="ar-AE"/>
        </w:rPr>
      </w:pPr>
    </w:p>
    <w:p w:rsidR="00633432" w:rsidRPr="00F87AE4" w:rsidRDefault="00F87AE4" w:rsidP="00F87AE4">
      <w:pPr>
        <w:tabs>
          <w:tab w:val="left" w:pos="7609"/>
        </w:tabs>
        <w:rPr>
          <w:lang w:bidi="ar-AE"/>
        </w:rPr>
      </w:pPr>
      <w:r>
        <w:rPr>
          <w:rtl/>
          <w:lang w:bidi="ar-AE"/>
        </w:rPr>
        <w:tab/>
      </w:r>
    </w:p>
    <w:sectPr w:rsidR="00633432" w:rsidRPr="00F87AE4" w:rsidSect="001D271D">
      <w:pgSz w:w="11906" w:h="16838"/>
      <w:pgMar w:top="284" w:right="282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ple Indust Shade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PT Bold Dusky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175F"/>
    <w:multiLevelType w:val="hybridMultilevel"/>
    <w:tmpl w:val="64FEEC52"/>
    <w:lvl w:ilvl="0" w:tplc="4BE4DF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25654"/>
    <w:multiLevelType w:val="hybridMultilevel"/>
    <w:tmpl w:val="1284A772"/>
    <w:lvl w:ilvl="0" w:tplc="BEFC391A">
      <w:numFmt w:val="bullet"/>
      <w:lvlText w:val="-"/>
      <w:lvlJc w:val="left"/>
      <w:pPr>
        <w:ind w:left="720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2592F"/>
    <w:multiLevelType w:val="hybridMultilevel"/>
    <w:tmpl w:val="B5DAF6BC"/>
    <w:lvl w:ilvl="0" w:tplc="5404705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344AA"/>
    <w:multiLevelType w:val="hybridMultilevel"/>
    <w:tmpl w:val="22FA3716"/>
    <w:lvl w:ilvl="0" w:tplc="8B6AF5C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F26CF0"/>
    <w:multiLevelType w:val="hybridMultilevel"/>
    <w:tmpl w:val="BCC44562"/>
    <w:lvl w:ilvl="0" w:tplc="FECC791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67766A"/>
    <w:multiLevelType w:val="hybridMultilevel"/>
    <w:tmpl w:val="CC125C80"/>
    <w:lvl w:ilvl="0" w:tplc="ADC04DB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20"/>
  <w:characterSpacingControl w:val="doNotCompress"/>
  <w:compat>
    <w:applyBreakingRules/>
  </w:compat>
  <w:rsids>
    <w:rsidRoot w:val="001D271D"/>
    <w:rsid w:val="00000F2C"/>
    <w:rsid w:val="00007F6B"/>
    <w:rsid w:val="000129EF"/>
    <w:rsid w:val="0007057F"/>
    <w:rsid w:val="00077B42"/>
    <w:rsid w:val="00095370"/>
    <w:rsid w:val="00097215"/>
    <w:rsid w:val="000C5D60"/>
    <w:rsid w:val="0010796B"/>
    <w:rsid w:val="001752EE"/>
    <w:rsid w:val="00185376"/>
    <w:rsid w:val="001B32CE"/>
    <w:rsid w:val="001B39D9"/>
    <w:rsid w:val="001C3426"/>
    <w:rsid w:val="001C45E7"/>
    <w:rsid w:val="001D271D"/>
    <w:rsid w:val="001D32C8"/>
    <w:rsid w:val="001D6851"/>
    <w:rsid w:val="001D74FC"/>
    <w:rsid w:val="001E3032"/>
    <w:rsid w:val="00234BD1"/>
    <w:rsid w:val="00261567"/>
    <w:rsid w:val="002738DC"/>
    <w:rsid w:val="00277391"/>
    <w:rsid w:val="00293414"/>
    <w:rsid w:val="002A025D"/>
    <w:rsid w:val="002C3DED"/>
    <w:rsid w:val="002C6CDA"/>
    <w:rsid w:val="002D1C6E"/>
    <w:rsid w:val="002D7F52"/>
    <w:rsid w:val="00321FF8"/>
    <w:rsid w:val="003339AE"/>
    <w:rsid w:val="00334E66"/>
    <w:rsid w:val="00337AFB"/>
    <w:rsid w:val="00340767"/>
    <w:rsid w:val="003427C6"/>
    <w:rsid w:val="00353393"/>
    <w:rsid w:val="003622F4"/>
    <w:rsid w:val="00374629"/>
    <w:rsid w:val="003828EC"/>
    <w:rsid w:val="00382FED"/>
    <w:rsid w:val="003D5E29"/>
    <w:rsid w:val="003F4E9A"/>
    <w:rsid w:val="00404D37"/>
    <w:rsid w:val="00410DD5"/>
    <w:rsid w:val="00431479"/>
    <w:rsid w:val="00441B3C"/>
    <w:rsid w:val="00475B73"/>
    <w:rsid w:val="0048303C"/>
    <w:rsid w:val="004879DA"/>
    <w:rsid w:val="00487DF5"/>
    <w:rsid w:val="00492391"/>
    <w:rsid w:val="00495FCA"/>
    <w:rsid w:val="004D4CAB"/>
    <w:rsid w:val="004E1B8B"/>
    <w:rsid w:val="004E681C"/>
    <w:rsid w:val="005521EC"/>
    <w:rsid w:val="00564E68"/>
    <w:rsid w:val="00564E71"/>
    <w:rsid w:val="005741D8"/>
    <w:rsid w:val="0057685E"/>
    <w:rsid w:val="00595AE3"/>
    <w:rsid w:val="00596790"/>
    <w:rsid w:val="005C3D5B"/>
    <w:rsid w:val="005F13B2"/>
    <w:rsid w:val="00601ABD"/>
    <w:rsid w:val="0060783A"/>
    <w:rsid w:val="00630EF1"/>
    <w:rsid w:val="00633432"/>
    <w:rsid w:val="00635D7C"/>
    <w:rsid w:val="00644C6B"/>
    <w:rsid w:val="00665807"/>
    <w:rsid w:val="00666AE9"/>
    <w:rsid w:val="006A43D0"/>
    <w:rsid w:val="006A47EC"/>
    <w:rsid w:val="006C2880"/>
    <w:rsid w:val="006C6BB8"/>
    <w:rsid w:val="006E6429"/>
    <w:rsid w:val="00702AFD"/>
    <w:rsid w:val="007052BB"/>
    <w:rsid w:val="00712509"/>
    <w:rsid w:val="00730D44"/>
    <w:rsid w:val="00746B01"/>
    <w:rsid w:val="00750466"/>
    <w:rsid w:val="00754D2A"/>
    <w:rsid w:val="0075610D"/>
    <w:rsid w:val="00763288"/>
    <w:rsid w:val="007730B2"/>
    <w:rsid w:val="00775249"/>
    <w:rsid w:val="0078302F"/>
    <w:rsid w:val="007943A9"/>
    <w:rsid w:val="007C28B2"/>
    <w:rsid w:val="007D5A70"/>
    <w:rsid w:val="007E4E50"/>
    <w:rsid w:val="007F5583"/>
    <w:rsid w:val="007F6D41"/>
    <w:rsid w:val="008026D0"/>
    <w:rsid w:val="00802C7C"/>
    <w:rsid w:val="00813F43"/>
    <w:rsid w:val="00814EE9"/>
    <w:rsid w:val="008179D9"/>
    <w:rsid w:val="00835265"/>
    <w:rsid w:val="00861C86"/>
    <w:rsid w:val="0087184B"/>
    <w:rsid w:val="008A4E8E"/>
    <w:rsid w:val="008E29B7"/>
    <w:rsid w:val="008E5229"/>
    <w:rsid w:val="008F75EB"/>
    <w:rsid w:val="00911B07"/>
    <w:rsid w:val="00936CC9"/>
    <w:rsid w:val="00947105"/>
    <w:rsid w:val="00952EDD"/>
    <w:rsid w:val="00A1206E"/>
    <w:rsid w:val="00A14FDC"/>
    <w:rsid w:val="00A42FAE"/>
    <w:rsid w:val="00A45EDA"/>
    <w:rsid w:val="00A614CB"/>
    <w:rsid w:val="00A86EBA"/>
    <w:rsid w:val="00A90ED7"/>
    <w:rsid w:val="00AA5FB2"/>
    <w:rsid w:val="00AC766B"/>
    <w:rsid w:val="00AE0AC2"/>
    <w:rsid w:val="00AF4E46"/>
    <w:rsid w:val="00B1729B"/>
    <w:rsid w:val="00B26B5E"/>
    <w:rsid w:val="00B30288"/>
    <w:rsid w:val="00B342F6"/>
    <w:rsid w:val="00B418A6"/>
    <w:rsid w:val="00B442D9"/>
    <w:rsid w:val="00B65F2F"/>
    <w:rsid w:val="00B711CA"/>
    <w:rsid w:val="00B74519"/>
    <w:rsid w:val="00B92784"/>
    <w:rsid w:val="00BC7D00"/>
    <w:rsid w:val="00BD1923"/>
    <w:rsid w:val="00BE3CAC"/>
    <w:rsid w:val="00BE5D4E"/>
    <w:rsid w:val="00BF2DCF"/>
    <w:rsid w:val="00C02F1A"/>
    <w:rsid w:val="00C055BE"/>
    <w:rsid w:val="00C12192"/>
    <w:rsid w:val="00C23B1A"/>
    <w:rsid w:val="00C37811"/>
    <w:rsid w:val="00C50967"/>
    <w:rsid w:val="00C51EA8"/>
    <w:rsid w:val="00C542A4"/>
    <w:rsid w:val="00C9731A"/>
    <w:rsid w:val="00CA54F0"/>
    <w:rsid w:val="00CB0444"/>
    <w:rsid w:val="00CB601F"/>
    <w:rsid w:val="00CE274E"/>
    <w:rsid w:val="00D17866"/>
    <w:rsid w:val="00D26B9B"/>
    <w:rsid w:val="00D276F4"/>
    <w:rsid w:val="00D556C3"/>
    <w:rsid w:val="00D615CB"/>
    <w:rsid w:val="00D70CE8"/>
    <w:rsid w:val="00DB5F49"/>
    <w:rsid w:val="00DC60E2"/>
    <w:rsid w:val="00DC7E73"/>
    <w:rsid w:val="00DD5C22"/>
    <w:rsid w:val="00DE05EB"/>
    <w:rsid w:val="00E27649"/>
    <w:rsid w:val="00E338E0"/>
    <w:rsid w:val="00E55192"/>
    <w:rsid w:val="00E86864"/>
    <w:rsid w:val="00EF5559"/>
    <w:rsid w:val="00F03825"/>
    <w:rsid w:val="00F10A62"/>
    <w:rsid w:val="00F1198F"/>
    <w:rsid w:val="00F12A89"/>
    <w:rsid w:val="00F13271"/>
    <w:rsid w:val="00F331F2"/>
    <w:rsid w:val="00F37EF1"/>
    <w:rsid w:val="00F4301E"/>
    <w:rsid w:val="00F562E7"/>
    <w:rsid w:val="00F67969"/>
    <w:rsid w:val="00F707A9"/>
    <w:rsid w:val="00F85A42"/>
    <w:rsid w:val="00F86FAD"/>
    <w:rsid w:val="00F87AE4"/>
    <w:rsid w:val="00FC2B48"/>
    <w:rsid w:val="00FC301B"/>
    <w:rsid w:val="00FD3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  <o:colormenu v:ext="edit" fillcolor="none" strokecolor="none"/>
    </o:shapedefaults>
    <o:shapelayout v:ext="edit">
      <o:idmap v:ext="edit" data="1"/>
      <o:rules v:ext="edit">
        <o:r id="V:Rule7" type="connector" idref="#_x0000_s1039"/>
        <o:r id="V:Rule8" type="connector" idref="#_x0000_s1049"/>
        <o:r id="V:Rule9" type="connector" idref="#_x0000_s1040"/>
        <o:r id="V:Rule10" type="connector" idref="#_x0000_s1037"/>
        <o:r id="V:Rule11" type="connector" idref="#_x0000_s1047"/>
        <o:r id="V:Rule12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71D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71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7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3CAC"/>
    <w:pPr>
      <w:ind w:left="720"/>
      <w:contextualSpacing/>
    </w:pPr>
  </w:style>
  <w:style w:type="table" w:styleId="TableGrid">
    <w:name w:val="Table Grid"/>
    <w:basedOn w:val="TableNormal"/>
    <w:uiPriority w:val="59"/>
    <w:rsid w:val="00BE3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image" Target="media/image1.emf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C10FD6-9BAB-4262-AEDF-B3F2D03CBB79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F4C9709D-7148-487F-AA7C-DFCA85BB6055}">
      <dgm:prSet phldrT="[نص]"/>
      <dgm:spPr/>
      <dgm:t>
        <a:bodyPr/>
        <a:lstStyle/>
        <a:p>
          <a:pPr rtl="1"/>
          <a:r>
            <a:rPr lang="ar-AE"/>
            <a:t>أركان الوقف</a:t>
          </a:r>
          <a:endParaRPr lang="ar-SA"/>
        </a:p>
      </dgm:t>
    </dgm:pt>
    <dgm:pt modelId="{B49837EA-E176-4864-81ED-82E320D1EED1}" type="parTrans" cxnId="{15FE3BAB-B306-471C-94AA-2BF6B4EE08FE}">
      <dgm:prSet/>
      <dgm:spPr/>
      <dgm:t>
        <a:bodyPr/>
        <a:lstStyle/>
        <a:p>
          <a:pPr rtl="1"/>
          <a:endParaRPr lang="ar-SA"/>
        </a:p>
      </dgm:t>
    </dgm:pt>
    <dgm:pt modelId="{693AC9EC-6ED8-4699-9A9D-61924F9502E5}" type="sibTrans" cxnId="{15FE3BAB-B306-471C-94AA-2BF6B4EE08FE}">
      <dgm:prSet/>
      <dgm:spPr/>
      <dgm:t>
        <a:bodyPr/>
        <a:lstStyle/>
        <a:p>
          <a:pPr rtl="1"/>
          <a:endParaRPr lang="ar-SA"/>
        </a:p>
      </dgm:t>
    </dgm:pt>
    <dgm:pt modelId="{79315DC9-F2EC-4445-BAD2-5FFF92DA5BBB}">
      <dgm:prSet phldrT="[نص]"/>
      <dgm:spPr/>
      <dgm:t>
        <a:bodyPr/>
        <a:lstStyle/>
        <a:p>
          <a:pPr rtl="1"/>
          <a:r>
            <a:rPr lang="ar-AE"/>
            <a:t>الموقوف</a:t>
          </a:r>
          <a:endParaRPr lang="ar-SA"/>
        </a:p>
      </dgm:t>
    </dgm:pt>
    <dgm:pt modelId="{1E5DE167-85CA-41D6-8E69-B0078688FD7D}" type="parTrans" cxnId="{6B4AE7F9-F380-41C8-8231-27A32F6BA740}">
      <dgm:prSet/>
      <dgm:spPr/>
      <dgm:t>
        <a:bodyPr/>
        <a:lstStyle/>
        <a:p>
          <a:pPr rtl="1"/>
          <a:endParaRPr lang="ar-SA"/>
        </a:p>
      </dgm:t>
    </dgm:pt>
    <dgm:pt modelId="{8F3CDC5B-517E-4DBC-9D7E-8993802352F2}" type="sibTrans" cxnId="{6B4AE7F9-F380-41C8-8231-27A32F6BA740}">
      <dgm:prSet/>
      <dgm:spPr/>
      <dgm:t>
        <a:bodyPr/>
        <a:lstStyle/>
        <a:p>
          <a:pPr rtl="1"/>
          <a:endParaRPr lang="ar-SA"/>
        </a:p>
      </dgm:t>
    </dgm:pt>
    <dgm:pt modelId="{BAF20AE1-CE13-4B9B-B16A-80A0751CF165}">
      <dgm:prSet phldrT="[نص]"/>
      <dgm:spPr/>
      <dgm:t>
        <a:bodyPr/>
        <a:lstStyle/>
        <a:p>
          <a:pPr rtl="1"/>
          <a:r>
            <a:rPr lang="ar-AE"/>
            <a:t>الواقف</a:t>
          </a:r>
          <a:endParaRPr lang="ar-SA"/>
        </a:p>
      </dgm:t>
    </dgm:pt>
    <dgm:pt modelId="{DCF1C4ED-4584-4042-B018-7FDF736EA5D7}" type="parTrans" cxnId="{A70B0D90-69B8-49B4-8A61-92B5562F2F83}">
      <dgm:prSet/>
      <dgm:spPr/>
      <dgm:t>
        <a:bodyPr/>
        <a:lstStyle/>
        <a:p>
          <a:pPr rtl="1"/>
          <a:endParaRPr lang="ar-SA"/>
        </a:p>
      </dgm:t>
    </dgm:pt>
    <dgm:pt modelId="{589358C1-92CD-4ED7-A2B6-4CC1D4E4C85C}" type="sibTrans" cxnId="{A70B0D90-69B8-49B4-8A61-92B5562F2F83}">
      <dgm:prSet/>
      <dgm:spPr/>
      <dgm:t>
        <a:bodyPr/>
        <a:lstStyle/>
        <a:p>
          <a:pPr rtl="1"/>
          <a:endParaRPr lang="ar-SA"/>
        </a:p>
      </dgm:t>
    </dgm:pt>
    <dgm:pt modelId="{62C16C41-AE66-47E1-85A3-2C04A6B264C2}">
      <dgm:prSet phldrT="[نص]"/>
      <dgm:spPr/>
      <dgm:t>
        <a:bodyPr/>
        <a:lstStyle/>
        <a:p>
          <a:pPr rtl="1"/>
          <a:r>
            <a:rPr lang="ar-AE"/>
            <a:t>الموقوف عليه</a:t>
          </a:r>
          <a:endParaRPr lang="ar-SA"/>
        </a:p>
      </dgm:t>
    </dgm:pt>
    <dgm:pt modelId="{6ACED30B-2E6C-49C3-861B-53419548328B}" type="parTrans" cxnId="{6BE5ACCF-385E-49F4-97A2-54B46C44B7DC}">
      <dgm:prSet/>
      <dgm:spPr/>
      <dgm:t>
        <a:bodyPr/>
        <a:lstStyle/>
        <a:p>
          <a:pPr rtl="1"/>
          <a:endParaRPr lang="ar-SA"/>
        </a:p>
      </dgm:t>
    </dgm:pt>
    <dgm:pt modelId="{747B20AA-44D3-44D0-B833-F8A670D9CF5C}" type="sibTrans" cxnId="{6BE5ACCF-385E-49F4-97A2-54B46C44B7DC}">
      <dgm:prSet/>
      <dgm:spPr/>
      <dgm:t>
        <a:bodyPr/>
        <a:lstStyle/>
        <a:p>
          <a:pPr rtl="1"/>
          <a:endParaRPr lang="ar-SA"/>
        </a:p>
      </dgm:t>
    </dgm:pt>
    <dgm:pt modelId="{525372E0-FADB-426F-947D-1A7CDC422F0D}">
      <dgm:prSet/>
      <dgm:spPr/>
      <dgm:t>
        <a:bodyPr/>
        <a:lstStyle/>
        <a:p>
          <a:pPr rtl="1"/>
          <a:r>
            <a:rPr lang="ar-AE"/>
            <a:t>الصيغة</a:t>
          </a:r>
          <a:endParaRPr lang="ar-SA"/>
        </a:p>
      </dgm:t>
    </dgm:pt>
    <dgm:pt modelId="{9A041EF0-2B92-4F77-8C22-15F5E8DC4E0C}" type="parTrans" cxnId="{80F76D7D-AD5F-4478-A1E9-820C6FE40C28}">
      <dgm:prSet/>
      <dgm:spPr/>
      <dgm:t>
        <a:bodyPr/>
        <a:lstStyle/>
        <a:p>
          <a:pPr rtl="1"/>
          <a:endParaRPr lang="ar-SA"/>
        </a:p>
      </dgm:t>
    </dgm:pt>
    <dgm:pt modelId="{96E6A8A1-0A25-4A2C-9ADF-6D7C4BF396AB}" type="sibTrans" cxnId="{80F76D7D-AD5F-4478-A1E9-820C6FE40C28}">
      <dgm:prSet/>
      <dgm:spPr/>
      <dgm:t>
        <a:bodyPr/>
        <a:lstStyle/>
        <a:p>
          <a:pPr rtl="1"/>
          <a:endParaRPr lang="ar-SA"/>
        </a:p>
      </dgm:t>
    </dgm:pt>
    <dgm:pt modelId="{FEB35A43-8330-494D-AB5A-EE642EC5CA86}" type="pres">
      <dgm:prSet presAssocID="{30C10FD6-9BAB-4262-AEDF-B3F2D03CBB79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9554C9F8-1A6C-4FCC-BC8A-BAE8FD640D18}" type="pres">
      <dgm:prSet presAssocID="{F4C9709D-7148-487F-AA7C-DFCA85BB6055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9A85137A-FE82-4AC6-831D-6092D5697343}" type="pres">
      <dgm:prSet presAssocID="{9A041EF0-2B92-4F77-8C22-15F5E8DC4E0C}" presName="parTrans" presStyleLbl="bgSibTrans2D1" presStyleIdx="0" presStyleCnt="4"/>
      <dgm:spPr/>
      <dgm:t>
        <a:bodyPr/>
        <a:lstStyle/>
        <a:p>
          <a:pPr rtl="1"/>
          <a:endParaRPr lang="ar-SA"/>
        </a:p>
      </dgm:t>
    </dgm:pt>
    <dgm:pt modelId="{9D7432A1-CA82-4BB1-96F0-C3187F55C4A9}" type="pres">
      <dgm:prSet presAssocID="{525372E0-FADB-426F-947D-1A7CDC422F0D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8509D09-7BB8-4050-A5E2-91224170CCEE}" type="pres">
      <dgm:prSet presAssocID="{1E5DE167-85CA-41D6-8E69-B0078688FD7D}" presName="parTrans" presStyleLbl="bgSibTrans2D1" presStyleIdx="1" presStyleCnt="4"/>
      <dgm:spPr/>
      <dgm:t>
        <a:bodyPr/>
        <a:lstStyle/>
        <a:p>
          <a:pPr rtl="1"/>
          <a:endParaRPr lang="ar-SA"/>
        </a:p>
      </dgm:t>
    </dgm:pt>
    <dgm:pt modelId="{EC730039-E84C-42D5-A3F0-F04741633CAC}" type="pres">
      <dgm:prSet presAssocID="{79315DC9-F2EC-4445-BAD2-5FFF92DA5BBB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4650317-5A0F-4DC4-B4AC-07E417DD9E30}" type="pres">
      <dgm:prSet presAssocID="{DCF1C4ED-4584-4042-B018-7FDF736EA5D7}" presName="parTrans" presStyleLbl="bgSibTrans2D1" presStyleIdx="2" presStyleCnt="4"/>
      <dgm:spPr/>
      <dgm:t>
        <a:bodyPr/>
        <a:lstStyle/>
        <a:p>
          <a:pPr rtl="1"/>
          <a:endParaRPr lang="ar-SA"/>
        </a:p>
      </dgm:t>
    </dgm:pt>
    <dgm:pt modelId="{788842E1-0DAC-4EC6-B4DE-44FED5440236}" type="pres">
      <dgm:prSet presAssocID="{BAF20AE1-CE13-4B9B-B16A-80A0751CF165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6FBBFCB-FFE1-4F20-BFEA-89A898816D63}" type="pres">
      <dgm:prSet presAssocID="{6ACED30B-2E6C-49C3-861B-53419548328B}" presName="parTrans" presStyleLbl="bgSibTrans2D1" presStyleIdx="3" presStyleCnt="4"/>
      <dgm:spPr/>
      <dgm:t>
        <a:bodyPr/>
        <a:lstStyle/>
        <a:p>
          <a:pPr rtl="1"/>
          <a:endParaRPr lang="ar-SA"/>
        </a:p>
      </dgm:t>
    </dgm:pt>
    <dgm:pt modelId="{CE864D80-092F-4B4D-ABC1-6EFEE6AA516B}" type="pres">
      <dgm:prSet presAssocID="{62C16C41-AE66-47E1-85A3-2C04A6B264C2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26C1DC62-7542-410B-BDBC-67B11C457362}" type="presOf" srcId="{79315DC9-F2EC-4445-BAD2-5FFF92DA5BBB}" destId="{EC730039-E84C-42D5-A3F0-F04741633CAC}" srcOrd="0" destOrd="0" presId="urn:microsoft.com/office/officeart/2005/8/layout/radial4"/>
    <dgm:cxn modelId="{15FE3BAB-B306-471C-94AA-2BF6B4EE08FE}" srcId="{30C10FD6-9BAB-4262-AEDF-B3F2D03CBB79}" destId="{F4C9709D-7148-487F-AA7C-DFCA85BB6055}" srcOrd="0" destOrd="0" parTransId="{B49837EA-E176-4864-81ED-82E320D1EED1}" sibTransId="{693AC9EC-6ED8-4699-9A9D-61924F9502E5}"/>
    <dgm:cxn modelId="{A70B0D90-69B8-49B4-8A61-92B5562F2F83}" srcId="{F4C9709D-7148-487F-AA7C-DFCA85BB6055}" destId="{BAF20AE1-CE13-4B9B-B16A-80A0751CF165}" srcOrd="2" destOrd="0" parTransId="{DCF1C4ED-4584-4042-B018-7FDF736EA5D7}" sibTransId="{589358C1-92CD-4ED7-A2B6-4CC1D4E4C85C}"/>
    <dgm:cxn modelId="{6FDAAC06-05DA-4818-A645-7C168F7013DE}" type="presOf" srcId="{F4C9709D-7148-487F-AA7C-DFCA85BB6055}" destId="{9554C9F8-1A6C-4FCC-BC8A-BAE8FD640D18}" srcOrd="0" destOrd="0" presId="urn:microsoft.com/office/officeart/2005/8/layout/radial4"/>
    <dgm:cxn modelId="{400EB79E-AF09-493E-BCF5-570774ED3992}" type="presOf" srcId="{6ACED30B-2E6C-49C3-861B-53419548328B}" destId="{66FBBFCB-FFE1-4F20-BFEA-89A898816D63}" srcOrd="0" destOrd="0" presId="urn:microsoft.com/office/officeart/2005/8/layout/radial4"/>
    <dgm:cxn modelId="{6B4AE7F9-F380-41C8-8231-27A32F6BA740}" srcId="{F4C9709D-7148-487F-AA7C-DFCA85BB6055}" destId="{79315DC9-F2EC-4445-BAD2-5FFF92DA5BBB}" srcOrd="1" destOrd="0" parTransId="{1E5DE167-85CA-41D6-8E69-B0078688FD7D}" sibTransId="{8F3CDC5B-517E-4DBC-9D7E-8993802352F2}"/>
    <dgm:cxn modelId="{80F76D7D-AD5F-4478-A1E9-820C6FE40C28}" srcId="{F4C9709D-7148-487F-AA7C-DFCA85BB6055}" destId="{525372E0-FADB-426F-947D-1A7CDC422F0D}" srcOrd="0" destOrd="0" parTransId="{9A041EF0-2B92-4F77-8C22-15F5E8DC4E0C}" sibTransId="{96E6A8A1-0A25-4A2C-9ADF-6D7C4BF396AB}"/>
    <dgm:cxn modelId="{0C3ABDD3-1BCF-4DA9-80A2-FB5C35B90032}" type="presOf" srcId="{525372E0-FADB-426F-947D-1A7CDC422F0D}" destId="{9D7432A1-CA82-4BB1-96F0-C3187F55C4A9}" srcOrd="0" destOrd="0" presId="urn:microsoft.com/office/officeart/2005/8/layout/radial4"/>
    <dgm:cxn modelId="{3C600F0F-62C9-43DF-AC94-B33F7FBAC834}" type="presOf" srcId="{BAF20AE1-CE13-4B9B-B16A-80A0751CF165}" destId="{788842E1-0DAC-4EC6-B4DE-44FED5440236}" srcOrd="0" destOrd="0" presId="urn:microsoft.com/office/officeart/2005/8/layout/radial4"/>
    <dgm:cxn modelId="{A726E050-901F-40F7-BA92-6FDE44C805E4}" type="presOf" srcId="{1E5DE167-85CA-41D6-8E69-B0078688FD7D}" destId="{D8509D09-7BB8-4050-A5E2-91224170CCEE}" srcOrd="0" destOrd="0" presId="urn:microsoft.com/office/officeart/2005/8/layout/radial4"/>
    <dgm:cxn modelId="{6BE5ACCF-385E-49F4-97A2-54B46C44B7DC}" srcId="{F4C9709D-7148-487F-AA7C-DFCA85BB6055}" destId="{62C16C41-AE66-47E1-85A3-2C04A6B264C2}" srcOrd="3" destOrd="0" parTransId="{6ACED30B-2E6C-49C3-861B-53419548328B}" sibTransId="{747B20AA-44D3-44D0-B833-F8A670D9CF5C}"/>
    <dgm:cxn modelId="{0186C47F-4884-4E1E-A1EF-BF1755FE7EC3}" type="presOf" srcId="{62C16C41-AE66-47E1-85A3-2C04A6B264C2}" destId="{CE864D80-092F-4B4D-ABC1-6EFEE6AA516B}" srcOrd="0" destOrd="0" presId="urn:microsoft.com/office/officeart/2005/8/layout/radial4"/>
    <dgm:cxn modelId="{C6CF0599-8318-4BFC-81AA-90EC2DE61323}" type="presOf" srcId="{DCF1C4ED-4584-4042-B018-7FDF736EA5D7}" destId="{34650317-5A0F-4DC4-B4AC-07E417DD9E30}" srcOrd="0" destOrd="0" presId="urn:microsoft.com/office/officeart/2005/8/layout/radial4"/>
    <dgm:cxn modelId="{545986E2-DEF6-4F8F-A8DF-37244F51357B}" type="presOf" srcId="{30C10FD6-9BAB-4262-AEDF-B3F2D03CBB79}" destId="{FEB35A43-8330-494D-AB5A-EE642EC5CA86}" srcOrd="0" destOrd="0" presId="urn:microsoft.com/office/officeart/2005/8/layout/radial4"/>
    <dgm:cxn modelId="{7E0B7ACB-2CBC-4F7E-882B-AFAF39970697}" type="presOf" srcId="{9A041EF0-2B92-4F77-8C22-15F5E8DC4E0C}" destId="{9A85137A-FE82-4AC6-831D-6092D5697343}" srcOrd="0" destOrd="0" presId="urn:microsoft.com/office/officeart/2005/8/layout/radial4"/>
    <dgm:cxn modelId="{E148A3C2-C872-4458-917E-77B0FF84DC13}" type="presParOf" srcId="{FEB35A43-8330-494D-AB5A-EE642EC5CA86}" destId="{9554C9F8-1A6C-4FCC-BC8A-BAE8FD640D18}" srcOrd="0" destOrd="0" presId="urn:microsoft.com/office/officeart/2005/8/layout/radial4"/>
    <dgm:cxn modelId="{BC155E73-4180-44D8-9740-150C5605D9DE}" type="presParOf" srcId="{FEB35A43-8330-494D-AB5A-EE642EC5CA86}" destId="{9A85137A-FE82-4AC6-831D-6092D5697343}" srcOrd="1" destOrd="0" presId="urn:microsoft.com/office/officeart/2005/8/layout/radial4"/>
    <dgm:cxn modelId="{7D85EC98-01F8-4106-A116-019D735D5630}" type="presParOf" srcId="{FEB35A43-8330-494D-AB5A-EE642EC5CA86}" destId="{9D7432A1-CA82-4BB1-96F0-C3187F55C4A9}" srcOrd="2" destOrd="0" presId="urn:microsoft.com/office/officeart/2005/8/layout/radial4"/>
    <dgm:cxn modelId="{65C32095-720A-46D7-8CE3-B812683DF1F4}" type="presParOf" srcId="{FEB35A43-8330-494D-AB5A-EE642EC5CA86}" destId="{D8509D09-7BB8-4050-A5E2-91224170CCEE}" srcOrd="3" destOrd="0" presId="urn:microsoft.com/office/officeart/2005/8/layout/radial4"/>
    <dgm:cxn modelId="{33E11749-F81B-4D2C-9B25-5357F9ADD96F}" type="presParOf" srcId="{FEB35A43-8330-494D-AB5A-EE642EC5CA86}" destId="{EC730039-E84C-42D5-A3F0-F04741633CAC}" srcOrd="4" destOrd="0" presId="urn:microsoft.com/office/officeart/2005/8/layout/radial4"/>
    <dgm:cxn modelId="{14EAC2A6-D37A-49EC-8E53-2292AB9277F6}" type="presParOf" srcId="{FEB35A43-8330-494D-AB5A-EE642EC5CA86}" destId="{34650317-5A0F-4DC4-B4AC-07E417DD9E30}" srcOrd="5" destOrd="0" presId="urn:microsoft.com/office/officeart/2005/8/layout/radial4"/>
    <dgm:cxn modelId="{16DBFC97-9DB1-4F28-B85A-F5432D931420}" type="presParOf" srcId="{FEB35A43-8330-494D-AB5A-EE642EC5CA86}" destId="{788842E1-0DAC-4EC6-B4DE-44FED5440236}" srcOrd="6" destOrd="0" presId="urn:microsoft.com/office/officeart/2005/8/layout/radial4"/>
    <dgm:cxn modelId="{00B12D5C-B3A5-4956-A4E0-1B0D33E71A7E}" type="presParOf" srcId="{FEB35A43-8330-494D-AB5A-EE642EC5CA86}" destId="{66FBBFCB-FFE1-4F20-BFEA-89A898816D63}" srcOrd="7" destOrd="0" presId="urn:microsoft.com/office/officeart/2005/8/layout/radial4"/>
    <dgm:cxn modelId="{B5CEC453-7751-488F-8654-216F393E31CE}" type="presParOf" srcId="{FEB35A43-8330-494D-AB5A-EE642EC5CA86}" destId="{CE864D80-092F-4B4D-ABC1-6EFEE6AA516B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4231D5B-9FE8-4CEE-B780-5108111DCD56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7825173A-AE13-4B2A-8DED-DC41E32F6822}">
      <dgm:prSet phldrT="[نص]"/>
      <dgm:spPr/>
      <dgm:t>
        <a:bodyPr/>
        <a:lstStyle/>
        <a:p>
          <a:pPr algn="ctr" rtl="1"/>
          <a:r>
            <a:rPr lang="ar-AE" b="1">
              <a:cs typeface="Simple Indust Shaded" pitchFamily="2" charset="-78"/>
            </a:rPr>
            <a:t>أنواع الوقف</a:t>
          </a:r>
          <a:endParaRPr lang="ar-SA" b="1">
            <a:cs typeface="Simple Indust Shaded" pitchFamily="2" charset="-78"/>
          </a:endParaRPr>
        </a:p>
      </dgm:t>
    </dgm:pt>
    <dgm:pt modelId="{996C07EB-D782-462D-9397-A6F05F34DA08}" type="parTrans" cxnId="{3567D28A-D257-49B1-BCAE-9305E62E0DC0}">
      <dgm:prSet/>
      <dgm:spPr/>
      <dgm:t>
        <a:bodyPr/>
        <a:lstStyle/>
        <a:p>
          <a:pPr algn="ctr" rtl="1"/>
          <a:endParaRPr lang="ar-SA"/>
        </a:p>
      </dgm:t>
    </dgm:pt>
    <dgm:pt modelId="{6DEFE929-BBEC-4EA0-A438-82D6FB22E0B2}" type="sibTrans" cxnId="{3567D28A-D257-49B1-BCAE-9305E62E0DC0}">
      <dgm:prSet/>
      <dgm:spPr/>
      <dgm:t>
        <a:bodyPr/>
        <a:lstStyle/>
        <a:p>
          <a:pPr algn="ctr" rtl="1"/>
          <a:endParaRPr lang="ar-SA"/>
        </a:p>
      </dgm:t>
    </dgm:pt>
    <dgm:pt modelId="{465901B6-C5BC-4344-B3A3-EC91E83F81AA}">
      <dgm:prSet phldrT="[نص]" custT="1"/>
      <dgm:spPr/>
      <dgm:t>
        <a:bodyPr/>
        <a:lstStyle/>
        <a:p>
          <a:pPr algn="ctr" rtl="1"/>
          <a:r>
            <a:rPr lang="ar-AE" sz="1000" b="0">
              <a:cs typeface="PT Bold Broken" pitchFamily="2" charset="-78"/>
            </a:rPr>
            <a:t>أهلي / ذُري</a:t>
          </a:r>
          <a:endParaRPr lang="ar-SA" sz="1000" b="0">
            <a:cs typeface="PT Bold Broken" pitchFamily="2" charset="-78"/>
          </a:endParaRPr>
        </a:p>
      </dgm:t>
    </dgm:pt>
    <dgm:pt modelId="{5A4B9020-5BCB-42B2-8931-A4F8E5CA4006}" type="parTrans" cxnId="{DCBE4DDB-2DE3-46F5-BCBE-232E62E5FC24}">
      <dgm:prSet/>
      <dgm:spPr/>
      <dgm:t>
        <a:bodyPr/>
        <a:lstStyle/>
        <a:p>
          <a:pPr algn="ctr" rtl="1"/>
          <a:endParaRPr lang="ar-SA"/>
        </a:p>
      </dgm:t>
    </dgm:pt>
    <dgm:pt modelId="{B1027042-F41C-4B0F-A0A3-81C9431F6721}" type="sibTrans" cxnId="{DCBE4DDB-2DE3-46F5-BCBE-232E62E5FC24}">
      <dgm:prSet/>
      <dgm:spPr/>
      <dgm:t>
        <a:bodyPr/>
        <a:lstStyle/>
        <a:p>
          <a:pPr algn="ctr" rtl="1"/>
          <a:endParaRPr lang="ar-SA"/>
        </a:p>
      </dgm:t>
    </dgm:pt>
    <dgm:pt modelId="{A1270822-7C8F-4FE3-9426-7B6D4A9B288E}">
      <dgm:prSet/>
      <dgm:spPr/>
      <dgm:t>
        <a:bodyPr/>
        <a:lstStyle/>
        <a:p>
          <a:pPr algn="ctr" rtl="1"/>
          <a:r>
            <a:rPr lang="ar-AE" b="0">
              <a:cs typeface="PT Bold Broken" pitchFamily="2" charset="-78"/>
            </a:rPr>
            <a:t>مشترك</a:t>
          </a:r>
          <a:endParaRPr lang="ar-SA" b="0">
            <a:cs typeface="PT Bold Broken" pitchFamily="2" charset="-78"/>
          </a:endParaRPr>
        </a:p>
      </dgm:t>
    </dgm:pt>
    <dgm:pt modelId="{D49E5F98-363C-4418-A420-1959DBAEB383}" type="parTrans" cxnId="{EFD5989D-AFFC-4F98-B793-15106BF485FF}">
      <dgm:prSet/>
      <dgm:spPr/>
      <dgm:t>
        <a:bodyPr/>
        <a:lstStyle/>
        <a:p>
          <a:pPr algn="ctr" rtl="1"/>
          <a:endParaRPr lang="ar-SA"/>
        </a:p>
      </dgm:t>
    </dgm:pt>
    <dgm:pt modelId="{81A50B33-2AC9-4ACE-9B6B-1FD1F14BF3D7}" type="sibTrans" cxnId="{EFD5989D-AFFC-4F98-B793-15106BF485FF}">
      <dgm:prSet/>
      <dgm:spPr/>
      <dgm:t>
        <a:bodyPr/>
        <a:lstStyle/>
        <a:p>
          <a:pPr algn="ctr" rtl="1"/>
          <a:endParaRPr lang="ar-SA"/>
        </a:p>
      </dgm:t>
    </dgm:pt>
    <dgm:pt modelId="{C98D75F0-88FA-49FE-990E-D4072697FCF2}">
      <dgm:prSet/>
      <dgm:spPr/>
      <dgm:t>
        <a:bodyPr/>
        <a:lstStyle/>
        <a:p>
          <a:pPr algn="ctr" rtl="1"/>
          <a:r>
            <a:rPr lang="ar-AE">
              <a:solidFill>
                <a:srgbClr val="FF0000"/>
              </a:solidFill>
              <a:cs typeface="PT Bold Broken" pitchFamily="2" charset="-78"/>
            </a:rPr>
            <a:t>خيري</a:t>
          </a:r>
          <a:endParaRPr lang="ar-SA">
            <a:solidFill>
              <a:srgbClr val="FF0000"/>
            </a:solidFill>
            <a:cs typeface="PT Bold Broken" pitchFamily="2" charset="-78"/>
          </a:endParaRPr>
        </a:p>
      </dgm:t>
    </dgm:pt>
    <dgm:pt modelId="{B97D8D65-B4D1-47CA-BBD3-55C29E22FD07}" type="parTrans" cxnId="{62D8EE24-8339-4F5B-9820-EBE78CEDB181}">
      <dgm:prSet/>
      <dgm:spPr/>
      <dgm:t>
        <a:bodyPr/>
        <a:lstStyle/>
        <a:p>
          <a:pPr algn="ctr" rtl="1"/>
          <a:endParaRPr lang="ar-SA"/>
        </a:p>
      </dgm:t>
    </dgm:pt>
    <dgm:pt modelId="{88322942-BDF6-47D3-AE44-C939DA3D1172}" type="sibTrans" cxnId="{62D8EE24-8339-4F5B-9820-EBE78CEDB181}">
      <dgm:prSet/>
      <dgm:spPr/>
      <dgm:t>
        <a:bodyPr/>
        <a:lstStyle/>
        <a:p>
          <a:pPr algn="ctr" rtl="1"/>
          <a:endParaRPr lang="ar-SA"/>
        </a:p>
      </dgm:t>
    </dgm:pt>
    <dgm:pt modelId="{E5443C3E-C682-470A-97DB-A537DEF49ECA}" type="pres">
      <dgm:prSet presAssocID="{94231D5B-9FE8-4CEE-B780-5108111DCD5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FA828456-DEA5-4708-9BB5-F91D1E45B195}" type="pres">
      <dgm:prSet presAssocID="{7825173A-AE13-4B2A-8DED-DC41E32F6822}" presName="hierRoot1" presStyleCnt="0"/>
      <dgm:spPr/>
    </dgm:pt>
    <dgm:pt modelId="{0FBFF785-1E29-4E60-9D9A-F53FA1B69A87}" type="pres">
      <dgm:prSet presAssocID="{7825173A-AE13-4B2A-8DED-DC41E32F6822}" presName="composite" presStyleCnt="0"/>
      <dgm:spPr/>
    </dgm:pt>
    <dgm:pt modelId="{0597AD4C-735E-4B28-80BB-576247353786}" type="pres">
      <dgm:prSet presAssocID="{7825173A-AE13-4B2A-8DED-DC41E32F6822}" presName="background" presStyleLbl="node0" presStyleIdx="0" presStyleCnt="1"/>
      <dgm:spPr/>
    </dgm:pt>
    <dgm:pt modelId="{8F3788DD-79B7-45E0-AE8C-B70F686D1362}" type="pres">
      <dgm:prSet presAssocID="{7825173A-AE13-4B2A-8DED-DC41E32F6822}" presName="text" presStyleLbl="fgAcc0" presStyleIdx="0" presStyleCnt="1" custScaleX="16428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39B1610-9810-4FF7-B2A5-D951F7B54DD2}" type="pres">
      <dgm:prSet presAssocID="{7825173A-AE13-4B2A-8DED-DC41E32F6822}" presName="hierChild2" presStyleCnt="0"/>
      <dgm:spPr/>
    </dgm:pt>
    <dgm:pt modelId="{987C2368-1C99-4948-B64B-1C1CD6DCB4AF}" type="pres">
      <dgm:prSet presAssocID="{D49E5F98-363C-4418-A420-1959DBAEB383}" presName="Name10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D1BD17F8-5AFB-49EB-8C68-1E79F07D3D34}" type="pres">
      <dgm:prSet presAssocID="{A1270822-7C8F-4FE3-9426-7B6D4A9B288E}" presName="hierRoot2" presStyleCnt="0"/>
      <dgm:spPr/>
    </dgm:pt>
    <dgm:pt modelId="{92BDF67B-AF23-40B8-9973-AD2ED5229858}" type="pres">
      <dgm:prSet presAssocID="{A1270822-7C8F-4FE3-9426-7B6D4A9B288E}" presName="composite2" presStyleCnt="0"/>
      <dgm:spPr/>
    </dgm:pt>
    <dgm:pt modelId="{05C1A81E-C2AA-44AC-8225-4E53EA7E5179}" type="pres">
      <dgm:prSet presAssocID="{A1270822-7C8F-4FE3-9426-7B6D4A9B288E}" presName="background2" presStyleLbl="node2" presStyleIdx="0" presStyleCnt="3"/>
      <dgm:spPr/>
    </dgm:pt>
    <dgm:pt modelId="{A70DA2CD-C8F9-4AA8-B449-0B658FB3BEBB}" type="pres">
      <dgm:prSet presAssocID="{A1270822-7C8F-4FE3-9426-7B6D4A9B288E}" presName="text2" presStyleLbl="fgAcc2" presStyleIdx="0" presStyleCnt="3" custLinFactNeighborX="-82846" custLinFactNeighborY="54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2722CFE-7302-4227-BAB8-E2CD6064089D}" type="pres">
      <dgm:prSet presAssocID="{A1270822-7C8F-4FE3-9426-7B6D4A9B288E}" presName="hierChild3" presStyleCnt="0"/>
      <dgm:spPr/>
    </dgm:pt>
    <dgm:pt modelId="{F0486182-C321-4993-8DFA-6A24F88230A9}" type="pres">
      <dgm:prSet presAssocID="{B97D8D65-B4D1-47CA-BBD3-55C29E22FD07}" presName="Name10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E389ED26-A46A-49BA-BDC6-EDAE36CD9765}" type="pres">
      <dgm:prSet presAssocID="{C98D75F0-88FA-49FE-990E-D4072697FCF2}" presName="hierRoot2" presStyleCnt="0"/>
      <dgm:spPr/>
    </dgm:pt>
    <dgm:pt modelId="{92B0FF91-6F25-46BC-A959-02F0C7B0BD75}" type="pres">
      <dgm:prSet presAssocID="{C98D75F0-88FA-49FE-990E-D4072697FCF2}" presName="composite2" presStyleCnt="0"/>
      <dgm:spPr/>
    </dgm:pt>
    <dgm:pt modelId="{28A14FFF-5CC6-45E1-A7DD-0D37B2483DA2}" type="pres">
      <dgm:prSet presAssocID="{C98D75F0-88FA-49FE-990E-D4072697FCF2}" presName="background2" presStyleLbl="node2" presStyleIdx="1" presStyleCnt="3"/>
      <dgm:spPr/>
    </dgm:pt>
    <dgm:pt modelId="{97C4C1DD-3A8F-4EC1-9809-F2B289D783F7}" type="pres">
      <dgm:prSet presAssocID="{C98D75F0-88FA-49FE-990E-D4072697FCF2}" presName="text2" presStyleLbl="fgAcc2" presStyleIdx="1" presStyleCnt="3" custLinFactNeighborX="-26" custLinFactNeighborY="16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F2CC2C9-F504-41D6-BC23-FC0C6FB9D8E1}" type="pres">
      <dgm:prSet presAssocID="{C98D75F0-88FA-49FE-990E-D4072697FCF2}" presName="hierChild3" presStyleCnt="0"/>
      <dgm:spPr/>
    </dgm:pt>
    <dgm:pt modelId="{DF2A68F1-539D-49EC-BA59-EB0DF8A76845}" type="pres">
      <dgm:prSet presAssocID="{5A4B9020-5BCB-42B2-8931-A4F8E5CA4006}" presName="Name10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68A23ED9-617D-4BB6-8DF0-C26A2BE8AD38}" type="pres">
      <dgm:prSet presAssocID="{465901B6-C5BC-4344-B3A3-EC91E83F81AA}" presName="hierRoot2" presStyleCnt="0"/>
      <dgm:spPr/>
    </dgm:pt>
    <dgm:pt modelId="{DD738525-6F0B-40D7-AEAC-A2DDCB7BB55C}" type="pres">
      <dgm:prSet presAssocID="{465901B6-C5BC-4344-B3A3-EC91E83F81AA}" presName="composite2" presStyleCnt="0"/>
      <dgm:spPr/>
    </dgm:pt>
    <dgm:pt modelId="{B70BE0F9-3090-47AA-9B5C-F47C817C3D6D}" type="pres">
      <dgm:prSet presAssocID="{465901B6-C5BC-4344-B3A3-EC91E83F81AA}" presName="background2" presStyleLbl="node2" presStyleIdx="2" presStyleCnt="3"/>
      <dgm:spPr/>
    </dgm:pt>
    <dgm:pt modelId="{90EB7FB4-9480-4899-AD59-0410CE913919}" type="pres">
      <dgm:prSet presAssocID="{465901B6-C5BC-4344-B3A3-EC91E83F81AA}" presName="text2" presStyleLbl="fgAcc2" presStyleIdx="2" presStyleCnt="3" custLinFactNeighborX="70203" custLinFactNeighborY="5039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F669767-9ECE-4E1A-A42E-B29D093A7B62}" type="pres">
      <dgm:prSet presAssocID="{465901B6-C5BC-4344-B3A3-EC91E83F81AA}" presName="hierChild3" presStyleCnt="0"/>
      <dgm:spPr/>
    </dgm:pt>
  </dgm:ptLst>
  <dgm:cxnLst>
    <dgm:cxn modelId="{62D8EE24-8339-4F5B-9820-EBE78CEDB181}" srcId="{7825173A-AE13-4B2A-8DED-DC41E32F6822}" destId="{C98D75F0-88FA-49FE-990E-D4072697FCF2}" srcOrd="1" destOrd="0" parTransId="{B97D8D65-B4D1-47CA-BBD3-55C29E22FD07}" sibTransId="{88322942-BDF6-47D3-AE44-C939DA3D1172}"/>
    <dgm:cxn modelId="{654C632E-4C0B-4EBA-A5D6-329C25A030CF}" type="presOf" srcId="{C98D75F0-88FA-49FE-990E-D4072697FCF2}" destId="{97C4C1DD-3A8F-4EC1-9809-F2B289D783F7}" srcOrd="0" destOrd="0" presId="urn:microsoft.com/office/officeart/2005/8/layout/hierarchy1"/>
    <dgm:cxn modelId="{5686B968-965C-483E-9D49-A43675CFA55B}" type="presOf" srcId="{94231D5B-9FE8-4CEE-B780-5108111DCD56}" destId="{E5443C3E-C682-470A-97DB-A537DEF49ECA}" srcOrd="0" destOrd="0" presId="urn:microsoft.com/office/officeart/2005/8/layout/hierarchy1"/>
    <dgm:cxn modelId="{D067DE18-0C77-4863-B3AA-0A696076265C}" type="presOf" srcId="{A1270822-7C8F-4FE3-9426-7B6D4A9B288E}" destId="{A70DA2CD-C8F9-4AA8-B449-0B658FB3BEBB}" srcOrd="0" destOrd="0" presId="urn:microsoft.com/office/officeart/2005/8/layout/hierarchy1"/>
    <dgm:cxn modelId="{DA3C4057-3F53-45A7-8762-851201E577DD}" type="presOf" srcId="{5A4B9020-5BCB-42B2-8931-A4F8E5CA4006}" destId="{DF2A68F1-539D-49EC-BA59-EB0DF8A76845}" srcOrd="0" destOrd="0" presId="urn:microsoft.com/office/officeart/2005/8/layout/hierarchy1"/>
    <dgm:cxn modelId="{95DF0B69-B810-49A8-812D-DBBB6FB6885B}" type="presOf" srcId="{465901B6-C5BC-4344-B3A3-EC91E83F81AA}" destId="{90EB7FB4-9480-4899-AD59-0410CE913919}" srcOrd="0" destOrd="0" presId="urn:microsoft.com/office/officeart/2005/8/layout/hierarchy1"/>
    <dgm:cxn modelId="{DCBE4DDB-2DE3-46F5-BCBE-232E62E5FC24}" srcId="{7825173A-AE13-4B2A-8DED-DC41E32F6822}" destId="{465901B6-C5BC-4344-B3A3-EC91E83F81AA}" srcOrd="2" destOrd="0" parTransId="{5A4B9020-5BCB-42B2-8931-A4F8E5CA4006}" sibTransId="{B1027042-F41C-4B0F-A0A3-81C9431F6721}"/>
    <dgm:cxn modelId="{3567D28A-D257-49B1-BCAE-9305E62E0DC0}" srcId="{94231D5B-9FE8-4CEE-B780-5108111DCD56}" destId="{7825173A-AE13-4B2A-8DED-DC41E32F6822}" srcOrd="0" destOrd="0" parTransId="{996C07EB-D782-462D-9397-A6F05F34DA08}" sibTransId="{6DEFE929-BBEC-4EA0-A438-82D6FB22E0B2}"/>
    <dgm:cxn modelId="{48704044-83A1-4AB6-98B2-DB3619EB4A0D}" type="presOf" srcId="{D49E5F98-363C-4418-A420-1959DBAEB383}" destId="{987C2368-1C99-4948-B64B-1C1CD6DCB4AF}" srcOrd="0" destOrd="0" presId="urn:microsoft.com/office/officeart/2005/8/layout/hierarchy1"/>
    <dgm:cxn modelId="{EFD5989D-AFFC-4F98-B793-15106BF485FF}" srcId="{7825173A-AE13-4B2A-8DED-DC41E32F6822}" destId="{A1270822-7C8F-4FE3-9426-7B6D4A9B288E}" srcOrd="0" destOrd="0" parTransId="{D49E5F98-363C-4418-A420-1959DBAEB383}" sibTransId="{81A50B33-2AC9-4ACE-9B6B-1FD1F14BF3D7}"/>
    <dgm:cxn modelId="{ABDF7664-9B80-4E56-9FC0-3E760CD140C3}" type="presOf" srcId="{B97D8D65-B4D1-47CA-BBD3-55C29E22FD07}" destId="{F0486182-C321-4993-8DFA-6A24F88230A9}" srcOrd="0" destOrd="0" presId="urn:microsoft.com/office/officeart/2005/8/layout/hierarchy1"/>
    <dgm:cxn modelId="{1F0D467A-C10C-41A6-A917-40F4E0BA3F34}" type="presOf" srcId="{7825173A-AE13-4B2A-8DED-DC41E32F6822}" destId="{8F3788DD-79B7-45E0-AE8C-B70F686D1362}" srcOrd="0" destOrd="0" presId="urn:microsoft.com/office/officeart/2005/8/layout/hierarchy1"/>
    <dgm:cxn modelId="{254D2F36-8B09-437C-A86B-A409E9BD4056}" type="presParOf" srcId="{E5443C3E-C682-470A-97DB-A537DEF49ECA}" destId="{FA828456-DEA5-4708-9BB5-F91D1E45B195}" srcOrd="0" destOrd="0" presId="urn:microsoft.com/office/officeart/2005/8/layout/hierarchy1"/>
    <dgm:cxn modelId="{2638A620-0793-4822-9E84-5EDB0A863201}" type="presParOf" srcId="{FA828456-DEA5-4708-9BB5-F91D1E45B195}" destId="{0FBFF785-1E29-4E60-9D9A-F53FA1B69A87}" srcOrd="0" destOrd="0" presId="urn:microsoft.com/office/officeart/2005/8/layout/hierarchy1"/>
    <dgm:cxn modelId="{E752188E-5780-4B1D-8520-950A4094835A}" type="presParOf" srcId="{0FBFF785-1E29-4E60-9D9A-F53FA1B69A87}" destId="{0597AD4C-735E-4B28-80BB-576247353786}" srcOrd="0" destOrd="0" presId="urn:microsoft.com/office/officeart/2005/8/layout/hierarchy1"/>
    <dgm:cxn modelId="{AF6BF661-789A-4030-B216-B5C91D068432}" type="presParOf" srcId="{0FBFF785-1E29-4E60-9D9A-F53FA1B69A87}" destId="{8F3788DD-79B7-45E0-AE8C-B70F686D1362}" srcOrd="1" destOrd="0" presId="urn:microsoft.com/office/officeart/2005/8/layout/hierarchy1"/>
    <dgm:cxn modelId="{9AB8964E-3A85-4C9A-B5F3-CC3FE619B8B6}" type="presParOf" srcId="{FA828456-DEA5-4708-9BB5-F91D1E45B195}" destId="{D39B1610-9810-4FF7-B2A5-D951F7B54DD2}" srcOrd="1" destOrd="0" presId="urn:microsoft.com/office/officeart/2005/8/layout/hierarchy1"/>
    <dgm:cxn modelId="{B3877A5F-53DF-4201-830E-309CF4E7704E}" type="presParOf" srcId="{D39B1610-9810-4FF7-B2A5-D951F7B54DD2}" destId="{987C2368-1C99-4948-B64B-1C1CD6DCB4AF}" srcOrd="0" destOrd="0" presId="urn:microsoft.com/office/officeart/2005/8/layout/hierarchy1"/>
    <dgm:cxn modelId="{34C13F89-EBC7-46AF-9F1A-1C20DEA8139B}" type="presParOf" srcId="{D39B1610-9810-4FF7-B2A5-D951F7B54DD2}" destId="{D1BD17F8-5AFB-49EB-8C68-1E79F07D3D34}" srcOrd="1" destOrd="0" presId="urn:microsoft.com/office/officeart/2005/8/layout/hierarchy1"/>
    <dgm:cxn modelId="{8A0FD048-B937-4F3B-97F0-51E317347D8C}" type="presParOf" srcId="{D1BD17F8-5AFB-49EB-8C68-1E79F07D3D34}" destId="{92BDF67B-AF23-40B8-9973-AD2ED5229858}" srcOrd="0" destOrd="0" presId="urn:microsoft.com/office/officeart/2005/8/layout/hierarchy1"/>
    <dgm:cxn modelId="{05B057A5-C66D-4718-9BA4-CBBF9C82255E}" type="presParOf" srcId="{92BDF67B-AF23-40B8-9973-AD2ED5229858}" destId="{05C1A81E-C2AA-44AC-8225-4E53EA7E5179}" srcOrd="0" destOrd="0" presId="urn:microsoft.com/office/officeart/2005/8/layout/hierarchy1"/>
    <dgm:cxn modelId="{7833CA76-4192-4649-9C32-AD780E209056}" type="presParOf" srcId="{92BDF67B-AF23-40B8-9973-AD2ED5229858}" destId="{A70DA2CD-C8F9-4AA8-B449-0B658FB3BEBB}" srcOrd="1" destOrd="0" presId="urn:microsoft.com/office/officeart/2005/8/layout/hierarchy1"/>
    <dgm:cxn modelId="{7B21B1E4-6151-467E-BD58-C06E6B90522B}" type="presParOf" srcId="{D1BD17F8-5AFB-49EB-8C68-1E79F07D3D34}" destId="{82722CFE-7302-4227-BAB8-E2CD6064089D}" srcOrd="1" destOrd="0" presId="urn:microsoft.com/office/officeart/2005/8/layout/hierarchy1"/>
    <dgm:cxn modelId="{5CF86174-F6A8-44C1-9464-EB6AECB440DE}" type="presParOf" srcId="{D39B1610-9810-4FF7-B2A5-D951F7B54DD2}" destId="{F0486182-C321-4993-8DFA-6A24F88230A9}" srcOrd="2" destOrd="0" presId="urn:microsoft.com/office/officeart/2005/8/layout/hierarchy1"/>
    <dgm:cxn modelId="{D0466A58-EF10-491B-9B78-21F027BF5AC8}" type="presParOf" srcId="{D39B1610-9810-4FF7-B2A5-D951F7B54DD2}" destId="{E389ED26-A46A-49BA-BDC6-EDAE36CD9765}" srcOrd="3" destOrd="0" presId="urn:microsoft.com/office/officeart/2005/8/layout/hierarchy1"/>
    <dgm:cxn modelId="{D8457676-900A-4619-961D-0BC59A7C8F8A}" type="presParOf" srcId="{E389ED26-A46A-49BA-BDC6-EDAE36CD9765}" destId="{92B0FF91-6F25-46BC-A959-02F0C7B0BD75}" srcOrd="0" destOrd="0" presId="urn:microsoft.com/office/officeart/2005/8/layout/hierarchy1"/>
    <dgm:cxn modelId="{E0E42763-707F-405F-83BA-F0281D45DE8E}" type="presParOf" srcId="{92B0FF91-6F25-46BC-A959-02F0C7B0BD75}" destId="{28A14FFF-5CC6-45E1-A7DD-0D37B2483DA2}" srcOrd="0" destOrd="0" presId="urn:microsoft.com/office/officeart/2005/8/layout/hierarchy1"/>
    <dgm:cxn modelId="{3ED0D444-F957-4E2D-AA3E-7D38CA646DC1}" type="presParOf" srcId="{92B0FF91-6F25-46BC-A959-02F0C7B0BD75}" destId="{97C4C1DD-3A8F-4EC1-9809-F2B289D783F7}" srcOrd="1" destOrd="0" presId="urn:microsoft.com/office/officeart/2005/8/layout/hierarchy1"/>
    <dgm:cxn modelId="{5EF77415-9EE3-457E-BA80-8F350F9459C3}" type="presParOf" srcId="{E389ED26-A46A-49BA-BDC6-EDAE36CD9765}" destId="{2F2CC2C9-F504-41D6-BC23-FC0C6FB9D8E1}" srcOrd="1" destOrd="0" presId="urn:microsoft.com/office/officeart/2005/8/layout/hierarchy1"/>
    <dgm:cxn modelId="{CC333F1C-70FB-4409-8DBF-608E9A6D994E}" type="presParOf" srcId="{D39B1610-9810-4FF7-B2A5-D951F7B54DD2}" destId="{DF2A68F1-539D-49EC-BA59-EB0DF8A76845}" srcOrd="4" destOrd="0" presId="urn:microsoft.com/office/officeart/2005/8/layout/hierarchy1"/>
    <dgm:cxn modelId="{87D9A17B-3DA6-40BC-BA9D-84877DA85D4C}" type="presParOf" srcId="{D39B1610-9810-4FF7-B2A5-D951F7B54DD2}" destId="{68A23ED9-617D-4BB6-8DF0-C26A2BE8AD38}" srcOrd="5" destOrd="0" presId="urn:microsoft.com/office/officeart/2005/8/layout/hierarchy1"/>
    <dgm:cxn modelId="{5D3D6016-FC61-42D0-B21D-CAEC1F029DEB}" type="presParOf" srcId="{68A23ED9-617D-4BB6-8DF0-C26A2BE8AD38}" destId="{DD738525-6F0B-40D7-AEAC-A2DDCB7BB55C}" srcOrd="0" destOrd="0" presId="urn:microsoft.com/office/officeart/2005/8/layout/hierarchy1"/>
    <dgm:cxn modelId="{BDC96A0F-455A-43AB-B78D-56BF4296AF2F}" type="presParOf" srcId="{DD738525-6F0B-40D7-AEAC-A2DDCB7BB55C}" destId="{B70BE0F9-3090-47AA-9B5C-F47C817C3D6D}" srcOrd="0" destOrd="0" presId="urn:microsoft.com/office/officeart/2005/8/layout/hierarchy1"/>
    <dgm:cxn modelId="{2CC9D35B-3294-4915-9CAC-28F117A8D1D8}" type="presParOf" srcId="{DD738525-6F0B-40D7-AEAC-A2DDCB7BB55C}" destId="{90EB7FB4-9480-4899-AD59-0410CE913919}" srcOrd="1" destOrd="0" presId="urn:microsoft.com/office/officeart/2005/8/layout/hierarchy1"/>
    <dgm:cxn modelId="{9B7FD50D-F220-468A-8922-5F8054BF63F1}" type="presParOf" srcId="{68A23ED9-617D-4BB6-8DF0-C26A2BE8AD38}" destId="{8F669767-9ECE-4E1A-A42E-B29D093A7B6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554C9F8-1A6C-4FCC-BC8A-BAE8FD640D18}">
      <dsp:nvSpPr>
        <dsp:cNvPr id="0" name=""/>
        <dsp:cNvSpPr/>
      </dsp:nvSpPr>
      <dsp:spPr>
        <a:xfrm>
          <a:off x="771267" y="822013"/>
          <a:ext cx="570527" cy="57052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أركان الوقف</a:t>
          </a:r>
          <a:endParaRPr lang="ar-SA" sz="1400" kern="1200"/>
        </a:p>
      </dsp:txBody>
      <dsp:txXfrm>
        <a:off x="771267" y="822013"/>
        <a:ext cx="570527" cy="570527"/>
      </dsp:txXfrm>
    </dsp:sp>
    <dsp:sp modelId="{9A85137A-FE82-4AC6-831D-6092D5697343}">
      <dsp:nvSpPr>
        <dsp:cNvPr id="0" name=""/>
        <dsp:cNvSpPr/>
      </dsp:nvSpPr>
      <dsp:spPr>
        <a:xfrm rot="11700000">
          <a:off x="262860" y="880112"/>
          <a:ext cx="498592" cy="162600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7432A1-CA82-4BB1-96F0-C3187F55C4A9}">
      <dsp:nvSpPr>
        <dsp:cNvPr id="0" name=""/>
        <dsp:cNvSpPr/>
      </dsp:nvSpPr>
      <dsp:spPr>
        <a:xfrm>
          <a:off x="354" y="680089"/>
          <a:ext cx="542000" cy="433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300" kern="1200"/>
            <a:t>الصيغة</a:t>
          </a:r>
          <a:endParaRPr lang="ar-SA" sz="1300" kern="1200"/>
        </a:p>
      </dsp:txBody>
      <dsp:txXfrm>
        <a:off x="354" y="680089"/>
        <a:ext cx="542000" cy="433600"/>
      </dsp:txXfrm>
    </dsp:sp>
    <dsp:sp modelId="{D8509D09-7BB8-4050-A5E2-91224170CCEE}">
      <dsp:nvSpPr>
        <dsp:cNvPr id="0" name=""/>
        <dsp:cNvSpPr/>
      </dsp:nvSpPr>
      <dsp:spPr>
        <a:xfrm rot="14700000">
          <a:off x="569056" y="515201"/>
          <a:ext cx="498592" cy="162600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C730039-E84C-42D5-A3F0-F04741633CAC}">
      <dsp:nvSpPr>
        <dsp:cNvPr id="0" name=""/>
        <dsp:cNvSpPr/>
      </dsp:nvSpPr>
      <dsp:spPr>
        <a:xfrm>
          <a:off x="441995" y="153762"/>
          <a:ext cx="542000" cy="433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300" kern="1200"/>
            <a:t>الموقوف</a:t>
          </a:r>
          <a:endParaRPr lang="ar-SA" sz="1300" kern="1200"/>
        </a:p>
      </dsp:txBody>
      <dsp:txXfrm>
        <a:off x="441995" y="153762"/>
        <a:ext cx="542000" cy="433600"/>
      </dsp:txXfrm>
    </dsp:sp>
    <dsp:sp modelId="{34650317-5A0F-4DC4-B4AC-07E417DD9E30}">
      <dsp:nvSpPr>
        <dsp:cNvPr id="0" name=""/>
        <dsp:cNvSpPr/>
      </dsp:nvSpPr>
      <dsp:spPr>
        <a:xfrm rot="17700000">
          <a:off x="1045413" y="515201"/>
          <a:ext cx="498592" cy="162600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8842E1-0DAC-4EC6-B4DE-44FED5440236}">
      <dsp:nvSpPr>
        <dsp:cNvPr id="0" name=""/>
        <dsp:cNvSpPr/>
      </dsp:nvSpPr>
      <dsp:spPr>
        <a:xfrm>
          <a:off x="1129066" y="153762"/>
          <a:ext cx="542000" cy="433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300" kern="1200"/>
            <a:t>الواقف</a:t>
          </a:r>
          <a:endParaRPr lang="ar-SA" sz="1300" kern="1200"/>
        </a:p>
      </dsp:txBody>
      <dsp:txXfrm>
        <a:off x="1129066" y="153762"/>
        <a:ext cx="542000" cy="433600"/>
      </dsp:txXfrm>
    </dsp:sp>
    <dsp:sp modelId="{66FBBFCB-FFE1-4F20-BFEA-89A898816D63}">
      <dsp:nvSpPr>
        <dsp:cNvPr id="0" name=""/>
        <dsp:cNvSpPr/>
      </dsp:nvSpPr>
      <dsp:spPr>
        <a:xfrm rot="20700000">
          <a:off x="1351610" y="880112"/>
          <a:ext cx="498592" cy="162600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E864D80-092F-4B4D-ABC1-6EFEE6AA516B}">
      <dsp:nvSpPr>
        <dsp:cNvPr id="0" name=""/>
        <dsp:cNvSpPr/>
      </dsp:nvSpPr>
      <dsp:spPr>
        <a:xfrm>
          <a:off x="1570707" y="680089"/>
          <a:ext cx="542000" cy="433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300" kern="1200"/>
            <a:t>الموقوف عليه</a:t>
          </a:r>
          <a:endParaRPr lang="ar-SA" sz="1300" kern="1200"/>
        </a:p>
      </dsp:txBody>
      <dsp:txXfrm>
        <a:off x="1570707" y="680089"/>
        <a:ext cx="542000" cy="43360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F2A68F1-539D-49EC-BA59-EB0DF8A76845}">
      <dsp:nvSpPr>
        <dsp:cNvPr id="0" name=""/>
        <dsp:cNvSpPr/>
      </dsp:nvSpPr>
      <dsp:spPr>
        <a:xfrm>
          <a:off x="1602730" y="417417"/>
          <a:ext cx="1264180" cy="1913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448"/>
              </a:lnTo>
              <a:lnTo>
                <a:pt x="1264180" y="130448"/>
              </a:lnTo>
              <a:lnTo>
                <a:pt x="1264180" y="191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486182-C321-4993-8DFA-6A24F88230A9}">
      <dsp:nvSpPr>
        <dsp:cNvPr id="0" name=""/>
        <dsp:cNvSpPr/>
      </dsp:nvSpPr>
      <dsp:spPr>
        <a:xfrm>
          <a:off x="1556839" y="417417"/>
          <a:ext cx="91440" cy="191309"/>
        </a:xfrm>
        <a:custGeom>
          <a:avLst/>
          <a:gdLst/>
          <a:ahLst/>
          <a:cxnLst/>
          <a:rect l="0" t="0" r="0" b="0"/>
          <a:pathLst>
            <a:path>
              <a:moveTo>
                <a:pt x="45890" y="0"/>
              </a:moveTo>
              <a:lnTo>
                <a:pt x="45890" y="130448"/>
              </a:lnTo>
              <a:lnTo>
                <a:pt x="45720" y="130448"/>
              </a:lnTo>
              <a:lnTo>
                <a:pt x="45720" y="191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7C2368-1C99-4948-B64B-1C1CD6DCB4AF}">
      <dsp:nvSpPr>
        <dsp:cNvPr id="0" name=""/>
        <dsp:cNvSpPr/>
      </dsp:nvSpPr>
      <dsp:spPr>
        <a:xfrm>
          <a:off x="255489" y="417417"/>
          <a:ext cx="1347241" cy="191309"/>
        </a:xfrm>
        <a:custGeom>
          <a:avLst/>
          <a:gdLst/>
          <a:ahLst/>
          <a:cxnLst/>
          <a:rect l="0" t="0" r="0" b="0"/>
          <a:pathLst>
            <a:path>
              <a:moveTo>
                <a:pt x="1347241" y="0"/>
              </a:moveTo>
              <a:lnTo>
                <a:pt x="1347241" y="130448"/>
              </a:lnTo>
              <a:lnTo>
                <a:pt x="0" y="130448"/>
              </a:lnTo>
              <a:lnTo>
                <a:pt x="0" y="1913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97AD4C-735E-4B28-80BB-576247353786}">
      <dsp:nvSpPr>
        <dsp:cNvPr id="0" name=""/>
        <dsp:cNvSpPr/>
      </dsp:nvSpPr>
      <dsp:spPr>
        <a:xfrm>
          <a:off x="1063080" y="239"/>
          <a:ext cx="1079300" cy="4171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F3788DD-79B7-45E0-AE8C-B70F686D1362}">
      <dsp:nvSpPr>
        <dsp:cNvPr id="0" name=""/>
        <dsp:cNvSpPr/>
      </dsp:nvSpPr>
      <dsp:spPr>
        <a:xfrm>
          <a:off x="1136077" y="69586"/>
          <a:ext cx="1079300" cy="4171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300" b="1" kern="1200">
              <a:cs typeface="Simple Indust Shaded" pitchFamily="2" charset="-78"/>
            </a:rPr>
            <a:t>أنواع الوقف</a:t>
          </a:r>
          <a:endParaRPr lang="ar-SA" sz="1300" b="1" kern="1200">
            <a:cs typeface="Simple Indust Shaded" pitchFamily="2" charset="-78"/>
          </a:endParaRPr>
        </a:p>
      </dsp:txBody>
      <dsp:txXfrm>
        <a:off x="1136077" y="69586"/>
        <a:ext cx="1079300" cy="417177"/>
      </dsp:txXfrm>
    </dsp:sp>
    <dsp:sp modelId="{05C1A81E-C2AA-44AC-8225-4E53EA7E5179}">
      <dsp:nvSpPr>
        <dsp:cNvPr id="0" name=""/>
        <dsp:cNvSpPr/>
      </dsp:nvSpPr>
      <dsp:spPr>
        <a:xfrm>
          <a:off x="-72996" y="608726"/>
          <a:ext cx="656972" cy="4171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70DA2CD-C8F9-4AA8-B449-0B658FB3BEBB}">
      <dsp:nvSpPr>
        <dsp:cNvPr id="0" name=""/>
        <dsp:cNvSpPr/>
      </dsp:nvSpPr>
      <dsp:spPr>
        <a:xfrm>
          <a:off x="0" y="678073"/>
          <a:ext cx="656972" cy="4171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300" b="0" kern="1200">
              <a:cs typeface="PT Bold Broken" pitchFamily="2" charset="-78"/>
            </a:rPr>
            <a:t>مشترك</a:t>
          </a:r>
          <a:endParaRPr lang="ar-SA" sz="1300" b="0" kern="1200">
            <a:cs typeface="PT Bold Broken" pitchFamily="2" charset="-78"/>
          </a:endParaRPr>
        </a:p>
      </dsp:txBody>
      <dsp:txXfrm>
        <a:off x="0" y="678073"/>
        <a:ext cx="656972" cy="417177"/>
      </dsp:txXfrm>
    </dsp:sp>
    <dsp:sp modelId="{28A14FFF-5CC6-45E1-A7DD-0D37B2483DA2}">
      <dsp:nvSpPr>
        <dsp:cNvPr id="0" name=""/>
        <dsp:cNvSpPr/>
      </dsp:nvSpPr>
      <dsp:spPr>
        <a:xfrm>
          <a:off x="1274073" y="608726"/>
          <a:ext cx="656972" cy="4171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7C4C1DD-3A8F-4EC1-9809-F2B289D783F7}">
      <dsp:nvSpPr>
        <dsp:cNvPr id="0" name=""/>
        <dsp:cNvSpPr/>
      </dsp:nvSpPr>
      <dsp:spPr>
        <a:xfrm>
          <a:off x="1347070" y="678073"/>
          <a:ext cx="656972" cy="4171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300" kern="1200">
              <a:solidFill>
                <a:srgbClr val="FF0000"/>
              </a:solidFill>
              <a:cs typeface="PT Bold Broken" pitchFamily="2" charset="-78"/>
            </a:rPr>
            <a:t>خيري</a:t>
          </a:r>
          <a:endParaRPr lang="ar-SA" sz="1300" kern="1200">
            <a:solidFill>
              <a:srgbClr val="FF0000"/>
            </a:solidFill>
            <a:cs typeface="PT Bold Broken" pitchFamily="2" charset="-78"/>
          </a:endParaRPr>
        </a:p>
      </dsp:txBody>
      <dsp:txXfrm>
        <a:off x="1347070" y="678073"/>
        <a:ext cx="656972" cy="417177"/>
      </dsp:txXfrm>
    </dsp:sp>
    <dsp:sp modelId="{B70BE0F9-3090-47AA-9B5C-F47C817C3D6D}">
      <dsp:nvSpPr>
        <dsp:cNvPr id="0" name=""/>
        <dsp:cNvSpPr/>
      </dsp:nvSpPr>
      <dsp:spPr>
        <a:xfrm>
          <a:off x="2538424" y="608726"/>
          <a:ext cx="656972" cy="4171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0EB7FB4-9480-4899-AD59-0410CE913919}">
      <dsp:nvSpPr>
        <dsp:cNvPr id="0" name=""/>
        <dsp:cNvSpPr/>
      </dsp:nvSpPr>
      <dsp:spPr>
        <a:xfrm>
          <a:off x="2611421" y="678073"/>
          <a:ext cx="656972" cy="4171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000" b="0" kern="1200">
              <a:cs typeface="PT Bold Broken" pitchFamily="2" charset="-78"/>
            </a:rPr>
            <a:t>أهلي / ذُري</a:t>
          </a:r>
          <a:endParaRPr lang="ar-SA" sz="1000" b="0" kern="1200">
            <a:cs typeface="PT Bold Broken" pitchFamily="2" charset="-78"/>
          </a:endParaRPr>
        </a:p>
      </dsp:txBody>
      <dsp:txXfrm>
        <a:off x="2611421" y="678073"/>
        <a:ext cx="656972" cy="4171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41</cp:revision>
  <dcterms:created xsi:type="dcterms:W3CDTF">2012-09-07T11:42:00Z</dcterms:created>
  <dcterms:modified xsi:type="dcterms:W3CDTF">2012-10-07T15:06:00Z</dcterms:modified>
</cp:coreProperties>
</file>