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F8" w:rsidRDefault="00EF5DF8" w:rsidP="00EF5DF8">
      <w:pPr>
        <w:tabs>
          <w:tab w:val="left" w:pos="5300"/>
          <w:tab w:val="left" w:pos="6074"/>
        </w:tabs>
        <w:jc w:val="center"/>
        <w:rPr>
          <w:rFonts w:ascii="Tahoma" w:hAnsi="Tahoma" w:cs="Tahoma"/>
          <w:b/>
          <w:bCs/>
          <w:sz w:val="40"/>
          <w:szCs w:val="40"/>
          <w:rtl/>
        </w:rPr>
      </w:pPr>
    </w:p>
    <w:p w:rsidR="00EF5DF8" w:rsidRDefault="00EF5DF8" w:rsidP="00EF5DF8">
      <w:pPr>
        <w:tabs>
          <w:tab w:val="left" w:pos="5300"/>
          <w:tab w:val="left" w:pos="6074"/>
        </w:tabs>
        <w:jc w:val="center"/>
        <w:rPr>
          <w:rFonts w:ascii="Tahoma" w:hAnsi="Tahoma" w:cs="Tahoma"/>
          <w:b/>
          <w:bCs/>
          <w:sz w:val="40"/>
          <w:szCs w:val="40"/>
          <w:rtl/>
        </w:rPr>
      </w:pPr>
    </w:p>
    <w:p w:rsidR="00EF5DF8" w:rsidRDefault="00EF5DF8" w:rsidP="00EF5DF8">
      <w:pPr>
        <w:tabs>
          <w:tab w:val="left" w:pos="5300"/>
          <w:tab w:val="left" w:pos="6074"/>
        </w:tabs>
        <w:jc w:val="center"/>
        <w:rPr>
          <w:rFonts w:ascii="Tahoma" w:hAnsi="Tahoma" w:cs="Tahoma"/>
          <w:b/>
          <w:bCs/>
          <w:sz w:val="40"/>
          <w:szCs w:val="40"/>
          <w:rtl/>
        </w:rPr>
      </w:pPr>
    </w:p>
    <w:p w:rsidR="00EF5DF8" w:rsidRPr="00EF5DF8" w:rsidRDefault="00EF5DF8" w:rsidP="00EF5DF8">
      <w:pPr>
        <w:tabs>
          <w:tab w:val="left" w:pos="5300"/>
          <w:tab w:val="left" w:pos="6074"/>
        </w:tabs>
        <w:jc w:val="center"/>
        <w:rPr>
          <w:rFonts w:ascii="Tahoma" w:hAnsi="Tahoma" w:cs="Andalus"/>
          <w:b/>
          <w:bCs/>
          <w:sz w:val="72"/>
          <w:szCs w:val="72"/>
          <w:rtl/>
        </w:rPr>
      </w:pPr>
      <w:r w:rsidRPr="00EF5DF8">
        <w:rPr>
          <w:rFonts w:ascii="Tahoma" w:hAnsi="Tahoma" w:cs="Andalus" w:hint="cs"/>
          <w:b/>
          <w:bCs/>
          <w:sz w:val="72"/>
          <w:szCs w:val="72"/>
          <w:rtl/>
        </w:rPr>
        <w:t>ملزمة مراجعة لمادة التاريخ للسنة الدراسية 2011/2012</w:t>
      </w:r>
    </w:p>
    <w:p w:rsidR="00EF5DF8" w:rsidRDefault="00D243F7" w:rsidP="00EF5DF8">
      <w:pPr>
        <w:tabs>
          <w:tab w:val="left" w:pos="5300"/>
          <w:tab w:val="left" w:pos="6074"/>
        </w:tabs>
        <w:jc w:val="center"/>
        <w:rPr>
          <w:rFonts w:ascii="Tahoma" w:hAnsi="Tahoma" w:cs="Andalus"/>
          <w:b/>
          <w:bCs/>
          <w:sz w:val="96"/>
          <w:szCs w:val="96"/>
          <w:rtl/>
        </w:rPr>
      </w:pPr>
      <w:r>
        <w:rPr>
          <w:rFonts w:ascii="Tahoma" w:hAnsi="Tahoma" w:cs="Andalus"/>
          <w:b/>
          <w:bCs/>
          <w:noProof/>
          <w:sz w:val="96"/>
          <w:szCs w:val="9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623570</wp:posOffset>
            </wp:positionV>
            <wp:extent cx="4246245" cy="2364740"/>
            <wp:effectExtent l="19050" t="0" r="1905" b="0"/>
            <wp:wrapNone/>
            <wp:docPr id="4" name="Picture 4" descr="http://up.arab-x.com/pic/Wpr61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.arab-x.com/pic/Wpr6140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94D" w:rsidRDefault="0005694D" w:rsidP="00EF5DF8">
      <w:pPr>
        <w:tabs>
          <w:tab w:val="left" w:pos="5300"/>
          <w:tab w:val="left" w:pos="6074"/>
        </w:tabs>
        <w:jc w:val="both"/>
        <w:rPr>
          <w:rFonts w:ascii="Tahoma" w:hAnsi="Tahoma" w:cs="Andalus"/>
          <w:b/>
          <w:bCs/>
          <w:sz w:val="56"/>
          <w:szCs w:val="56"/>
          <w:rtl/>
        </w:rPr>
      </w:pPr>
    </w:p>
    <w:p w:rsidR="0005694D" w:rsidRDefault="0005694D" w:rsidP="00EF5DF8">
      <w:pPr>
        <w:tabs>
          <w:tab w:val="left" w:pos="5300"/>
          <w:tab w:val="left" w:pos="6074"/>
        </w:tabs>
        <w:jc w:val="both"/>
        <w:rPr>
          <w:rFonts w:ascii="Tahoma" w:hAnsi="Tahoma" w:cs="Andalus"/>
          <w:b/>
          <w:bCs/>
          <w:sz w:val="56"/>
          <w:szCs w:val="56"/>
          <w:rtl/>
        </w:rPr>
      </w:pPr>
    </w:p>
    <w:p w:rsidR="0005694D" w:rsidRDefault="0005694D" w:rsidP="00EF5DF8">
      <w:pPr>
        <w:tabs>
          <w:tab w:val="left" w:pos="5300"/>
          <w:tab w:val="left" w:pos="6074"/>
        </w:tabs>
        <w:rPr>
          <w:rFonts w:ascii="Tahoma" w:hAnsi="Tahoma" w:cs="Andalus"/>
          <w:b/>
          <w:bCs/>
          <w:sz w:val="56"/>
          <w:szCs w:val="56"/>
          <w:rtl/>
        </w:rPr>
      </w:pPr>
    </w:p>
    <w:p w:rsidR="00EF5DF8" w:rsidRPr="00EF5DF8" w:rsidRDefault="005A4BB6" w:rsidP="005A4BB6">
      <w:pPr>
        <w:tabs>
          <w:tab w:val="left" w:pos="5300"/>
          <w:tab w:val="left" w:pos="6074"/>
        </w:tabs>
        <w:rPr>
          <w:rFonts w:ascii="Tahoma" w:hAnsi="Tahoma" w:cs="Tahoma"/>
          <w:b/>
          <w:bCs/>
          <w:sz w:val="40"/>
          <w:szCs w:val="40"/>
          <w:rtl/>
          <w:lang w:bidi="ar-JO"/>
        </w:rPr>
      </w:pPr>
      <w:r>
        <w:rPr>
          <w:rFonts w:ascii="Tahoma" w:hAnsi="Tahoma" w:cs="Tahoma" w:hint="cs"/>
          <w:b/>
          <w:bCs/>
          <w:sz w:val="40"/>
          <w:szCs w:val="40"/>
          <w:rtl/>
        </w:rPr>
        <w:t>الاستا</w:t>
      </w:r>
      <w:r>
        <w:rPr>
          <w:rFonts w:ascii="Tahoma" w:hAnsi="Tahoma" w:cs="Tahoma" w:hint="cs"/>
          <w:b/>
          <w:bCs/>
          <w:sz w:val="40"/>
          <w:szCs w:val="40"/>
          <w:rtl/>
          <w:lang w:bidi="ar-JO"/>
        </w:rPr>
        <w:t xml:space="preserve">ذ     </w:t>
      </w:r>
    </w:p>
    <w:p w:rsidR="00EF5DF8" w:rsidRDefault="00EF5DF8" w:rsidP="00EF5DF8">
      <w:pPr>
        <w:tabs>
          <w:tab w:val="left" w:pos="5300"/>
          <w:tab w:val="left" w:pos="6074"/>
        </w:tabs>
        <w:rPr>
          <w:rFonts w:ascii="Tahoma" w:hAnsi="Tahoma" w:cs="Tahoma"/>
          <w:b/>
          <w:bCs/>
          <w:sz w:val="40"/>
          <w:szCs w:val="40"/>
        </w:rPr>
      </w:pPr>
      <w:r w:rsidRPr="00EF5DF8">
        <w:rPr>
          <w:rFonts w:ascii="Tahoma" w:hAnsi="Tahoma" w:cs="Tahoma" w:hint="cs"/>
          <w:b/>
          <w:bCs/>
          <w:sz w:val="40"/>
          <w:szCs w:val="40"/>
          <w:rtl/>
        </w:rPr>
        <w:t>فراس الكبيسي</w:t>
      </w:r>
    </w:p>
    <w:p w:rsidR="00D243F7" w:rsidRDefault="00D243F7" w:rsidP="00EF5DF8">
      <w:pPr>
        <w:tabs>
          <w:tab w:val="left" w:pos="5300"/>
        </w:tabs>
        <w:rPr>
          <w:rFonts w:ascii="Tahoma" w:hAnsi="Tahoma" w:cs="Tahoma"/>
          <w:b/>
          <w:bCs/>
          <w:sz w:val="40"/>
          <w:szCs w:val="40"/>
        </w:rPr>
      </w:pPr>
    </w:p>
    <w:p w:rsidR="00917BE2" w:rsidRPr="005A4BB6" w:rsidRDefault="00917BE2" w:rsidP="00D243F7">
      <w:pPr>
        <w:tabs>
          <w:tab w:val="left" w:pos="5300"/>
        </w:tabs>
        <w:jc w:val="center"/>
        <w:rPr>
          <w:rFonts w:ascii="Tahoma" w:hAnsi="Tahoma" w:cs="Tahoma"/>
          <w:b/>
          <w:bCs/>
          <w:sz w:val="40"/>
          <w:szCs w:val="40"/>
          <w:u w:val="single"/>
          <w:rtl/>
        </w:rPr>
      </w:pPr>
      <w:r w:rsidRPr="005A4BB6">
        <w:rPr>
          <w:rFonts w:ascii="Tahoma" w:hAnsi="Tahoma" w:cs="Tahoma" w:hint="cs"/>
          <w:b/>
          <w:bCs/>
          <w:sz w:val="40"/>
          <w:szCs w:val="40"/>
          <w:u w:val="single"/>
          <w:rtl/>
        </w:rPr>
        <w:lastRenderedPageBreak/>
        <w:t>المفاهيم والمصطلحات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1-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الاستعمار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>هو حركة توسع من جانب الدول القوية على حساب دول اخرى بهدف نهب ثرواتها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2-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سياسة التتريك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هي سياسة تمثلت في محاربة اللغة العربية ونشر اللغة التركية والتعصب للعنصر التركي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3-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تصريح بلفور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هو تصريح من وزير خارجية بر</w:t>
      </w:r>
      <w:r w:rsidR="00D243F7">
        <w:rPr>
          <w:rFonts w:ascii="Tahoma" w:hAnsi="Tahoma" w:cs="Tahoma" w:hint="cs"/>
          <w:sz w:val="28"/>
          <w:szCs w:val="28"/>
          <w:rtl/>
        </w:rPr>
        <w:t>ي</w:t>
      </w:r>
      <w:r w:rsidRPr="00917BE2">
        <w:rPr>
          <w:rFonts w:ascii="Tahoma" w:hAnsi="Tahoma" w:cs="Tahoma" w:hint="cs"/>
          <w:sz w:val="28"/>
          <w:szCs w:val="28"/>
          <w:rtl/>
        </w:rPr>
        <w:t>طانيا يعد فبه اليهود بوطن قومي في فلسطين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4-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تل الجماجم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هي معركة هزمت فيها القوات البر</w:t>
      </w:r>
      <w:r w:rsidR="00D243F7">
        <w:rPr>
          <w:rFonts w:ascii="Tahoma" w:hAnsi="Tahoma" w:cs="Tahoma" w:hint="cs"/>
          <w:sz w:val="28"/>
          <w:szCs w:val="28"/>
          <w:rtl/>
        </w:rPr>
        <w:t>ي</w:t>
      </w:r>
      <w:r w:rsidRPr="00917BE2">
        <w:rPr>
          <w:rFonts w:ascii="Tahoma" w:hAnsi="Tahoma" w:cs="Tahoma" w:hint="cs"/>
          <w:sz w:val="28"/>
          <w:szCs w:val="28"/>
          <w:rtl/>
        </w:rPr>
        <w:t>طانية على يد القوات التركية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5-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حلف بغداد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هو حلف بين ايران والعراق وباكستان وتركيا للحافظ على مصالح الاستعمار الغربي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6-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القرا</w:t>
      </w:r>
      <w:r w:rsidRPr="00917BE2">
        <w:rPr>
          <w:rFonts w:ascii="Tahoma" w:hAnsi="Tahoma" w:cs="Tahoma" w:hint="cs"/>
          <w:sz w:val="28"/>
          <w:szCs w:val="28"/>
          <w:rtl/>
        </w:rPr>
        <w:t>ر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 xml:space="preserve">242 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>هو قرار ينص على ضرورة انسحاب إسرائيل من جميع الاراضي التي احتلتها عام 1967م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7-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الصهيونية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هي حركة عدوانية أنشأها يهود اوروبا بهدف تجميع اليهود من جميع انحاء العالم في فلسطين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E23CF4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8-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ثورة البراق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هي ثورة نسبت الى الجدار الغربي للمسجد الاقصى الذي حاول اليهود الاست</w:t>
      </w:r>
      <w:r w:rsidR="00E23CF4">
        <w:rPr>
          <w:rFonts w:ascii="Tahoma" w:hAnsi="Tahoma" w:cs="Tahoma" w:hint="cs"/>
          <w:sz w:val="28"/>
          <w:szCs w:val="28"/>
          <w:rtl/>
        </w:rPr>
        <w:t>ي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لاء عليه 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9-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منظمة التحرير الفلسطينية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>هي منظمة نالت اعتراف دولي بإعتبارها الممثل الشرعي الوحيد للشعب العربي الفسطيني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10-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معركة التل الكبير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هي معركة هزمت فيها القوات المصرية على القوات الانجليزية وتسببت بإحتلال الانجليز للقاهرة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11-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التأميم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>هو نقل ملكية قطاع معين الى ملكية الدولة أي تحويله الى القطاع العام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12-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 xml:space="preserve">كامب ديفد 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>هي اتفاقية وقعت بين مصر وإسرائيل تم بموجبها الاعتراف المتبادل وإنسحاب القوات الاسرائيلية من سيناء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13-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الفرنسة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:هي جعل التعليم باللغة الفرنسية لنشر الثقافة الفرنسية 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</w:rPr>
      </w:pPr>
      <w:r w:rsidRPr="00917BE2">
        <w:rPr>
          <w:rFonts w:ascii="Tahoma" w:hAnsi="Tahoma" w:cs="Tahoma" w:hint="cs"/>
          <w:sz w:val="28"/>
          <w:szCs w:val="28"/>
          <w:rtl/>
        </w:rPr>
        <w:lastRenderedPageBreak/>
        <w:t>14-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إيفيان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هي اتفاقية اعترفت فرنسا بموجبها باستقلال الجزائر  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Pr="00917BE2" w:rsidRDefault="004962C6" w:rsidP="004962C6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5A4BB6">
        <w:rPr>
          <w:rFonts w:ascii="Tahoma" w:hAnsi="Tahoma" w:cs="Tahoma" w:hint="cs"/>
          <w:sz w:val="28"/>
          <w:szCs w:val="28"/>
          <w:u w:val="single"/>
          <w:rtl/>
        </w:rPr>
        <w:t>15</w:t>
      </w:r>
      <w:r w:rsidR="00917BE2" w:rsidRPr="005A4BB6">
        <w:rPr>
          <w:rFonts w:ascii="Tahoma" w:hAnsi="Tahoma" w:cs="Tahoma" w:hint="cs"/>
          <w:sz w:val="28"/>
          <w:szCs w:val="28"/>
          <w:u w:val="single"/>
          <w:rtl/>
        </w:rPr>
        <w:t>-الإرساليات البشرية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 w:rsidR="00917BE2" w:rsidRPr="00917BE2">
        <w:rPr>
          <w:rFonts w:ascii="Tahoma" w:hAnsi="Tahoma" w:cs="Tahoma" w:hint="cs"/>
          <w:sz w:val="28"/>
          <w:szCs w:val="28"/>
          <w:rtl/>
        </w:rPr>
        <w:t xml:space="preserve"> هي دعوة غير المسيحيين الى الديانة النصرانية بإستغلال الجهل والفقر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917BE2" w:rsidRDefault="00917BE2" w:rsidP="00917BE2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</w:rPr>
      </w:pPr>
      <w:r w:rsidRPr="00917BE2">
        <w:rPr>
          <w:rFonts w:ascii="Tahoma" w:hAnsi="Tahoma" w:cs="Tahoma" w:hint="cs"/>
          <w:sz w:val="28"/>
          <w:szCs w:val="28"/>
          <w:rtl/>
        </w:rPr>
        <w:t>16-</w:t>
      </w:r>
      <w:r w:rsidRPr="005A4BB6">
        <w:rPr>
          <w:rFonts w:ascii="Tahoma" w:hAnsi="Tahoma" w:cs="Tahoma" w:hint="cs"/>
          <w:sz w:val="28"/>
          <w:szCs w:val="28"/>
          <w:u w:val="single"/>
          <w:rtl/>
        </w:rPr>
        <w:t>الحرب الاهلية الصومالية</w:t>
      </w:r>
      <w:r w:rsidR="00E23CF4" w:rsidRPr="005A4BB6">
        <w:rPr>
          <w:rFonts w:ascii="Tahoma" w:hAnsi="Tahoma" w:cs="Tahoma" w:hint="cs"/>
          <w:sz w:val="28"/>
          <w:szCs w:val="28"/>
          <w:u w:val="single"/>
          <w:rtl/>
        </w:rPr>
        <w:t>:</w:t>
      </w:r>
      <w:r w:rsidRPr="00917BE2">
        <w:rPr>
          <w:rFonts w:ascii="Tahoma" w:hAnsi="Tahoma" w:cs="Tahoma" w:hint="cs"/>
          <w:sz w:val="28"/>
          <w:szCs w:val="28"/>
          <w:rtl/>
        </w:rPr>
        <w:t xml:space="preserve"> هي حرب نشبت بين القبائل الصومالية بسبب الصراع على السلطة</w:t>
      </w:r>
      <w:r w:rsidR="00B26138">
        <w:rPr>
          <w:rFonts w:ascii="Tahoma" w:hAnsi="Tahoma" w:cs="Tahoma" w:hint="cs"/>
          <w:sz w:val="28"/>
          <w:szCs w:val="28"/>
          <w:rtl/>
        </w:rPr>
        <w:t>.</w:t>
      </w:r>
    </w:p>
    <w:p w:rsidR="0005694D" w:rsidRPr="0005694D" w:rsidRDefault="0005694D" w:rsidP="0005694D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17-</w:t>
      </w:r>
      <w:r w:rsidRPr="008D36A6">
        <w:rPr>
          <w:rFonts w:ascii="Tahoma" w:hAnsi="Tahoma" w:cs="Tahoma" w:hint="cs"/>
          <w:sz w:val="28"/>
          <w:szCs w:val="28"/>
          <w:u w:val="single"/>
          <w:rtl/>
        </w:rPr>
        <w:t>عملية إعادة الامل</w:t>
      </w:r>
      <w:r w:rsidR="00E23CF4">
        <w:rPr>
          <w:rFonts w:ascii="Tahoma" w:hAnsi="Tahoma" w:cs="Tahoma" w:hint="cs"/>
          <w:sz w:val="28"/>
          <w:szCs w:val="28"/>
          <w:rtl/>
        </w:rPr>
        <w:t>:</w:t>
      </w:r>
      <w:r>
        <w:rPr>
          <w:rFonts w:ascii="Tahoma" w:hAnsi="Tahoma" w:cs="Tahoma" w:hint="cs"/>
          <w:sz w:val="28"/>
          <w:szCs w:val="28"/>
          <w:rtl/>
        </w:rPr>
        <w:t xml:space="preserve"> هي عملية إنسانية  شاركت فيها الامارات لإعادة ما دمرته الحرب الاهلية</w:t>
      </w:r>
      <w:r w:rsidR="00FA0E21">
        <w:rPr>
          <w:rFonts w:ascii="Tahoma" w:hAnsi="Tahoma" w:cs="Tahoma" w:hint="cs"/>
          <w:sz w:val="28"/>
          <w:szCs w:val="28"/>
          <w:rtl/>
        </w:rPr>
        <w:t>.</w:t>
      </w:r>
    </w:p>
    <w:p w:rsidR="00EF5DF8" w:rsidRPr="008D36A6" w:rsidRDefault="007C04F4" w:rsidP="00EF5DF8">
      <w:pPr>
        <w:tabs>
          <w:tab w:val="left" w:pos="5300"/>
        </w:tabs>
        <w:jc w:val="center"/>
        <w:rPr>
          <w:rFonts w:ascii="Tahoma" w:hAnsi="Tahoma" w:cs="Tahoma"/>
          <w:b/>
          <w:bCs/>
          <w:sz w:val="40"/>
          <w:szCs w:val="40"/>
          <w:u w:val="single"/>
          <w:rtl/>
        </w:rPr>
      </w:pPr>
      <w:r w:rsidRPr="008D36A6">
        <w:rPr>
          <w:rFonts w:ascii="Tahoma" w:hAnsi="Tahoma" w:cs="Tahoma"/>
          <w:b/>
          <w:bCs/>
          <w:sz w:val="40"/>
          <w:szCs w:val="40"/>
          <w:u w:val="single"/>
          <w:rtl/>
        </w:rPr>
        <w:t>مراجعة عامة</w:t>
      </w:r>
    </w:p>
    <w:p w:rsidR="007C04F4" w:rsidRPr="00EF5DF8" w:rsidRDefault="007C04F4" w:rsidP="007C04F4">
      <w:pPr>
        <w:tabs>
          <w:tab w:val="left" w:pos="5300"/>
        </w:tabs>
        <w:jc w:val="right"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1-من الإجراءات التي قامت بها جمعية الإتحاد والترقي :</w:t>
      </w:r>
    </w:p>
    <w:p w:rsidR="007C04F4" w:rsidRPr="00EF5DF8" w:rsidRDefault="007C04F4" w:rsidP="007C04F4">
      <w:pPr>
        <w:pStyle w:val="ListParagraph"/>
        <w:numPr>
          <w:ilvl w:val="0"/>
          <w:numId w:val="1"/>
        </w:numPr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محاربة اللغة العربية</w:t>
      </w:r>
    </w:p>
    <w:p w:rsidR="007C04F4" w:rsidRPr="00EF5DF8" w:rsidRDefault="007C04F4" w:rsidP="007C04F4">
      <w:pPr>
        <w:pStyle w:val="ListParagraph"/>
        <w:numPr>
          <w:ilvl w:val="0"/>
          <w:numId w:val="1"/>
        </w:numPr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نشر اللغة التركية</w:t>
      </w:r>
    </w:p>
    <w:p w:rsidR="007C04F4" w:rsidRPr="00EF5DF8" w:rsidRDefault="007C04F4" w:rsidP="007C04F4">
      <w:pPr>
        <w:pStyle w:val="ListParagraph"/>
        <w:numPr>
          <w:ilvl w:val="0"/>
          <w:numId w:val="1"/>
        </w:numPr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التعصب للعنصر التركي</w:t>
      </w:r>
    </w:p>
    <w:p w:rsidR="007C04F4" w:rsidRPr="00EF5DF8" w:rsidRDefault="007C04F4" w:rsidP="007C04F4">
      <w:pPr>
        <w:tabs>
          <w:tab w:val="left" w:pos="5300"/>
        </w:tabs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2-من المشكلات التي واجهت العراق في السنوات الأخيرة:</w:t>
      </w:r>
    </w:p>
    <w:p w:rsidR="007C04F4" w:rsidRPr="00EF5DF8" w:rsidRDefault="007C04F4" w:rsidP="007C04F4">
      <w:pPr>
        <w:pStyle w:val="ListParagraph"/>
        <w:numPr>
          <w:ilvl w:val="0"/>
          <w:numId w:val="2"/>
        </w:numPr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الحرب العراقية الايرانية</w:t>
      </w:r>
    </w:p>
    <w:p w:rsidR="007C04F4" w:rsidRPr="00EF5DF8" w:rsidRDefault="007C04F4" w:rsidP="007C04F4">
      <w:pPr>
        <w:pStyle w:val="ListParagraph"/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 xml:space="preserve">استمرت هذه الحرب لمدة ثمان سنوات </w:t>
      </w:r>
    </w:p>
    <w:p w:rsidR="007C04F4" w:rsidRPr="00EF5DF8" w:rsidRDefault="007C04F4" w:rsidP="007C04F4">
      <w:pPr>
        <w:pStyle w:val="ListParagraph"/>
        <w:numPr>
          <w:ilvl w:val="0"/>
          <w:numId w:val="2"/>
        </w:numPr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الغزو العراقي للكويت</w:t>
      </w:r>
    </w:p>
    <w:p w:rsidR="007C04F4" w:rsidRPr="00EF5DF8" w:rsidRDefault="007C04F4" w:rsidP="007C04F4">
      <w:pPr>
        <w:pStyle w:val="ListParagraph"/>
        <w:tabs>
          <w:tab w:val="left" w:pos="5300"/>
        </w:tabs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قيام صدام حسين بغزو  الكويت في عام 1990</w:t>
      </w:r>
    </w:p>
    <w:p w:rsidR="007C04F4" w:rsidRPr="00EF5DF8" w:rsidRDefault="007C04F4" w:rsidP="007C04F4">
      <w:pPr>
        <w:jc w:val="right"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3-اهم الاحداث في سورية بعد الاستقلال :</w:t>
      </w:r>
    </w:p>
    <w:p w:rsidR="007C04F4" w:rsidRPr="00EF5DF8" w:rsidRDefault="007C04F4" w:rsidP="007C04F4">
      <w:pPr>
        <w:pStyle w:val="ListParagraph"/>
        <w:numPr>
          <w:ilvl w:val="0"/>
          <w:numId w:val="2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الوحدة السورية المصرية</w:t>
      </w:r>
    </w:p>
    <w:p w:rsidR="007C04F4" w:rsidRPr="00EF5DF8" w:rsidRDefault="007C04F4" w:rsidP="007C04F4">
      <w:pPr>
        <w:pStyle w:val="ListParagraph"/>
        <w:numPr>
          <w:ilvl w:val="0"/>
          <w:numId w:val="2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عدوان 5 يونيو 1967</w:t>
      </w:r>
    </w:p>
    <w:p w:rsidR="007C04F4" w:rsidRPr="00EF5DF8" w:rsidRDefault="007C04F4" w:rsidP="007C04F4">
      <w:pPr>
        <w:pStyle w:val="ListParagraph"/>
        <w:numPr>
          <w:ilvl w:val="0"/>
          <w:numId w:val="2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حرب اكتوبر 1973</w:t>
      </w:r>
    </w:p>
    <w:p w:rsidR="007C04F4" w:rsidRPr="00EF5DF8" w:rsidRDefault="007C04F4" w:rsidP="007C04F4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4-</w:t>
      </w:r>
      <w:r w:rsidR="006C43E6" w:rsidRPr="00EF5DF8">
        <w:rPr>
          <w:rFonts w:ascii="Tahoma" w:hAnsi="Tahoma" w:cs="Tahoma"/>
          <w:sz w:val="28"/>
          <w:szCs w:val="28"/>
          <w:rtl/>
        </w:rPr>
        <w:t>موقف الإمارات من القضية الفلسطينية:</w:t>
      </w:r>
    </w:p>
    <w:p w:rsidR="006C43E6" w:rsidRDefault="006C43E6" w:rsidP="006C43E6">
      <w:pPr>
        <w:pStyle w:val="ListParagraph"/>
        <w:numPr>
          <w:ilvl w:val="0"/>
          <w:numId w:val="3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 xml:space="preserve">قال الشيخ خليفة : </w:t>
      </w:r>
      <w:r w:rsidRPr="004962C6">
        <w:rPr>
          <w:rFonts w:ascii="Tahoma" w:hAnsi="Tahoma" w:cs="Tahoma"/>
          <w:sz w:val="28"/>
          <w:szCs w:val="28"/>
          <w:rtl/>
        </w:rPr>
        <w:t>(إن القضية الفلسطينية هي قضيتنا ومعاناة الفلسطينين هي معاناتنا)</w:t>
      </w:r>
    </w:p>
    <w:p w:rsidR="00D243F7" w:rsidRPr="00D243F7" w:rsidRDefault="00D243F7" w:rsidP="00D243F7">
      <w:pPr>
        <w:bidi/>
        <w:rPr>
          <w:rFonts w:ascii="Tahoma" w:hAnsi="Tahoma" w:cs="Tahoma"/>
          <w:sz w:val="28"/>
          <w:szCs w:val="28"/>
        </w:rPr>
      </w:pPr>
    </w:p>
    <w:p w:rsidR="006C43E6" w:rsidRPr="00EF5DF8" w:rsidRDefault="006C43E6" w:rsidP="006C43E6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lastRenderedPageBreak/>
        <w:t>5-من أسباب العدوان الثلاثي على مصر:</w:t>
      </w:r>
    </w:p>
    <w:p w:rsidR="006C43E6" w:rsidRPr="00EF5DF8" w:rsidRDefault="006C43E6" w:rsidP="006C43E6">
      <w:pPr>
        <w:pStyle w:val="ListParagraph"/>
        <w:numPr>
          <w:ilvl w:val="0"/>
          <w:numId w:val="3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تأميم قناة السويس</w:t>
      </w:r>
    </w:p>
    <w:p w:rsidR="006C43E6" w:rsidRPr="00EF5DF8" w:rsidRDefault="006C43E6" w:rsidP="006C43E6">
      <w:pPr>
        <w:pStyle w:val="ListParagraph"/>
        <w:numPr>
          <w:ilvl w:val="0"/>
          <w:numId w:val="3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 xml:space="preserve">استياء </w:t>
      </w:r>
      <w:r w:rsidR="00395F0F">
        <w:rPr>
          <w:rFonts w:ascii="Tahoma" w:hAnsi="Tahoma" w:cs="Tahoma"/>
          <w:sz w:val="28"/>
          <w:szCs w:val="28"/>
          <w:rtl/>
        </w:rPr>
        <w:t>بريطانيا</w:t>
      </w:r>
      <w:r w:rsidRPr="00EF5DF8">
        <w:rPr>
          <w:rFonts w:ascii="Tahoma" w:hAnsi="Tahoma" w:cs="Tahoma"/>
          <w:sz w:val="28"/>
          <w:szCs w:val="28"/>
          <w:rtl/>
        </w:rPr>
        <w:t xml:space="preserve">  وفرنسا وإسرائيل من أعمال جمال عبد الناصر</w:t>
      </w:r>
    </w:p>
    <w:p w:rsidR="006C43E6" w:rsidRPr="00EF5DF8" w:rsidRDefault="006C43E6" w:rsidP="006C43E6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6-من أسباب زيادة الخلاف بين العرب والدولة العثمانية</w:t>
      </w:r>
      <w:r w:rsidR="00D243F7">
        <w:rPr>
          <w:rFonts w:ascii="Tahoma" w:hAnsi="Tahoma" w:cs="Tahoma" w:hint="cs"/>
          <w:sz w:val="28"/>
          <w:szCs w:val="28"/>
          <w:rtl/>
        </w:rPr>
        <w:t>:</w:t>
      </w:r>
    </w:p>
    <w:p w:rsidR="006C43E6" w:rsidRPr="00EF5DF8" w:rsidRDefault="006C43E6" w:rsidP="006C43E6">
      <w:pPr>
        <w:pStyle w:val="ListParagraph"/>
        <w:numPr>
          <w:ilvl w:val="0"/>
          <w:numId w:val="1"/>
        </w:numPr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محاربة اللغة العربية</w:t>
      </w:r>
    </w:p>
    <w:p w:rsidR="006C43E6" w:rsidRPr="00EF5DF8" w:rsidRDefault="006C43E6" w:rsidP="006C43E6">
      <w:pPr>
        <w:pStyle w:val="ListParagraph"/>
        <w:numPr>
          <w:ilvl w:val="0"/>
          <w:numId w:val="1"/>
        </w:numPr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نشر اللغة التركية</w:t>
      </w:r>
    </w:p>
    <w:p w:rsidR="00EF5DF8" w:rsidRPr="004962C6" w:rsidRDefault="006C43E6" w:rsidP="004962C6">
      <w:pPr>
        <w:pStyle w:val="ListParagraph"/>
        <w:numPr>
          <w:ilvl w:val="0"/>
          <w:numId w:val="1"/>
        </w:numPr>
        <w:tabs>
          <w:tab w:val="left" w:pos="5300"/>
        </w:tabs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التعصب للعنصر التركي</w:t>
      </w:r>
    </w:p>
    <w:p w:rsidR="006C43E6" w:rsidRPr="00EF5DF8" w:rsidRDefault="006C43E6" w:rsidP="0071729F">
      <w:pPr>
        <w:jc w:val="right"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7-أسباب الاحتلال الفرنسي ل</w:t>
      </w:r>
      <w:r w:rsidR="0071729F" w:rsidRPr="00EF5DF8">
        <w:rPr>
          <w:rFonts w:ascii="Tahoma" w:hAnsi="Tahoma" w:cs="Tahoma"/>
          <w:sz w:val="28"/>
          <w:szCs w:val="28"/>
          <w:rtl/>
        </w:rPr>
        <w:t>لجزائر</w:t>
      </w:r>
      <w:r w:rsidRPr="00EF5DF8">
        <w:rPr>
          <w:rFonts w:ascii="Tahoma" w:hAnsi="Tahoma" w:cs="Tahoma"/>
          <w:sz w:val="28"/>
          <w:szCs w:val="28"/>
          <w:rtl/>
        </w:rPr>
        <w:t>:</w:t>
      </w:r>
    </w:p>
    <w:p w:rsidR="0071729F" w:rsidRPr="00EF5DF8" w:rsidRDefault="0071729F" w:rsidP="0071729F">
      <w:pPr>
        <w:pStyle w:val="ListParagraph"/>
        <w:numPr>
          <w:ilvl w:val="0"/>
          <w:numId w:val="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استغلال ثروات الجزائر</w:t>
      </w:r>
    </w:p>
    <w:p w:rsidR="0071729F" w:rsidRPr="00EF5DF8" w:rsidRDefault="0071729F" w:rsidP="0071729F">
      <w:pPr>
        <w:pStyle w:val="ListParagraph"/>
        <w:numPr>
          <w:ilvl w:val="0"/>
          <w:numId w:val="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موقع الجزائر المتميز</w:t>
      </w:r>
    </w:p>
    <w:p w:rsidR="0071729F" w:rsidRPr="00EF5DF8" w:rsidRDefault="0071729F" w:rsidP="0071729F">
      <w:pPr>
        <w:pStyle w:val="ListParagraph"/>
        <w:numPr>
          <w:ilvl w:val="0"/>
          <w:numId w:val="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التخلص من الاسطول الجزائري</w:t>
      </w:r>
    </w:p>
    <w:p w:rsidR="0071729F" w:rsidRPr="00EF5DF8" w:rsidRDefault="0071729F" w:rsidP="0071729F">
      <w:pPr>
        <w:pStyle w:val="ListParagraph"/>
        <w:numPr>
          <w:ilvl w:val="0"/>
          <w:numId w:val="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التعويض عن خسارة فرنسا في مصر وبلاد الشام</w:t>
      </w:r>
    </w:p>
    <w:p w:rsidR="00AD1E24" w:rsidRPr="004962C6" w:rsidRDefault="0071729F" w:rsidP="004962C6">
      <w:pPr>
        <w:pStyle w:val="ListParagraph"/>
        <w:numPr>
          <w:ilvl w:val="0"/>
          <w:numId w:val="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اهانة قنصل فرنسا من قبل الداي حسين</w:t>
      </w:r>
    </w:p>
    <w:p w:rsidR="0071729F" w:rsidRPr="00EF5DF8" w:rsidRDefault="0071729F" w:rsidP="0071729F">
      <w:p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8-المؤامرات الإستعمارية على البلدان العربية</w:t>
      </w:r>
    </w:p>
    <w:p w:rsidR="001A2055" w:rsidRPr="00EF5DF8" w:rsidRDefault="001A2055" w:rsidP="00E272A4">
      <w:pPr>
        <w:pStyle w:val="ListParagraph"/>
        <w:numPr>
          <w:ilvl w:val="0"/>
          <w:numId w:val="7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اتفاقية سايكس بيكو</w:t>
      </w:r>
      <w:r w:rsidR="00E272A4">
        <w:rPr>
          <w:rFonts w:ascii="Tahoma" w:hAnsi="Tahoma" w:cs="Tahoma" w:hint="cs"/>
          <w:sz w:val="28"/>
          <w:szCs w:val="28"/>
          <w:rtl/>
        </w:rPr>
        <w:t xml:space="preserve"> 1916</w:t>
      </w:r>
    </w:p>
    <w:p w:rsidR="001A2055" w:rsidRPr="00EF5DF8" w:rsidRDefault="001A2055" w:rsidP="001A2055">
      <w:pPr>
        <w:pStyle w:val="ListParagraph"/>
        <w:numPr>
          <w:ilvl w:val="0"/>
          <w:numId w:val="7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تصريح بلفور</w:t>
      </w:r>
      <w:r w:rsidR="00E272A4">
        <w:rPr>
          <w:rFonts w:ascii="Tahoma" w:hAnsi="Tahoma" w:cs="Tahoma" w:hint="cs"/>
          <w:sz w:val="28"/>
          <w:szCs w:val="28"/>
          <w:rtl/>
        </w:rPr>
        <w:t xml:space="preserve"> 1917</w:t>
      </w:r>
    </w:p>
    <w:p w:rsidR="001A2055" w:rsidRPr="00EF5DF8" w:rsidRDefault="001A2055" w:rsidP="001A2055">
      <w:pPr>
        <w:pStyle w:val="ListParagraph"/>
        <w:numPr>
          <w:ilvl w:val="0"/>
          <w:numId w:val="7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مؤتمر الصلح</w:t>
      </w:r>
      <w:r w:rsidR="00E272A4">
        <w:rPr>
          <w:rFonts w:ascii="Tahoma" w:hAnsi="Tahoma" w:cs="Tahoma" w:hint="cs"/>
          <w:sz w:val="28"/>
          <w:szCs w:val="28"/>
          <w:rtl/>
        </w:rPr>
        <w:t xml:space="preserve"> 1919</w:t>
      </w:r>
    </w:p>
    <w:p w:rsidR="004962C6" w:rsidRDefault="001A2055" w:rsidP="004962C6">
      <w:pPr>
        <w:pStyle w:val="ListParagraph"/>
        <w:numPr>
          <w:ilvl w:val="0"/>
          <w:numId w:val="7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مؤتمر سان ريمو</w:t>
      </w:r>
      <w:r w:rsidR="00E272A4">
        <w:rPr>
          <w:rFonts w:ascii="Tahoma" w:hAnsi="Tahoma" w:cs="Tahoma" w:hint="cs"/>
          <w:sz w:val="28"/>
          <w:szCs w:val="28"/>
          <w:rtl/>
        </w:rPr>
        <w:t xml:space="preserve"> 1920</w:t>
      </w:r>
    </w:p>
    <w:p w:rsidR="004962C6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</w:p>
    <w:p w:rsidR="004962C6" w:rsidRPr="00EF5DF8" w:rsidRDefault="004962C6" w:rsidP="004962C6">
      <w:pPr>
        <w:jc w:val="right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9</w:t>
      </w:r>
      <w:r w:rsidRPr="00EF5DF8">
        <w:rPr>
          <w:rFonts w:ascii="Tahoma" w:hAnsi="Tahoma" w:cs="Tahoma"/>
          <w:sz w:val="28"/>
          <w:szCs w:val="28"/>
          <w:rtl/>
        </w:rPr>
        <w:t>-ما هي العلاقة بين المؤامرات الاستعمارية وضعف الدول العثمانية ؟</w:t>
      </w:r>
    </w:p>
    <w:p w:rsidR="004962C6" w:rsidRDefault="004962C6" w:rsidP="004962C6">
      <w:pPr>
        <w:pStyle w:val="ListParagraph"/>
        <w:numPr>
          <w:ilvl w:val="0"/>
          <w:numId w:val="8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أدت المؤامرات الاستعمارية الى إضعاف الدولة العثمانية</w:t>
      </w:r>
    </w:p>
    <w:p w:rsidR="00E272A4" w:rsidRPr="00EF5DF8" w:rsidRDefault="00E272A4" w:rsidP="00E272A4">
      <w:pPr>
        <w:pStyle w:val="ListParagraph"/>
        <w:numPr>
          <w:ilvl w:val="0"/>
          <w:numId w:val="8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ومن ناحية اخرى لولا ضعف الدولة العثمانية لما استطاع الاستعمار بأن ينجح بمخططاته الاستعمارية في المنطقة العربية</w:t>
      </w:r>
    </w:p>
    <w:p w:rsidR="004962C6" w:rsidRPr="00EF5DF8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10</w:t>
      </w:r>
      <w:r w:rsidRPr="00EF5DF8">
        <w:rPr>
          <w:rFonts w:ascii="Tahoma" w:hAnsi="Tahoma" w:cs="Tahoma"/>
          <w:sz w:val="28"/>
          <w:szCs w:val="28"/>
          <w:rtl/>
        </w:rPr>
        <w:t>-ما هو موقف العرب من المؤامرات الاستعامرية ؟وما رأيك به؟</w:t>
      </w:r>
    </w:p>
    <w:p w:rsidR="004962C6" w:rsidRPr="00E272A4" w:rsidRDefault="004962C6" w:rsidP="00E272A4">
      <w:pPr>
        <w:pStyle w:val="ListParagraph"/>
        <w:numPr>
          <w:ilvl w:val="0"/>
          <w:numId w:val="8"/>
        </w:numPr>
        <w:bidi/>
        <w:rPr>
          <w:rFonts w:ascii="Tahoma" w:hAnsi="Tahoma" w:cs="Tahoma"/>
          <w:sz w:val="28"/>
          <w:szCs w:val="28"/>
        </w:rPr>
      </w:pPr>
      <w:r w:rsidRPr="00E272A4">
        <w:rPr>
          <w:rFonts w:ascii="Tahoma" w:hAnsi="Tahoma" w:cs="Tahoma"/>
          <w:sz w:val="28"/>
          <w:szCs w:val="28"/>
          <w:rtl/>
        </w:rPr>
        <w:t xml:space="preserve">لم يتقبلوا الاستعمار </w:t>
      </w:r>
      <w:r w:rsidR="00E272A4" w:rsidRPr="00E272A4">
        <w:rPr>
          <w:rFonts w:ascii="Tahoma" w:hAnsi="Tahoma" w:cs="Tahoma" w:hint="cs"/>
          <w:sz w:val="28"/>
          <w:szCs w:val="28"/>
          <w:rtl/>
        </w:rPr>
        <w:t xml:space="preserve">ودافعوا </w:t>
      </w:r>
      <w:r w:rsidRPr="00E272A4">
        <w:rPr>
          <w:rFonts w:ascii="Tahoma" w:hAnsi="Tahoma" w:cs="Tahoma"/>
          <w:sz w:val="28"/>
          <w:szCs w:val="28"/>
          <w:rtl/>
        </w:rPr>
        <w:t>عن اوطانهم</w:t>
      </w:r>
      <w:r w:rsidR="00E272A4" w:rsidRPr="00E272A4">
        <w:rPr>
          <w:rFonts w:ascii="Tahoma" w:hAnsi="Tahoma" w:cs="Tahoma" w:hint="cs"/>
          <w:sz w:val="28"/>
          <w:szCs w:val="28"/>
          <w:rtl/>
        </w:rPr>
        <w:t xml:space="preserve"> و قاموا بالثورات والانتفاضات</w:t>
      </w:r>
    </w:p>
    <w:p w:rsidR="004962C6" w:rsidRPr="00E272A4" w:rsidRDefault="004962C6" w:rsidP="00E272A4">
      <w:pPr>
        <w:pStyle w:val="ListParagraph"/>
        <w:numPr>
          <w:ilvl w:val="0"/>
          <w:numId w:val="8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 xml:space="preserve">موقف بطولي </w:t>
      </w:r>
      <w:r w:rsidR="00E272A4">
        <w:rPr>
          <w:rFonts w:ascii="Tahoma" w:hAnsi="Tahoma" w:cs="Tahoma" w:hint="cs"/>
          <w:sz w:val="28"/>
          <w:szCs w:val="28"/>
          <w:rtl/>
        </w:rPr>
        <w:t xml:space="preserve">مشرف </w:t>
      </w:r>
      <w:r w:rsidRPr="00EF5DF8">
        <w:rPr>
          <w:rFonts w:ascii="Tahoma" w:hAnsi="Tahoma" w:cs="Tahoma"/>
          <w:sz w:val="28"/>
          <w:szCs w:val="28"/>
          <w:rtl/>
        </w:rPr>
        <w:t>ورائع</w:t>
      </w:r>
    </w:p>
    <w:p w:rsidR="001A2055" w:rsidRPr="00EF5DF8" w:rsidRDefault="004962C6" w:rsidP="001A2055">
      <w:pPr>
        <w:bidi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lastRenderedPageBreak/>
        <w:t>11</w:t>
      </w:r>
      <w:r w:rsidR="001A2055" w:rsidRPr="00EF5DF8">
        <w:rPr>
          <w:rFonts w:ascii="Tahoma" w:hAnsi="Tahoma" w:cs="Tahoma"/>
          <w:sz w:val="28"/>
          <w:szCs w:val="28"/>
          <w:rtl/>
        </w:rPr>
        <w:t>-تطورات القضية الفلسطينية:</w:t>
      </w:r>
    </w:p>
    <w:tbl>
      <w:tblPr>
        <w:tblStyle w:val="TableGrid"/>
        <w:tblpPr w:leftFromText="180" w:rightFromText="180" w:vertAnchor="text" w:horzAnchor="margin" w:tblpY="356"/>
        <w:bidiVisual/>
        <w:tblW w:w="8476" w:type="dxa"/>
        <w:tblLook w:val="04A0"/>
      </w:tblPr>
      <w:tblGrid>
        <w:gridCol w:w="7093"/>
        <w:gridCol w:w="1383"/>
      </w:tblGrid>
      <w:tr w:rsidR="00F549F2" w:rsidRPr="00EF5DF8" w:rsidTr="00EF5DF8">
        <w:trPr>
          <w:trHeight w:val="485"/>
        </w:trPr>
        <w:tc>
          <w:tcPr>
            <w:tcW w:w="709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الحدث التاريخي</w:t>
            </w:r>
          </w:p>
        </w:tc>
        <w:tc>
          <w:tcPr>
            <w:tcW w:w="138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السنة</w:t>
            </w:r>
          </w:p>
        </w:tc>
      </w:tr>
      <w:tr w:rsidR="00F549F2" w:rsidRPr="00EF5DF8" w:rsidTr="00EF5DF8">
        <w:trPr>
          <w:trHeight w:val="453"/>
        </w:trPr>
        <w:tc>
          <w:tcPr>
            <w:tcW w:w="709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إصدار هيئة الامم المتحدة قرارا لتسيم فلسطين الى دولة يهودية واخرى عربية ووضع القدس تحت الإدارة الدولية</w:t>
            </w:r>
          </w:p>
        </w:tc>
        <w:tc>
          <w:tcPr>
            <w:tcW w:w="138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1947</w:t>
            </w:r>
          </w:p>
        </w:tc>
      </w:tr>
      <w:tr w:rsidR="00F549F2" w:rsidRPr="00EF5DF8" w:rsidTr="00EF5DF8">
        <w:trPr>
          <w:trHeight w:val="453"/>
        </w:trPr>
        <w:tc>
          <w:tcPr>
            <w:tcW w:w="709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إلغاء الانتداب البرطاني على فلسطين وإعلان قيام دولة إسرائيل وهزيمة الدولة العربية</w:t>
            </w:r>
          </w:p>
        </w:tc>
        <w:tc>
          <w:tcPr>
            <w:tcW w:w="138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1948</w:t>
            </w:r>
          </w:p>
        </w:tc>
      </w:tr>
      <w:tr w:rsidR="00F549F2" w:rsidRPr="00EF5DF8" w:rsidTr="00EF5DF8">
        <w:trPr>
          <w:trHeight w:val="453"/>
        </w:trPr>
        <w:tc>
          <w:tcPr>
            <w:tcW w:w="709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إعلان قيام منظمة التحرير الفلسطينية التي نالت اعترافا دوليا باعتبارها الممثل الوحيد للشعب الفلسطيني</w:t>
            </w:r>
          </w:p>
        </w:tc>
        <w:tc>
          <w:tcPr>
            <w:tcW w:w="138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1964</w:t>
            </w:r>
          </w:p>
        </w:tc>
      </w:tr>
      <w:tr w:rsidR="00F549F2" w:rsidRPr="00EF5DF8" w:rsidTr="00EF5DF8">
        <w:trPr>
          <w:trHeight w:val="453"/>
        </w:trPr>
        <w:tc>
          <w:tcPr>
            <w:tcW w:w="7093" w:type="dxa"/>
          </w:tcPr>
          <w:p w:rsidR="00F549F2" w:rsidRPr="00EF5DF8" w:rsidRDefault="00AD1E24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عدوان 5يونيو واحتلال اسرائيل ما تبقى من فلسطين والمتمثل في الضفة الغربية وقطاع غزة</w:t>
            </w:r>
          </w:p>
        </w:tc>
        <w:tc>
          <w:tcPr>
            <w:tcW w:w="138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1967</w:t>
            </w:r>
          </w:p>
        </w:tc>
      </w:tr>
      <w:tr w:rsidR="00F549F2" w:rsidRPr="00EF5DF8" w:rsidTr="00EF5DF8">
        <w:trPr>
          <w:trHeight w:val="453"/>
        </w:trPr>
        <w:tc>
          <w:tcPr>
            <w:tcW w:w="7093" w:type="dxa"/>
          </w:tcPr>
          <w:p w:rsidR="00F549F2" w:rsidRPr="00EF5DF8" w:rsidRDefault="00AD1E24" w:rsidP="00D21DF8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مشاركة جيش التحرير الفلسطيني جنبا ا</w:t>
            </w:r>
            <w:r w:rsidR="00D21DF8" w:rsidRPr="00EF5DF8">
              <w:rPr>
                <w:rFonts w:ascii="Tahoma" w:hAnsi="Tahoma" w:cs="Tahoma" w:hint="cs"/>
                <w:sz w:val="28"/>
                <w:szCs w:val="28"/>
                <w:rtl/>
              </w:rPr>
              <w:t>لى</w:t>
            </w: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 xml:space="preserve"> جنب</w:t>
            </w:r>
            <w:r w:rsidR="00D21DF8" w:rsidRPr="00EF5DF8">
              <w:rPr>
                <w:rFonts w:ascii="Tahoma" w:hAnsi="Tahoma" w:cs="Tahoma" w:hint="cs"/>
                <w:sz w:val="28"/>
                <w:szCs w:val="28"/>
                <w:rtl/>
              </w:rPr>
              <w:t xml:space="preserve"> مع</w:t>
            </w: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 xml:space="preserve"> الجيوش العربية المشاركة في حرب اكتوبر</w:t>
            </w:r>
          </w:p>
        </w:tc>
        <w:tc>
          <w:tcPr>
            <w:tcW w:w="138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1973</w:t>
            </w:r>
          </w:p>
        </w:tc>
      </w:tr>
      <w:tr w:rsidR="00F549F2" w:rsidRPr="00EF5DF8" w:rsidTr="00EF5DF8">
        <w:trPr>
          <w:trHeight w:val="453"/>
        </w:trPr>
        <w:tc>
          <w:tcPr>
            <w:tcW w:w="7093" w:type="dxa"/>
          </w:tcPr>
          <w:p w:rsidR="00F549F2" w:rsidRPr="00EF5DF8" w:rsidRDefault="00AD1E24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انتفاضة الشعب الفسطيني في ثورة الحجارة التي اتخدت من الحجارة سلاحة في المواجهات</w:t>
            </w:r>
          </w:p>
        </w:tc>
        <w:tc>
          <w:tcPr>
            <w:tcW w:w="138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1987</w:t>
            </w:r>
          </w:p>
        </w:tc>
      </w:tr>
      <w:tr w:rsidR="00F549F2" w:rsidRPr="00EF5DF8" w:rsidTr="00EF5DF8">
        <w:trPr>
          <w:trHeight w:val="649"/>
        </w:trPr>
        <w:tc>
          <w:tcPr>
            <w:tcW w:w="7093" w:type="dxa"/>
          </w:tcPr>
          <w:p w:rsidR="00AD1E24" w:rsidRPr="00EF5DF8" w:rsidRDefault="00AD1E24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قيام السلطة الوطنية الفلسطينية بموجب اتفاق الحكم الذاتي الذي وقع في واشنطن وأدى الى :</w:t>
            </w:r>
          </w:p>
          <w:p w:rsidR="00AD1E24" w:rsidRPr="00EF5DF8" w:rsidRDefault="00AD1E24" w:rsidP="00AD1E24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1.الاعتراف المتبادل بين منظمة التحرير وإسرائيل</w:t>
            </w:r>
          </w:p>
          <w:p w:rsidR="00F549F2" w:rsidRPr="00EF5DF8" w:rsidRDefault="00AD1E24" w:rsidP="00AD1E24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 xml:space="preserve">2.قيام حكم ذاتي في قطاع غزة وأريحا على ان يشمل فيما بعد بقية اجزاء الضفة الغربية </w:t>
            </w:r>
          </w:p>
        </w:tc>
        <w:tc>
          <w:tcPr>
            <w:tcW w:w="1383" w:type="dxa"/>
          </w:tcPr>
          <w:p w:rsidR="00F549F2" w:rsidRPr="00EF5DF8" w:rsidRDefault="00F549F2" w:rsidP="00F549F2">
            <w:pPr>
              <w:bidi/>
              <w:rPr>
                <w:rFonts w:ascii="Tahoma" w:hAnsi="Tahoma" w:cs="Tahoma"/>
                <w:sz w:val="28"/>
                <w:szCs w:val="28"/>
                <w:rtl/>
              </w:rPr>
            </w:pPr>
            <w:r w:rsidRPr="00EF5DF8">
              <w:rPr>
                <w:rFonts w:ascii="Tahoma" w:hAnsi="Tahoma" w:cs="Tahoma" w:hint="cs"/>
                <w:sz w:val="28"/>
                <w:szCs w:val="28"/>
                <w:rtl/>
              </w:rPr>
              <w:t>1993</w:t>
            </w:r>
          </w:p>
        </w:tc>
      </w:tr>
    </w:tbl>
    <w:p w:rsidR="001A2055" w:rsidRPr="00EF5DF8" w:rsidRDefault="001A2055" w:rsidP="00F549F2">
      <w:pPr>
        <w:tabs>
          <w:tab w:val="left" w:pos="5300"/>
        </w:tabs>
        <w:bidi/>
        <w:rPr>
          <w:rFonts w:ascii="Tahoma" w:hAnsi="Tahoma" w:cs="Tahoma"/>
          <w:sz w:val="28"/>
          <w:szCs w:val="28"/>
          <w:rtl/>
        </w:rPr>
      </w:pPr>
    </w:p>
    <w:p w:rsidR="00641716" w:rsidRPr="00EF5DF8" w:rsidRDefault="00641716" w:rsidP="00641716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12-ما رايك بتجربة الاتحاد المصري السوري؟</w:t>
      </w:r>
    </w:p>
    <w:p w:rsidR="004962C6" w:rsidRPr="004962C6" w:rsidRDefault="00641716" w:rsidP="00E272A4">
      <w:pPr>
        <w:pStyle w:val="ListParagraph"/>
        <w:numPr>
          <w:ilvl w:val="0"/>
          <w:numId w:val="9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 xml:space="preserve">تجربة </w:t>
      </w:r>
      <w:r w:rsidR="00E272A4">
        <w:rPr>
          <w:rFonts w:ascii="Tahoma" w:hAnsi="Tahoma" w:cs="Tahoma" w:hint="cs"/>
          <w:sz w:val="28"/>
          <w:szCs w:val="28"/>
          <w:rtl/>
        </w:rPr>
        <w:t>عظيمة</w:t>
      </w:r>
      <w:r w:rsidRPr="00EF5DF8">
        <w:rPr>
          <w:rFonts w:ascii="Tahoma" w:hAnsi="Tahoma" w:cs="Tahoma"/>
          <w:sz w:val="28"/>
          <w:szCs w:val="28"/>
          <w:rtl/>
        </w:rPr>
        <w:t xml:space="preserve"> اتمنى اعادتها</w:t>
      </w:r>
      <w:r w:rsidR="00E272A4">
        <w:rPr>
          <w:rFonts w:ascii="Tahoma" w:hAnsi="Tahoma" w:cs="Tahoma" w:hint="cs"/>
          <w:sz w:val="28"/>
          <w:szCs w:val="28"/>
          <w:rtl/>
        </w:rPr>
        <w:t xml:space="preserve"> وتعميمها على كافة الدول العربية لانة في الاتحاد قوة وفي التفرق ضعف</w:t>
      </w:r>
    </w:p>
    <w:p w:rsidR="00641716" w:rsidRPr="00EF5DF8" w:rsidRDefault="00641716" w:rsidP="00641716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13- -ما رايك بدور سورية ومصر في مواجهة الخطر الصهيونية؟</w:t>
      </w:r>
    </w:p>
    <w:p w:rsidR="00641716" w:rsidRPr="00EF5DF8" w:rsidRDefault="00641716" w:rsidP="00E272A4">
      <w:pPr>
        <w:pStyle w:val="ListParagraph"/>
        <w:numPr>
          <w:ilvl w:val="0"/>
          <w:numId w:val="9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 xml:space="preserve">دور رائع فلقد قامتا بالتصدي لهذه الدولة المحتلة وقاموا بالدفاع عن </w:t>
      </w:r>
      <w:r w:rsidR="00E272A4">
        <w:rPr>
          <w:rFonts w:ascii="Tahoma" w:hAnsi="Tahoma" w:cs="Tahoma" w:hint="cs"/>
          <w:sz w:val="28"/>
          <w:szCs w:val="28"/>
          <w:rtl/>
        </w:rPr>
        <w:t>الأراضي المغتصبة المحتلة</w:t>
      </w:r>
    </w:p>
    <w:p w:rsidR="00641716" w:rsidRPr="00EF5DF8" w:rsidRDefault="00641716" w:rsidP="00641716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14-ما رايك بسياسة بر</w:t>
      </w:r>
      <w:r w:rsidR="00E272A4">
        <w:rPr>
          <w:rFonts w:ascii="Tahoma" w:hAnsi="Tahoma" w:cs="Tahoma" w:hint="cs"/>
          <w:sz w:val="28"/>
          <w:szCs w:val="28"/>
          <w:rtl/>
        </w:rPr>
        <w:t>ي</w:t>
      </w:r>
      <w:r w:rsidRPr="00EF5DF8">
        <w:rPr>
          <w:rFonts w:ascii="Tahoma" w:hAnsi="Tahoma" w:cs="Tahoma"/>
          <w:sz w:val="28"/>
          <w:szCs w:val="28"/>
          <w:rtl/>
        </w:rPr>
        <w:t>طانيا في مصر</w:t>
      </w:r>
      <w:r w:rsidR="00E272A4">
        <w:rPr>
          <w:rFonts w:ascii="Tahoma" w:hAnsi="Tahoma" w:cs="Tahoma" w:hint="cs"/>
          <w:sz w:val="28"/>
          <w:szCs w:val="28"/>
          <w:rtl/>
        </w:rPr>
        <w:t>؟</w:t>
      </w:r>
    </w:p>
    <w:p w:rsidR="00641716" w:rsidRDefault="00641716" w:rsidP="00E272A4">
      <w:pPr>
        <w:pStyle w:val="ListParagraph"/>
        <w:numPr>
          <w:ilvl w:val="0"/>
          <w:numId w:val="9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سياسة</w:t>
      </w:r>
      <w:r w:rsidR="00E272A4">
        <w:rPr>
          <w:rFonts w:ascii="Tahoma" w:hAnsi="Tahoma" w:cs="Tahoma" w:hint="cs"/>
          <w:sz w:val="28"/>
          <w:szCs w:val="28"/>
          <w:rtl/>
        </w:rPr>
        <w:t xml:space="preserve"> سيئة وأرفضها لانها</w:t>
      </w:r>
      <w:r w:rsidRPr="00EF5DF8">
        <w:rPr>
          <w:rFonts w:ascii="Tahoma" w:hAnsi="Tahoma" w:cs="Tahoma"/>
          <w:sz w:val="28"/>
          <w:szCs w:val="28"/>
          <w:rtl/>
        </w:rPr>
        <w:t xml:space="preserve"> تهدف الى اخماد واسكات الش</w:t>
      </w:r>
      <w:r w:rsidR="00E272A4">
        <w:rPr>
          <w:rFonts w:ascii="Tahoma" w:hAnsi="Tahoma" w:cs="Tahoma" w:hint="cs"/>
          <w:sz w:val="28"/>
          <w:szCs w:val="28"/>
          <w:rtl/>
        </w:rPr>
        <w:t>ع</w:t>
      </w:r>
      <w:r w:rsidRPr="00EF5DF8">
        <w:rPr>
          <w:rFonts w:ascii="Tahoma" w:hAnsi="Tahoma" w:cs="Tahoma"/>
          <w:sz w:val="28"/>
          <w:szCs w:val="28"/>
          <w:rtl/>
        </w:rPr>
        <w:t>ب ال</w:t>
      </w:r>
      <w:r w:rsidR="00E272A4">
        <w:rPr>
          <w:rFonts w:ascii="Tahoma" w:hAnsi="Tahoma" w:cs="Tahoma" w:hint="cs"/>
          <w:sz w:val="28"/>
          <w:szCs w:val="28"/>
          <w:rtl/>
        </w:rPr>
        <w:t>م</w:t>
      </w:r>
      <w:r w:rsidR="00E272A4">
        <w:rPr>
          <w:rFonts w:ascii="Tahoma" w:hAnsi="Tahoma" w:cs="Tahoma"/>
          <w:sz w:val="28"/>
          <w:szCs w:val="28"/>
          <w:rtl/>
        </w:rPr>
        <w:t>صري لنهب ثروات</w:t>
      </w:r>
      <w:r w:rsidR="00E272A4">
        <w:rPr>
          <w:rFonts w:ascii="Tahoma" w:hAnsi="Tahoma" w:cs="Tahoma" w:hint="cs"/>
          <w:sz w:val="28"/>
          <w:szCs w:val="28"/>
          <w:rtl/>
        </w:rPr>
        <w:t>ه والسيطرة على مقدراته</w:t>
      </w:r>
    </w:p>
    <w:p w:rsidR="004962C6" w:rsidRPr="00E272A4" w:rsidRDefault="004962C6" w:rsidP="004962C6">
      <w:pPr>
        <w:bidi/>
        <w:rPr>
          <w:rFonts w:ascii="Tahoma" w:hAnsi="Tahoma" w:cs="Tahoma"/>
          <w:sz w:val="28"/>
          <w:szCs w:val="28"/>
        </w:rPr>
      </w:pPr>
    </w:p>
    <w:p w:rsidR="00641716" w:rsidRPr="00EF5DF8" w:rsidRDefault="00641716" w:rsidP="00641716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lastRenderedPageBreak/>
        <w:t>15-ما هي السياسة التي اتبعتها بر</w:t>
      </w:r>
      <w:r w:rsidR="00E272A4">
        <w:rPr>
          <w:rFonts w:ascii="Tahoma" w:hAnsi="Tahoma" w:cs="Tahoma" w:hint="cs"/>
          <w:sz w:val="28"/>
          <w:szCs w:val="28"/>
          <w:rtl/>
        </w:rPr>
        <w:t>ي</w:t>
      </w:r>
      <w:r w:rsidRPr="00EF5DF8">
        <w:rPr>
          <w:rFonts w:ascii="Tahoma" w:hAnsi="Tahoma" w:cs="Tahoma"/>
          <w:sz w:val="28"/>
          <w:szCs w:val="28"/>
          <w:rtl/>
        </w:rPr>
        <w:t>طانيا في مصر</w:t>
      </w:r>
    </w:p>
    <w:p w:rsidR="00641716" w:rsidRPr="00EF5DF8" w:rsidRDefault="00641716" w:rsidP="00641716">
      <w:pPr>
        <w:pStyle w:val="ListParagraph"/>
        <w:numPr>
          <w:ilvl w:val="0"/>
          <w:numId w:val="9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تسريح الجيش المصري</w:t>
      </w:r>
    </w:p>
    <w:p w:rsidR="00641716" w:rsidRPr="00EF5DF8" w:rsidRDefault="00641716" w:rsidP="00641716">
      <w:pPr>
        <w:pStyle w:val="ListParagraph"/>
        <w:numPr>
          <w:ilvl w:val="0"/>
          <w:numId w:val="9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نشر اللغة والثقافة الانجليزية</w:t>
      </w:r>
    </w:p>
    <w:p w:rsidR="00641716" w:rsidRPr="00EF5DF8" w:rsidRDefault="00641716" w:rsidP="00641716">
      <w:pPr>
        <w:pStyle w:val="ListParagraph"/>
        <w:numPr>
          <w:ilvl w:val="0"/>
          <w:numId w:val="9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إخماد الحركات الوطنية</w:t>
      </w:r>
    </w:p>
    <w:p w:rsidR="00641716" w:rsidRPr="00EF5DF8" w:rsidRDefault="00641716" w:rsidP="00641716">
      <w:pPr>
        <w:pStyle w:val="ListParagraph"/>
        <w:numPr>
          <w:ilvl w:val="0"/>
          <w:numId w:val="9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تحويل البلاد لمزرعة قطن</w:t>
      </w:r>
    </w:p>
    <w:p w:rsidR="00641716" w:rsidRPr="00EF5DF8" w:rsidRDefault="00641716" w:rsidP="00BF7CB9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16-</w:t>
      </w:r>
      <w:r w:rsidR="00BF7CB9" w:rsidRPr="00EF5DF8">
        <w:rPr>
          <w:rFonts w:ascii="Tahoma" w:hAnsi="Tahoma" w:cs="Tahoma"/>
          <w:sz w:val="28"/>
          <w:szCs w:val="28"/>
          <w:rtl/>
        </w:rPr>
        <w:t>من العوامل المؤثرة في قيام الثورات العراقية</w:t>
      </w:r>
    </w:p>
    <w:p w:rsidR="00BF7CB9" w:rsidRPr="00EF5DF8" w:rsidRDefault="00BF7CB9" w:rsidP="00BF7CB9">
      <w:pPr>
        <w:pStyle w:val="ListParagraph"/>
        <w:numPr>
          <w:ilvl w:val="0"/>
          <w:numId w:val="10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فرض الضرائب الباهضة على العراقيين</w:t>
      </w:r>
    </w:p>
    <w:p w:rsidR="00BF7CB9" w:rsidRPr="00EF5DF8" w:rsidRDefault="00BF7CB9" w:rsidP="00BF7CB9">
      <w:pPr>
        <w:pStyle w:val="ListParagraph"/>
        <w:numPr>
          <w:ilvl w:val="0"/>
          <w:numId w:val="10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نهب ثروات البلاد</w:t>
      </w:r>
    </w:p>
    <w:p w:rsidR="00D578CB" w:rsidRDefault="00BF7CB9" w:rsidP="00D578CB">
      <w:pPr>
        <w:pStyle w:val="ListParagraph"/>
        <w:numPr>
          <w:ilvl w:val="0"/>
          <w:numId w:val="10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تنكر بر</w:t>
      </w:r>
      <w:r w:rsidR="00E272A4">
        <w:rPr>
          <w:rFonts w:ascii="Tahoma" w:hAnsi="Tahoma" w:cs="Tahoma" w:hint="cs"/>
          <w:sz w:val="28"/>
          <w:szCs w:val="28"/>
          <w:rtl/>
        </w:rPr>
        <w:t>ي</w:t>
      </w:r>
      <w:r w:rsidRPr="00EF5DF8">
        <w:rPr>
          <w:rFonts w:ascii="Tahoma" w:hAnsi="Tahoma" w:cs="Tahoma"/>
          <w:sz w:val="28"/>
          <w:szCs w:val="28"/>
          <w:rtl/>
        </w:rPr>
        <w:t>طانيا لوعودها للعراقيين</w:t>
      </w:r>
    </w:p>
    <w:p w:rsidR="004962C6" w:rsidRPr="00EF5DF8" w:rsidRDefault="004962C6" w:rsidP="004962C6">
      <w:pPr>
        <w:pStyle w:val="ListParagraph"/>
        <w:bidi/>
        <w:rPr>
          <w:rFonts w:ascii="Tahoma" w:hAnsi="Tahoma" w:cs="Tahoma"/>
          <w:sz w:val="28"/>
          <w:szCs w:val="28"/>
        </w:rPr>
      </w:pPr>
    </w:p>
    <w:p w:rsidR="00D578CB" w:rsidRPr="00EF5DF8" w:rsidRDefault="00D578CB" w:rsidP="00D578CB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 xml:space="preserve">17-أسباب احتلال </w:t>
      </w:r>
      <w:r w:rsidR="00395F0F">
        <w:rPr>
          <w:rFonts w:ascii="Tahoma" w:hAnsi="Tahoma" w:cs="Tahoma"/>
          <w:sz w:val="28"/>
          <w:szCs w:val="28"/>
          <w:rtl/>
        </w:rPr>
        <w:t>بريطانيا</w:t>
      </w:r>
      <w:r w:rsidRPr="00EF5DF8">
        <w:rPr>
          <w:rFonts w:ascii="Tahoma" w:hAnsi="Tahoma" w:cs="Tahoma"/>
          <w:sz w:val="28"/>
          <w:szCs w:val="28"/>
          <w:rtl/>
        </w:rPr>
        <w:t xml:space="preserve"> للعراق</w:t>
      </w:r>
    </w:p>
    <w:p w:rsidR="00D578CB" w:rsidRPr="00EF5DF8" w:rsidRDefault="00D578CB" w:rsidP="00D578CB">
      <w:pPr>
        <w:pStyle w:val="ListParagraph"/>
        <w:numPr>
          <w:ilvl w:val="0"/>
          <w:numId w:val="11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طمعا في موقعه الاستراتيحي</w:t>
      </w:r>
    </w:p>
    <w:p w:rsidR="00CC30A5" w:rsidRPr="00EF5DF8" w:rsidRDefault="00CC30A5" w:rsidP="00CC30A5">
      <w:pPr>
        <w:pStyle w:val="ListParagraph"/>
        <w:numPr>
          <w:ilvl w:val="0"/>
          <w:numId w:val="11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لنهب ثرواته</w:t>
      </w:r>
    </w:p>
    <w:p w:rsidR="00CC30A5" w:rsidRPr="00EF5DF8" w:rsidRDefault="00CC30A5" w:rsidP="00CC30A5">
      <w:pPr>
        <w:jc w:val="right"/>
        <w:rPr>
          <w:rFonts w:ascii="Tahoma" w:hAnsi="Tahoma" w:cs="Tahoma"/>
          <w:sz w:val="28"/>
          <w:szCs w:val="28"/>
          <w:rtl/>
        </w:rPr>
      </w:pPr>
      <w:r w:rsidRPr="00EF5DF8">
        <w:rPr>
          <w:rFonts w:hint="cs"/>
          <w:sz w:val="28"/>
          <w:szCs w:val="28"/>
          <w:rtl/>
        </w:rPr>
        <w:t>18</w:t>
      </w:r>
      <w:r w:rsidRPr="00EF5DF8">
        <w:rPr>
          <w:rFonts w:ascii="Tahoma" w:hAnsi="Tahoma" w:cs="Tahoma"/>
          <w:sz w:val="28"/>
          <w:szCs w:val="28"/>
          <w:rtl/>
        </w:rPr>
        <w:t>-من الثورات التي حدثت بعد الاستعمار الفرنسي :</w:t>
      </w:r>
    </w:p>
    <w:tbl>
      <w:tblPr>
        <w:tblStyle w:val="TableGrid"/>
        <w:tblpPr w:leftFromText="180" w:rightFromText="180" w:vertAnchor="page" w:horzAnchor="margin" w:tblpXSpec="center" w:tblpY="8741"/>
        <w:tblW w:w="6615" w:type="dxa"/>
        <w:tblLook w:val="04A0"/>
      </w:tblPr>
      <w:tblGrid>
        <w:gridCol w:w="3137"/>
        <w:gridCol w:w="919"/>
        <w:gridCol w:w="2559"/>
      </w:tblGrid>
      <w:tr w:rsidR="004962C6" w:rsidRPr="00EF5DF8" w:rsidTr="004962C6">
        <w:trPr>
          <w:trHeight w:val="397"/>
        </w:trPr>
        <w:tc>
          <w:tcPr>
            <w:tcW w:w="3137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المكان الذي انطلقت منه</w:t>
            </w:r>
          </w:p>
        </w:tc>
        <w:tc>
          <w:tcPr>
            <w:tcW w:w="919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السنة</w:t>
            </w:r>
          </w:p>
        </w:tc>
        <w:tc>
          <w:tcPr>
            <w:tcW w:w="2559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الثورة</w:t>
            </w:r>
          </w:p>
        </w:tc>
      </w:tr>
      <w:tr w:rsidR="004962C6" w:rsidRPr="00EF5DF8" w:rsidTr="004962C6">
        <w:trPr>
          <w:trHeight w:val="437"/>
        </w:trPr>
        <w:tc>
          <w:tcPr>
            <w:tcW w:w="3137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حلب</w:t>
            </w:r>
          </w:p>
        </w:tc>
        <w:tc>
          <w:tcPr>
            <w:tcW w:w="919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1920</w:t>
            </w:r>
          </w:p>
        </w:tc>
        <w:tc>
          <w:tcPr>
            <w:tcW w:w="2559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ثورة إبراهيم هنانو</w:t>
            </w:r>
          </w:p>
        </w:tc>
      </w:tr>
      <w:tr w:rsidR="004962C6" w:rsidRPr="00EF5DF8" w:rsidTr="004962C6">
        <w:trPr>
          <w:trHeight w:val="437"/>
        </w:trPr>
        <w:tc>
          <w:tcPr>
            <w:tcW w:w="3137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جبال العلويين</w:t>
            </w:r>
          </w:p>
        </w:tc>
        <w:tc>
          <w:tcPr>
            <w:tcW w:w="919" w:type="dxa"/>
          </w:tcPr>
          <w:p w:rsidR="004962C6" w:rsidRPr="00EF5DF8" w:rsidRDefault="00E272A4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1920</w:t>
            </w:r>
          </w:p>
        </w:tc>
        <w:tc>
          <w:tcPr>
            <w:tcW w:w="2559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ثورة الشيخ صالح العلي</w:t>
            </w:r>
          </w:p>
        </w:tc>
      </w:tr>
      <w:tr w:rsidR="004962C6" w:rsidRPr="00EF5DF8" w:rsidTr="004962C6">
        <w:trPr>
          <w:trHeight w:val="437"/>
        </w:trPr>
        <w:tc>
          <w:tcPr>
            <w:tcW w:w="3137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جبل العرب</w:t>
            </w:r>
          </w:p>
        </w:tc>
        <w:tc>
          <w:tcPr>
            <w:tcW w:w="919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1925</w:t>
            </w:r>
          </w:p>
        </w:tc>
        <w:tc>
          <w:tcPr>
            <w:tcW w:w="2559" w:type="dxa"/>
          </w:tcPr>
          <w:p w:rsidR="004962C6" w:rsidRPr="00EF5DF8" w:rsidRDefault="004962C6" w:rsidP="004962C6">
            <w:pPr>
              <w:pStyle w:val="Header"/>
              <w:tabs>
                <w:tab w:val="center" w:pos="5400"/>
                <w:tab w:val="right" w:pos="10800"/>
              </w:tabs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EF5DF8">
              <w:rPr>
                <w:rFonts w:ascii="Tahoma" w:hAnsi="Tahoma" w:cs="Tahoma"/>
                <w:sz w:val="28"/>
                <w:szCs w:val="28"/>
                <w:rtl/>
              </w:rPr>
              <w:t>الثورة السورية الكبرى</w:t>
            </w:r>
          </w:p>
        </w:tc>
      </w:tr>
    </w:tbl>
    <w:p w:rsidR="00BF7CB9" w:rsidRPr="00EF5DF8" w:rsidRDefault="00BF7CB9" w:rsidP="00CC30A5">
      <w:pPr>
        <w:bidi/>
        <w:ind w:left="360"/>
        <w:rPr>
          <w:rFonts w:ascii="Tahoma" w:hAnsi="Tahoma" w:cs="Tahoma"/>
          <w:sz w:val="28"/>
          <w:szCs w:val="28"/>
        </w:rPr>
      </w:pPr>
    </w:p>
    <w:p w:rsidR="00CC30A5" w:rsidRPr="00EF5DF8" w:rsidRDefault="00CC30A5" w:rsidP="00CC30A5">
      <w:pPr>
        <w:bidi/>
        <w:rPr>
          <w:rFonts w:ascii="Tahoma" w:hAnsi="Tahoma" w:cs="Tahoma"/>
          <w:sz w:val="28"/>
          <w:szCs w:val="28"/>
        </w:rPr>
      </w:pPr>
    </w:p>
    <w:p w:rsidR="00CC30A5" w:rsidRPr="00EF5DF8" w:rsidRDefault="00CC30A5" w:rsidP="00CC30A5">
      <w:pPr>
        <w:bidi/>
        <w:rPr>
          <w:rFonts w:ascii="Tahoma" w:hAnsi="Tahoma" w:cs="Tahoma"/>
          <w:sz w:val="28"/>
          <w:szCs w:val="28"/>
        </w:rPr>
      </w:pPr>
    </w:p>
    <w:p w:rsidR="00CC30A5" w:rsidRPr="00EF5DF8" w:rsidRDefault="00CC30A5" w:rsidP="00CC30A5">
      <w:pPr>
        <w:bidi/>
        <w:rPr>
          <w:rFonts w:ascii="Tahoma" w:hAnsi="Tahoma" w:cs="Tahoma"/>
          <w:sz w:val="28"/>
          <w:szCs w:val="28"/>
        </w:rPr>
      </w:pPr>
    </w:p>
    <w:p w:rsidR="004962C6" w:rsidRPr="00EF5DF8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</w:p>
    <w:p w:rsidR="00641716" w:rsidRPr="00EF5DF8" w:rsidRDefault="00CC30A5" w:rsidP="007E38F1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/>
          <w:sz w:val="28"/>
          <w:szCs w:val="28"/>
          <w:rtl/>
        </w:rPr>
        <w:t>19-</w:t>
      </w:r>
      <w:r w:rsidR="00AD1E24" w:rsidRPr="00EF5DF8">
        <w:rPr>
          <w:rFonts w:ascii="Tahoma" w:hAnsi="Tahoma" w:cs="Tahoma"/>
          <w:sz w:val="28"/>
          <w:szCs w:val="28"/>
          <w:rtl/>
        </w:rPr>
        <w:t>برهن على عروبة فلسطين</w:t>
      </w:r>
    </w:p>
    <w:p w:rsidR="00AD1E24" w:rsidRPr="00EF5DF8" w:rsidRDefault="00E272A4" w:rsidP="00E272A4">
      <w:pPr>
        <w:pStyle w:val="ListParagraph"/>
        <w:numPr>
          <w:ilvl w:val="0"/>
          <w:numId w:val="14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هاجر</w:t>
      </w:r>
      <w:r w:rsidR="00AD1E24" w:rsidRPr="00EF5DF8">
        <w:rPr>
          <w:rFonts w:ascii="Tahoma" w:hAnsi="Tahoma" w:cs="Tahoma"/>
          <w:sz w:val="28"/>
          <w:szCs w:val="28"/>
          <w:rtl/>
        </w:rPr>
        <w:t xml:space="preserve"> اليها الكنعانيون و</w:t>
      </w:r>
      <w:r>
        <w:rPr>
          <w:rFonts w:ascii="Tahoma" w:hAnsi="Tahoma" w:cs="Tahoma" w:hint="cs"/>
          <w:sz w:val="28"/>
          <w:szCs w:val="28"/>
          <w:rtl/>
        </w:rPr>
        <w:t>أصولهم</w:t>
      </w:r>
      <w:r w:rsidR="00AD1E24" w:rsidRPr="00EF5DF8">
        <w:rPr>
          <w:rFonts w:ascii="Tahoma" w:hAnsi="Tahoma" w:cs="Tahoma"/>
          <w:sz w:val="28"/>
          <w:szCs w:val="28"/>
          <w:rtl/>
        </w:rPr>
        <w:t xml:space="preserve"> من الجزيرة العربية</w:t>
      </w:r>
    </w:p>
    <w:p w:rsidR="007E38F1" w:rsidRDefault="00AD1E24" w:rsidP="00564646">
      <w:pPr>
        <w:pStyle w:val="ListParagraph"/>
        <w:numPr>
          <w:ilvl w:val="0"/>
          <w:numId w:val="14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/>
          <w:sz w:val="28"/>
          <w:szCs w:val="28"/>
          <w:rtl/>
        </w:rPr>
        <w:t>سكانها عرب</w:t>
      </w:r>
      <w:r w:rsidR="00564646">
        <w:rPr>
          <w:rFonts w:ascii="Tahoma" w:hAnsi="Tahoma" w:cs="Tahoma" w:hint="cs"/>
          <w:sz w:val="28"/>
          <w:szCs w:val="28"/>
          <w:rtl/>
        </w:rPr>
        <w:t xml:space="preserve"> حيث</w:t>
      </w:r>
      <w:r w:rsidRPr="00EF5DF8">
        <w:rPr>
          <w:rFonts w:ascii="Tahoma" w:hAnsi="Tahoma" w:cs="Tahoma"/>
          <w:sz w:val="28"/>
          <w:szCs w:val="28"/>
          <w:rtl/>
        </w:rPr>
        <w:t xml:space="preserve"> يتحدثون اللغة العربية</w:t>
      </w:r>
      <w:r w:rsidR="00564646">
        <w:rPr>
          <w:rFonts w:ascii="Tahoma" w:hAnsi="Tahoma" w:cs="Tahoma" w:hint="cs"/>
          <w:sz w:val="28"/>
          <w:szCs w:val="28"/>
          <w:rtl/>
        </w:rPr>
        <w:t xml:space="preserve"> وأصولهم عربية</w:t>
      </w:r>
    </w:p>
    <w:p w:rsidR="00564646" w:rsidRDefault="00564646" w:rsidP="00564646">
      <w:pPr>
        <w:pStyle w:val="ListParagraph"/>
        <w:numPr>
          <w:ilvl w:val="0"/>
          <w:numId w:val="14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كل الوثائق التاريخية تبرهن على عروبة فلسطين</w:t>
      </w:r>
    </w:p>
    <w:p w:rsidR="004962C6" w:rsidRPr="00564646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</w:p>
    <w:p w:rsidR="004962C6" w:rsidRPr="004962C6" w:rsidRDefault="004962C6" w:rsidP="004962C6">
      <w:pPr>
        <w:bidi/>
        <w:rPr>
          <w:rFonts w:ascii="Tahoma" w:hAnsi="Tahoma" w:cs="Tahoma"/>
          <w:sz w:val="28"/>
          <w:szCs w:val="28"/>
        </w:rPr>
      </w:pPr>
    </w:p>
    <w:p w:rsidR="00AD1E24" w:rsidRPr="00EF5DF8" w:rsidRDefault="00AD1E24" w:rsidP="007E38F1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 w:hint="cs"/>
          <w:sz w:val="28"/>
          <w:szCs w:val="28"/>
          <w:rtl/>
        </w:rPr>
        <w:lastRenderedPageBreak/>
        <w:t>20-</w:t>
      </w:r>
      <w:r w:rsidR="007E38F1" w:rsidRPr="00EF5DF8">
        <w:rPr>
          <w:rFonts w:ascii="Tahoma" w:hAnsi="Tahoma" w:cs="Tahoma" w:hint="cs"/>
          <w:sz w:val="28"/>
          <w:szCs w:val="28"/>
          <w:rtl/>
        </w:rPr>
        <w:t>ما هي سياسة فرنسا في الجزائر</w:t>
      </w:r>
    </w:p>
    <w:p w:rsidR="007E38F1" w:rsidRPr="00EF5DF8" w:rsidRDefault="007E38F1" w:rsidP="007E38F1">
      <w:pPr>
        <w:pStyle w:val="ListParagraph"/>
        <w:numPr>
          <w:ilvl w:val="0"/>
          <w:numId w:val="15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محاربة اللغة العربية والثقافة الاسلامية</w:t>
      </w:r>
    </w:p>
    <w:p w:rsidR="007E38F1" w:rsidRPr="00EF5DF8" w:rsidRDefault="007E38F1" w:rsidP="007E38F1">
      <w:pPr>
        <w:pStyle w:val="ListParagraph"/>
        <w:numPr>
          <w:ilvl w:val="0"/>
          <w:numId w:val="15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جعل التعليم باللغة الفرنسية</w:t>
      </w:r>
    </w:p>
    <w:p w:rsidR="007E38F1" w:rsidRPr="00EF5DF8" w:rsidRDefault="007E38F1" w:rsidP="007E38F1">
      <w:pPr>
        <w:pStyle w:val="ListParagraph"/>
        <w:numPr>
          <w:ilvl w:val="0"/>
          <w:numId w:val="15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تشجيع هجرة الفرنسيين الى الجزائر</w:t>
      </w:r>
    </w:p>
    <w:p w:rsidR="007E38F1" w:rsidRPr="00EF5DF8" w:rsidRDefault="007E38F1" w:rsidP="007E38F1">
      <w:pPr>
        <w:pStyle w:val="ListParagraph"/>
        <w:numPr>
          <w:ilvl w:val="0"/>
          <w:numId w:val="15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نهب ثروات البلاد</w:t>
      </w:r>
    </w:p>
    <w:p w:rsidR="007E38F1" w:rsidRPr="00EF5DF8" w:rsidRDefault="007E38F1" w:rsidP="007E38F1">
      <w:pPr>
        <w:pStyle w:val="ListParagraph"/>
        <w:numPr>
          <w:ilvl w:val="0"/>
          <w:numId w:val="15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إخماد الحركات الوطنية ب</w:t>
      </w:r>
      <w:r w:rsidR="00564646">
        <w:rPr>
          <w:rFonts w:ascii="Tahoma" w:hAnsi="Tahoma" w:cs="Tahoma" w:hint="cs"/>
          <w:sz w:val="28"/>
          <w:szCs w:val="28"/>
          <w:rtl/>
        </w:rPr>
        <w:t xml:space="preserve">كل </w:t>
      </w:r>
      <w:r w:rsidRPr="00EF5DF8">
        <w:rPr>
          <w:rFonts w:ascii="Tahoma" w:hAnsi="Tahoma" w:cs="Tahoma" w:hint="cs"/>
          <w:sz w:val="28"/>
          <w:szCs w:val="28"/>
          <w:rtl/>
        </w:rPr>
        <w:t>قسوة والعنف</w:t>
      </w:r>
    </w:p>
    <w:p w:rsidR="007E38F1" w:rsidRPr="00EF5DF8" w:rsidRDefault="007E38F1" w:rsidP="007E38F1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 w:hint="cs"/>
          <w:sz w:val="28"/>
          <w:szCs w:val="28"/>
          <w:rtl/>
        </w:rPr>
        <w:t xml:space="preserve">21-ما العلاقة بين الاستعمار والصهيونية </w:t>
      </w:r>
    </w:p>
    <w:p w:rsidR="007E38F1" w:rsidRPr="00EF5DF8" w:rsidRDefault="007E38F1" w:rsidP="007E38F1">
      <w:pPr>
        <w:pStyle w:val="ListParagraph"/>
        <w:numPr>
          <w:ilvl w:val="0"/>
          <w:numId w:val="1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كلاهما وجهين لعملة واحدة</w:t>
      </w:r>
    </w:p>
    <w:p w:rsidR="007E38F1" w:rsidRPr="00EF5DF8" w:rsidRDefault="007E38F1" w:rsidP="007E38F1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 w:hint="cs"/>
          <w:sz w:val="28"/>
          <w:szCs w:val="28"/>
          <w:rtl/>
        </w:rPr>
        <w:t>22-من الاجراءات التي قامت بها بر</w:t>
      </w:r>
      <w:r w:rsidR="00564646">
        <w:rPr>
          <w:rFonts w:ascii="Tahoma" w:hAnsi="Tahoma" w:cs="Tahoma" w:hint="cs"/>
          <w:sz w:val="28"/>
          <w:szCs w:val="28"/>
          <w:rtl/>
        </w:rPr>
        <w:t>ي</w:t>
      </w:r>
      <w:r w:rsidRPr="00EF5DF8">
        <w:rPr>
          <w:rFonts w:ascii="Tahoma" w:hAnsi="Tahoma" w:cs="Tahoma" w:hint="cs"/>
          <w:sz w:val="28"/>
          <w:szCs w:val="28"/>
          <w:rtl/>
        </w:rPr>
        <w:t>طانيا لتنفيذ وعد بلفور</w:t>
      </w:r>
    </w:p>
    <w:p w:rsidR="007E38F1" w:rsidRPr="00EF5DF8" w:rsidRDefault="007E38F1" w:rsidP="007E38F1">
      <w:pPr>
        <w:pStyle w:val="ListParagraph"/>
        <w:numPr>
          <w:ilvl w:val="0"/>
          <w:numId w:val="1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إدخال اليهود من جميع انحاء العالم الى فلسطين</w:t>
      </w:r>
    </w:p>
    <w:p w:rsidR="007E38F1" w:rsidRPr="00EF5DF8" w:rsidRDefault="007E38F1" w:rsidP="007E38F1">
      <w:pPr>
        <w:pStyle w:val="ListParagraph"/>
        <w:numPr>
          <w:ilvl w:val="0"/>
          <w:numId w:val="1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تعيين اليهودي الانجليزي صموئيل مندوبا على فلسطين</w:t>
      </w:r>
    </w:p>
    <w:p w:rsidR="007E38F1" w:rsidRPr="00EF5DF8" w:rsidRDefault="007E38F1" w:rsidP="007E38F1">
      <w:pPr>
        <w:pStyle w:val="ListParagraph"/>
        <w:numPr>
          <w:ilvl w:val="0"/>
          <w:numId w:val="1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تمليك اليهود اكبر مساحة ممكنة من فلسطين</w:t>
      </w:r>
    </w:p>
    <w:p w:rsidR="007E38F1" w:rsidRPr="00EF5DF8" w:rsidRDefault="007E38F1" w:rsidP="007E38F1">
      <w:pPr>
        <w:pStyle w:val="ListParagraph"/>
        <w:numPr>
          <w:ilvl w:val="0"/>
          <w:numId w:val="1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تسهيل امتلاك اليهود للسلاح وحرمان الفلطينين من ذلك</w:t>
      </w:r>
    </w:p>
    <w:p w:rsidR="007E38F1" w:rsidRPr="00EF5DF8" w:rsidRDefault="001038D3" w:rsidP="007E38F1">
      <w:pPr>
        <w:pStyle w:val="ListParagraph"/>
        <w:numPr>
          <w:ilvl w:val="0"/>
          <w:numId w:val="1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تمكين اليهود من تولي الوظائف العليا</w:t>
      </w:r>
    </w:p>
    <w:p w:rsidR="00EF5DF8" w:rsidRPr="00564646" w:rsidRDefault="001038D3" w:rsidP="00564646">
      <w:pPr>
        <w:pStyle w:val="ListParagraph"/>
        <w:numPr>
          <w:ilvl w:val="0"/>
          <w:numId w:val="16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جعل اللغة العبرية لغة رئيسية ورسمية</w:t>
      </w:r>
    </w:p>
    <w:p w:rsidR="001038D3" w:rsidRPr="00EF5DF8" w:rsidRDefault="001038D3" w:rsidP="001038D3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 w:hint="cs"/>
          <w:sz w:val="28"/>
          <w:szCs w:val="28"/>
          <w:rtl/>
        </w:rPr>
        <w:t>23-من أبرز الشخصيات الوطنية في الجزائر</w:t>
      </w:r>
    </w:p>
    <w:p w:rsidR="004962C6" w:rsidRDefault="001038D3" w:rsidP="004962C6">
      <w:pPr>
        <w:pStyle w:val="ListParagraph"/>
        <w:numPr>
          <w:ilvl w:val="0"/>
          <w:numId w:val="17"/>
        </w:numPr>
        <w:bidi/>
        <w:rPr>
          <w:rFonts w:ascii="Tahoma" w:hAnsi="Tahoma" w:cs="Tahoma"/>
          <w:sz w:val="28"/>
          <w:szCs w:val="28"/>
        </w:rPr>
      </w:pPr>
      <w:r w:rsidRPr="00EF5DF8">
        <w:rPr>
          <w:rFonts w:ascii="Tahoma" w:hAnsi="Tahoma" w:cs="Tahoma" w:hint="cs"/>
          <w:sz w:val="28"/>
          <w:szCs w:val="28"/>
          <w:rtl/>
        </w:rPr>
        <w:t>عبدالقادر الجزائري</w:t>
      </w:r>
    </w:p>
    <w:p w:rsidR="00564646" w:rsidRDefault="00564646" w:rsidP="00564646">
      <w:pPr>
        <w:pStyle w:val="ListParagraph"/>
        <w:numPr>
          <w:ilvl w:val="0"/>
          <w:numId w:val="17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أحمد بن بيلا</w:t>
      </w:r>
    </w:p>
    <w:p w:rsidR="004962C6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24-أسباب المقاومة الوطنية ضد الاستعمار الفرنسي بالجزائر</w:t>
      </w:r>
    </w:p>
    <w:p w:rsidR="004962C6" w:rsidRDefault="004962C6" w:rsidP="004962C6">
      <w:pPr>
        <w:pStyle w:val="ListParagraph"/>
        <w:numPr>
          <w:ilvl w:val="0"/>
          <w:numId w:val="17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نهب ثرواث البلاد</w:t>
      </w:r>
    </w:p>
    <w:p w:rsidR="004962C6" w:rsidRDefault="004962C6" w:rsidP="00564646">
      <w:pPr>
        <w:pStyle w:val="ListParagraph"/>
        <w:numPr>
          <w:ilvl w:val="0"/>
          <w:numId w:val="17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إخماد الحركات الوطنية ب</w:t>
      </w:r>
      <w:r w:rsidR="00564646">
        <w:rPr>
          <w:rFonts w:ascii="Tahoma" w:hAnsi="Tahoma" w:cs="Tahoma" w:hint="cs"/>
          <w:sz w:val="28"/>
          <w:szCs w:val="28"/>
          <w:rtl/>
        </w:rPr>
        <w:t xml:space="preserve">كل </w:t>
      </w:r>
      <w:r>
        <w:rPr>
          <w:rFonts w:ascii="Tahoma" w:hAnsi="Tahoma" w:cs="Tahoma" w:hint="cs"/>
          <w:sz w:val="28"/>
          <w:szCs w:val="28"/>
          <w:rtl/>
        </w:rPr>
        <w:t xml:space="preserve">قسوة </w:t>
      </w:r>
      <w:r w:rsidR="00564646">
        <w:rPr>
          <w:rFonts w:ascii="Tahoma" w:hAnsi="Tahoma" w:cs="Tahoma" w:hint="cs"/>
          <w:sz w:val="28"/>
          <w:szCs w:val="28"/>
          <w:rtl/>
        </w:rPr>
        <w:t>و</w:t>
      </w:r>
      <w:r>
        <w:rPr>
          <w:rFonts w:ascii="Tahoma" w:hAnsi="Tahoma" w:cs="Tahoma" w:hint="cs"/>
          <w:sz w:val="28"/>
          <w:szCs w:val="28"/>
          <w:rtl/>
        </w:rPr>
        <w:t>عنف</w:t>
      </w:r>
    </w:p>
    <w:p w:rsidR="004962C6" w:rsidRDefault="004962C6" w:rsidP="004962C6">
      <w:pPr>
        <w:pStyle w:val="ListParagraph"/>
        <w:numPr>
          <w:ilvl w:val="0"/>
          <w:numId w:val="17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محاربة اللغة العربية و</w:t>
      </w:r>
      <w:r w:rsidR="00564646">
        <w:rPr>
          <w:rFonts w:ascii="Tahoma" w:hAnsi="Tahoma" w:cs="Tahoma" w:hint="cs"/>
          <w:sz w:val="28"/>
          <w:szCs w:val="28"/>
          <w:rtl/>
        </w:rPr>
        <w:t xml:space="preserve"> نشر اللغة و </w:t>
      </w:r>
      <w:r>
        <w:rPr>
          <w:rFonts w:ascii="Tahoma" w:hAnsi="Tahoma" w:cs="Tahoma" w:hint="cs"/>
          <w:sz w:val="28"/>
          <w:szCs w:val="28"/>
          <w:rtl/>
        </w:rPr>
        <w:t>الثقافة الفرنسية</w:t>
      </w:r>
    </w:p>
    <w:p w:rsidR="004962C6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  <w:r w:rsidRPr="00917BE2">
        <w:rPr>
          <w:rFonts w:ascii="Tahoma" w:hAnsi="Tahoma" w:cs="Tahoma" w:hint="cs"/>
          <w:sz w:val="28"/>
          <w:szCs w:val="28"/>
          <w:rtl/>
        </w:rPr>
        <w:t>2</w:t>
      </w:r>
      <w:r>
        <w:rPr>
          <w:rFonts w:ascii="Tahoma" w:hAnsi="Tahoma" w:cs="Tahoma" w:hint="cs"/>
          <w:sz w:val="28"/>
          <w:szCs w:val="28"/>
          <w:rtl/>
        </w:rPr>
        <w:t>5</w:t>
      </w:r>
      <w:r w:rsidRPr="00917BE2">
        <w:rPr>
          <w:rFonts w:ascii="Tahoma" w:hAnsi="Tahoma" w:cs="Tahoma" w:hint="cs"/>
          <w:sz w:val="28"/>
          <w:szCs w:val="28"/>
          <w:rtl/>
        </w:rPr>
        <w:t>-</w:t>
      </w:r>
      <w:r>
        <w:rPr>
          <w:rFonts w:ascii="Tahoma" w:hAnsi="Tahoma" w:cs="Tahoma" w:hint="cs"/>
          <w:sz w:val="28"/>
          <w:szCs w:val="28"/>
          <w:rtl/>
        </w:rPr>
        <w:t>اقترح حلولا لمشكلة الصومال الداخلية</w:t>
      </w:r>
    </w:p>
    <w:p w:rsidR="00564646" w:rsidRPr="00B26138" w:rsidRDefault="00564646" w:rsidP="00B26138">
      <w:pPr>
        <w:pStyle w:val="ListParagraph"/>
        <w:numPr>
          <w:ilvl w:val="0"/>
          <w:numId w:val="19"/>
        </w:numPr>
        <w:bidi/>
        <w:rPr>
          <w:rFonts w:ascii="Tahoma" w:hAnsi="Tahoma" w:cs="Tahoma"/>
          <w:sz w:val="28"/>
          <w:szCs w:val="28"/>
          <w:rtl/>
        </w:rPr>
      </w:pPr>
      <w:r w:rsidRPr="00B26138">
        <w:rPr>
          <w:rFonts w:ascii="Tahoma" w:hAnsi="Tahoma" w:cs="Tahoma" w:hint="cs"/>
          <w:sz w:val="28"/>
          <w:szCs w:val="28"/>
          <w:rtl/>
        </w:rPr>
        <w:t>محاولة توحيد الصفوف بين ال</w:t>
      </w:r>
      <w:r w:rsidR="00E23CF4" w:rsidRPr="00B26138">
        <w:rPr>
          <w:rFonts w:ascii="Tahoma" w:hAnsi="Tahoma" w:cs="Tahoma" w:hint="cs"/>
          <w:sz w:val="28"/>
          <w:szCs w:val="28"/>
          <w:rtl/>
        </w:rPr>
        <w:t>ش</w:t>
      </w:r>
      <w:r w:rsidRPr="00B26138">
        <w:rPr>
          <w:rFonts w:ascii="Tahoma" w:hAnsi="Tahoma" w:cs="Tahoma" w:hint="cs"/>
          <w:sz w:val="28"/>
          <w:szCs w:val="28"/>
          <w:rtl/>
        </w:rPr>
        <w:t>عب الصومالي ونبذ الخلافات</w:t>
      </w:r>
    </w:p>
    <w:p w:rsidR="004962C6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</w:p>
    <w:p w:rsidR="00B26138" w:rsidRPr="004962C6" w:rsidRDefault="00B26138" w:rsidP="00B26138">
      <w:pPr>
        <w:bidi/>
        <w:rPr>
          <w:rFonts w:ascii="Tahoma" w:hAnsi="Tahoma" w:cs="Tahoma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596"/>
        <w:bidiVisual/>
        <w:tblW w:w="9013" w:type="dxa"/>
        <w:tblLook w:val="04A0"/>
      </w:tblPr>
      <w:tblGrid>
        <w:gridCol w:w="6385"/>
        <w:gridCol w:w="2628"/>
      </w:tblGrid>
      <w:tr w:rsidR="00D7461C" w:rsidRPr="00EF5DF8" w:rsidTr="00D7461C">
        <w:trPr>
          <w:trHeight w:val="22"/>
        </w:trPr>
        <w:tc>
          <w:tcPr>
            <w:tcW w:w="6385" w:type="dxa"/>
          </w:tcPr>
          <w:p w:rsidR="00D7461C" w:rsidRPr="00564646" w:rsidRDefault="00D7461C" w:rsidP="00564646">
            <w:pPr>
              <w:bidi/>
              <w:jc w:val="center"/>
              <w:rPr>
                <w:rFonts w:ascii="Tahoma" w:hAnsi="Tahoma" w:cs="Tahoma"/>
                <w:b/>
                <w:bCs/>
                <w:sz w:val="36"/>
                <w:szCs w:val="36"/>
                <w:rtl/>
              </w:rPr>
            </w:pPr>
            <w:r w:rsidRPr="00564646">
              <w:rPr>
                <w:rFonts w:ascii="Tahoma" w:hAnsi="Tahoma" w:cs="Tahoma" w:hint="cs"/>
                <w:b/>
                <w:bCs/>
                <w:sz w:val="36"/>
                <w:szCs w:val="36"/>
                <w:rtl/>
              </w:rPr>
              <w:lastRenderedPageBreak/>
              <w:t>الحدث</w:t>
            </w:r>
          </w:p>
        </w:tc>
        <w:tc>
          <w:tcPr>
            <w:tcW w:w="2628" w:type="dxa"/>
          </w:tcPr>
          <w:p w:rsidR="00D7461C" w:rsidRPr="00564646" w:rsidRDefault="00D7461C" w:rsidP="00564646">
            <w:pPr>
              <w:bidi/>
              <w:jc w:val="center"/>
              <w:rPr>
                <w:rFonts w:ascii="Tahoma" w:hAnsi="Tahoma" w:cs="Tahoma"/>
                <w:b/>
                <w:bCs/>
                <w:sz w:val="36"/>
                <w:szCs w:val="36"/>
                <w:rtl/>
              </w:rPr>
            </w:pPr>
            <w:r w:rsidRPr="00564646">
              <w:rPr>
                <w:rFonts w:ascii="Tahoma" w:hAnsi="Tahoma" w:cs="Tahoma" w:hint="cs"/>
                <w:b/>
                <w:bCs/>
                <w:sz w:val="36"/>
                <w:szCs w:val="36"/>
                <w:rtl/>
              </w:rPr>
              <w:t>السنة</w:t>
            </w:r>
          </w:p>
        </w:tc>
      </w:tr>
      <w:tr w:rsidR="00D7461C" w:rsidRPr="00EF5DF8" w:rsidTr="00D7461C">
        <w:trPr>
          <w:trHeight w:val="144"/>
        </w:trPr>
        <w:tc>
          <w:tcPr>
            <w:tcW w:w="6385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التدخل الاجنبي في مصر</w:t>
            </w:r>
          </w:p>
        </w:tc>
        <w:tc>
          <w:tcPr>
            <w:tcW w:w="2628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1852</w:t>
            </w:r>
          </w:p>
        </w:tc>
      </w:tr>
      <w:tr w:rsidR="00D7461C" w:rsidRPr="00EF5DF8" w:rsidTr="00D7461C">
        <w:trPr>
          <w:trHeight w:val="144"/>
        </w:trPr>
        <w:tc>
          <w:tcPr>
            <w:tcW w:w="6385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الثورة العرابية</w:t>
            </w:r>
          </w:p>
        </w:tc>
        <w:tc>
          <w:tcPr>
            <w:tcW w:w="2628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1881-1882</w:t>
            </w:r>
          </w:p>
        </w:tc>
      </w:tr>
      <w:tr w:rsidR="00D7461C" w:rsidRPr="00EF5DF8" w:rsidTr="00D7461C">
        <w:trPr>
          <w:trHeight w:val="144"/>
        </w:trPr>
        <w:tc>
          <w:tcPr>
            <w:tcW w:w="6385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ثورة 1919</w:t>
            </w:r>
            <w:r w:rsidR="00564646">
              <w:rPr>
                <w:rFonts w:ascii="Tahoma" w:hAnsi="Tahoma" w:cs="Tahoma" w:hint="cs"/>
                <w:sz w:val="36"/>
                <w:szCs w:val="36"/>
                <w:rtl/>
              </w:rPr>
              <w:t>(ثورة سعد زغلول)</w:t>
            </w:r>
          </w:p>
        </w:tc>
        <w:tc>
          <w:tcPr>
            <w:tcW w:w="2628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1919</w:t>
            </w:r>
          </w:p>
        </w:tc>
      </w:tr>
      <w:tr w:rsidR="00D7461C" w:rsidRPr="00EF5DF8" w:rsidTr="00D7461C">
        <w:trPr>
          <w:trHeight w:val="144"/>
        </w:trPr>
        <w:tc>
          <w:tcPr>
            <w:tcW w:w="6385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تصريح 28 فبراير 1922</w:t>
            </w:r>
          </w:p>
        </w:tc>
        <w:tc>
          <w:tcPr>
            <w:tcW w:w="2628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1922</w:t>
            </w:r>
          </w:p>
        </w:tc>
      </w:tr>
      <w:tr w:rsidR="00D7461C" w:rsidRPr="00EF5DF8" w:rsidTr="00D7461C">
        <w:trPr>
          <w:trHeight w:val="144"/>
        </w:trPr>
        <w:tc>
          <w:tcPr>
            <w:tcW w:w="6385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ثورة 23 يوليو</w:t>
            </w:r>
          </w:p>
        </w:tc>
        <w:tc>
          <w:tcPr>
            <w:tcW w:w="2628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1952</w:t>
            </w:r>
          </w:p>
        </w:tc>
      </w:tr>
      <w:tr w:rsidR="00D7461C" w:rsidRPr="00EF5DF8" w:rsidTr="00D7461C">
        <w:trPr>
          <w:trHeight w:val="144"/>
        </w:trPr>
        <w:tc>
          <w:tcPr>
            <w:tcW w:w="6385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العدوان الثلاثي</w:t>
            </w:r>
          </w:p>
        </w:tc>
        <w:tc>
          <w:tcPr>
            <w:tcW w:w="2628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1956</w:t>
            </w:r>
          </w:p>
        </w:tc>
      </w:tr>
      <w:tr w:rsidR="00D7461C" w:rsidRPr="00EF5DF8" w:rsidTr="00D7461C">
        <w:trPr>
          <w:trHeight w:val="207"/>
        </w:trPr>
        <w:tc>
          <w:tcPr>
            <w:tcW w:w="6385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حرب يونيو</w:t>
            </w:r>
          </w:p>
        </w:tc>
        <w:tc>
          <w:tcPr>
            <w:tcW w:w="2628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1967</w:t>
            </w:r>
          </w:p>
        </w:tc>
      </w:tr>
      <w:tr w:rsidR="00D7461C" w:rsidRPr="00EF5DF8" w:rsidTr="00D7461C">
        <w:trPr>
          <w:trHeight w:val="207"/>
        </w:trPr>
        <w:tc>
          <w:tcPr>
            <w:tcW w:w="6385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حرب العاشر من رمضان</w:t>
            </w:r>
          </w:p>
        </w:tc>
        <w:tc>
          <w:tcPr>
            <w:tcW w:w="2628" w:type="dxa"/>
          </w:tcPr>
          <w:p w:rsidR="00D7461C" w:rsidRPr="00EF5DF8" w:rsidRDefault="00D7461C" w:rsidP="00564646">
            <w:pPr>
              <w:bidi/>
              <w:rPr>
                <w:rFonts w:ascii="Tahoma" w:hAnsi="Tahoma" w:cs="Tahoma"/>
                <w:sz w:val="36"/>
                <w:szCs w:val="36"/>
                <w:rtl/>
              </w:rPr>
            </w:pPr>
            <w:r w:rsidRPr="00EF5DF8">
              <w:rPr>
                <w:rFonts w:ascii="Tahoma" w:hAnsi="Tahoma" w:cs="Tahoma" w:hint="cs"/>
                <w:sz w:val="36"/>
                <w:szCs w:val="36"/>
                <w:rtl/>
              </w:rPr>
              <w:t>1973</w:t>
            </w:r>
          </w:p>
        </w:tc>
      </w:tr>
    </w:tbl>
    <w:p w:rsidR="004962C6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  <w:r w:rsidRPr="00EF5DF8">
        <w:rPr>
          <w:rFonts w:ascii="Tahoma" w:hAnsi="Tahoma" w:cs="Tahoma" w:hint="cs"/>
          <w:sz w:val="28"/>
          <w:szCs w:val="28"/>
          <w:rtl/>
        </w:rPr>
        <w:t>2</w:t>
      </w:r>
      <w:r>
        <w:rPr>
          <w:rFonts w:ascii="Tahoma" w:hAnsi="Tahoma" w:cs="Tahoma" w:hint="cs"/>
          <w:sz w:val="28"/>
          <w:szCs w:val="28"/>
          <w:rtl/>
        </w:rPr>
        <w:t>6-خط زمني لا</w:t>
      </w:r>
      <w:r w:rsidRPr="00EF5DF8">
        <w:rPr>
          <w:rFonts w:ascii="Tahoma" w:hAnsi="Tahoma" w:cs="Tahoma" w:hint="cs"/>
          <w:sz w:val="28"/>
          <w:szCs w:val="28"/>
          <w:rtl/>
        </w:rPr>
        <w:t>حداث مصر :</w:t>
      </w:r>
    </w:p>
    <w:p w:rsidR="004962C6" w:rsidRPr="004962C6" w:rsidRDefault="001F33FB" w:rsidP="004962C6">
      <w:p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2810510</wp:posOffset>
            </wp:positionV>
            <wp:extent cx="1452245" cy="1628775"/>
            <wp:effectExtent l="19050" t="0" r="0" b="0"/>
            <wp:wrapNone/>
            <wp:docPr id="1" name="Picture 1" descr="http://www2.luventicus.org/alxrajt/afriqia/alqrnalafriq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2.luventicus.org/alxrajt/afriqia/alqrnalafriqi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2C6" w:rsidRDefault="00564646" w:rsidP="00D7461C">
      <w:p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27-أستنتج من الخريطة دول</w:t>
      </w:r>
      <w:r w:rsidR="004962C6">
        <w:rPr>
          <w:rFonts w:ascii="Tahoma" w:hAnsi="Tahoma" w:cs="Tahoma" w:hint="cs"/>
          <w:sz w:val="28"/>
          <w:szCs w:val="28"/>
          <w:rtl/>
        </w:rPr>
        <w:t xml:space="preserve"> القرن الافريقي:</w:t>
      </w:r>
    </w:p>
    <w:p w:rsidR="004962C6" w:rsidRDefault="00CA7555" w:rsidP="004962C6">
      <w:pPr>
        <w:pStyle w:val="ListParagraph"/>
        <w:numPr>
          <w:ilvl w:val="0"/>
          <w:numId w:val="21"/>
        </w:numPr>
        <w:bidi/>
        <w:rPr>
          <w:rFonts w:ascii="Tahoma" w:hAnsi="Tahoma" w:cs="Tahoma"/>
          <w:sz w:val="28"/>
          <w:szCs w:val="28"/>
        </w:rPr>
      </w:pPr>
      <w:hyperlink r:id="rId10" w:tooltip="جيبوتي" w:history="1">
        <w:r w:rsidR="004962C6" w:rsidRPr="004962C6">
          <w:rPr>
            <w:rFonts w:ascii="Tahoma" w:hAnsi="Tahoma" w:cs="Tahoma"/>
            <w:sz w:val="28"/>
            <w:szCs w:val="28"/>
            <w:rtl/>
          </w:rPr>
          <w:t>جيبوتي</w:t>
        </w:r>
      </w:hyperlink>
    </w:p>
    <w:p w:rsidR="004962C6" w:rsidRDefault="004962C6" w:rsidP="004962C6">
      <w:pPr>
        <w:pStyle w:val="ListParagraph"/>
        <w:numPr>
          <w:ilvl w:val="0"/>
          <w:numId w:val="21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الصومال</w:t>
      </w:r>
    </w:p>
    <w:p w:rsidR="004962C6" w:rsidRPr="004962C6" w:rsidRDefault="004962C6" w:rsidP="004962C6">
      <w:pPr>
        <w:pStyle w:val="ListParagraph"/>
        <w:numPr>
          <w:ilvl w:val="0"/>
          <w:numId w:val="21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اريتريا</w:t>
      </w:r>
    </w:p>
    <w:p w:rsidR="004962C6" w:rsidRPr="004962C6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  <w:r w:rsidRPr="004962C6">
        <w:rPr>
          <w:rFonts w:ascii="Tahoma" w:hAnsi="Tahoma" w:cs="Tahoma"/>
          <w:sz w:val="28"/>
          <w:szCs w:val="28"/>
        </w:rPr>
        <w:t> </w:t>
      </w:r>
    </w:p>
    <w:p w:rsidR="004962C6" w:rsidRDefault="004962C6" w:rsidP="004962C6">
      <w:pPr>
        <w:bidi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28-</w:t>
      </w:r>
      <w:r w:rsidR="00F06B1A">
        <w:rPr>
          <w:rFonts w:ascii="Tahoma" w:hAnsi="Tahoma" w:cs="Tahoma" w:hint="cs"/>
          <w:sz w:val="28"/>
          <w:szCs w:val="28"/>
          <w:rtl/>
        </w:rPr>
        <w:t xml:space="preserve">أستنتج من الخريطة </w:t>
      </w:r>
      <w:r w:rsidR="00900840">
        <w:rPr>
          <w:rFonts w:ascii="Tahoma" w:hAnsi="Tahoma" w:cs="Tahoma" w:hint="cs"/>
          <w:sz w:val="28"/>
          <w:szCs w:val="28"/>
          <w:rtl/>
        </w:rPr>
        <w:t>مراحل الاحتلال البرطاني للعراق</w:t>
      </w:r>
    </w:p>
    <w:p w:rsidR="00F06B1A" w:rsidRDefault="00F06B1A" w:rsidP="00F06B1A">
      <w:pPr>
        <w:bidi/>
        <w:rPr>
          <w:rFonts w:ascii="Tahoma" w:hAnsi="Tahoma" w:cs="Tahoma"/>
          <w:sz w:val="28"/>
          <w:szCs w:val="28"/>
          <w:rtl/>
        </w:rPr>
      </w:pPr>
    </w:p>
    <w:p w:rsidR="00F06B1A" w:rsidRPr="00564646" w:rsidRDefault="00E23CF4" w:rsidP="00D243F7">
      <w:p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123190</wp:posOffset>
            </wp:positionV>
            <wp:extent cx="2501900" cy="2108835"/>
            <wp:effectExtent l="133350" t="114300" r="127000" b="139065"/>
            <wp:wrapNone/>
            <wp:docPr id="7" name="Picture 7" descr="C:\Documents and Settings\Administrator\My Documents\My Pictures\Picture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My Documents\My Pictures\Picture\Picture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80" t="2740" r="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108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06B1A" w:rsidRPr="00564646">
        <w:rPr>
          <w:rFonts w:ascii="Tahoma" w:hAnsi="Tahoma" w:cs="Tahoma" w:hint="cs"/>
          <w:sz w:val="28"/>
          <w:szCs w:val="28"/>
          <w:rtl/>
        </w:rPr>
        <w:t>1.إنزال القوات البرطانية في ال</w:t>
      </w:r>
      <w:r w:rsidR="00D7461C" w:rsidRPr="00564646">
        <w:rPr>
          <w:rFonts w:ascii="Tahoma" w:hAnsi="Tahoma" w:cs="Tahoma" w:hint="cs"/>
          <w:sz w:val="28"/>
          <w:szCs w:val="28"/>
          <w:rtl/>
        </w:rPr>
        <w:t>بصرة 1914</w:t>
      </w:r>
    </w:p>
    <w:p w:rsidR="00D243F7" w:rsidRPr="00D243F7" w:rsidRDefault="00F06B1A" w:rsidP="00D243F7">
      <w:pPr>
        <w:bidi/>
        <w:ind w:left="90"/>
        <w:rPr>
          <w:rFonts w:ascii="Tahoma" w:hAnsi="Tahoma" w:cs="Tahoma"/>
          <w:sz w:val="28"/>
          <w:szCs w:val="28"/>
        </w:rPr>
      </w:pPr>
      <w:r w:rsidRPr="00D243F7">
        <w:rPr>
          <w:rFonts w:ascii="Tahoma" w:hAnsi="Tahoma" w:cs="Tahoma" w:hint="cs"/>
          <w:sz w:val="28"/>
          <w:szCs w:val="28"/>
          <w:rtl/>
        </w:rPr>
        <w:t>2.هزيمة القوات البرطانية في معركة تل</w:t>
      </w:r>
    </w:p>
    <w:p w:rsidR="00F06B1A" w:rsidRPr="00D243F7" w:rsidRDefault="00F06B1A" w:rsidP="00D243F7">
      <w:pPr>
        <w:bidi/>
        <w:rPr>
          <w:rFonts w:ascii="Tahoma" w:hAnsi="Tahoma" w:cs="Tahoma"/>
          <w:sz w:val="28"/>
          <w:szCs w:val="28"/>
        </w:rPr>
      </w:pPr>
      <w:r w:rsidRPr="00D243F7">
        <w:rPr>
          <w:rFonts w:ascii="Tahoma" w:hAnsi="Tahoma" w:cs="Tahoma" w:hint="cs"/>
          <w:sz w:val="28"/>
          <w:szCs w:val="28"/>
          <w:rtl/>
        </w:rPr>
        <w:t>الجماجم على يد الاتراك</w:t>
      </w:r>
      <w:r w:rsidR="00D7461C" w:rsidRPr="00D243F7">
        <w:rPr>
          <w:rFonts w:ascii="Tahoma" w:hAnsi="Tahoma" w:cs="Tahoma" w:hint="cs"/>
          <w:sz w:val="28"/>
          <w:szCs w:val="28"/>
          <w:rtl/>
        </w:rPr>
        <w:t xml:space="preserve"> 1916</w:t>
      </w:r>
    </w:p>
    <w:p w:rsidR="00D7461C" w:rsidRPr="00D243F7" w:rsidRDefault="00D7461C" w:rsidP="00D243F7">
      <w:pPr>
        <w:bidi/>
        <w:rPr>
          <w:rFonts w:ascii="Tahoma" w:hAnsi="Tahoma" w:cs="Tahoma"/>
          <w:sz w:val="28"/>
          <w:szCs w:val="28"/>
        </w:rPr>
      </w:pPr>
      <w:r w:rsidRPr="00D243F7">
        <w:rPr>
          <w:rFonts w:ascii="Tahoma" w:hAnsi="Tahoma" w:cs="Tahoma" w:hint="cs"/>
          <w:sz w:val="28"/>
          <w:szCs w:val="28"/>
          <w:rtl/>
        </w:rPr>
        <w:t>3.احتلال القوات البرطانية بغداد بفيادة</w:t>
      </w:r>
    </w:p>
    <w:p w:rsidR="00F06B1A" w:rsidRPr="00D243F7" w:rsidRDefault="00D7461C" w:rsidP="00D243F7">
      <w:pPr>
        <w:bidi/>
        <w:rPr>
          <w:rFonts w:ascii="Tahoma" w:hAnsi="Tahoma" w:cs="Tahoma"/>
          <w:sz w:val="28"/>
          <w:szCs w:val="28"/>
        </w:rPr>
      </w:pPr>
      <w:r w:rsidRPr="00D243F7">
        <w:rPr>
          <w:rFonts w:ascii="Tahoma" w:hAnsi="Tahoma" w:cs="Tahoma" w:hint="cs"/>
          <w:sz w:val="28"/>
          <w:szCs w:val="28"/>
          <w:rtl/>
        </w:rPr>
        <w:t>الجنرال مود 1917</w:t>
      </w:r>
    </w:p>
    <w:p w:rsidR="00D7461C" w:rsidRPr="00D243F7" w:rsidRDefault="00D243F7" w:rsidP="00D243F7">
      <w:p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4</w:t>
      </w:r>
      <w:r w:rsidR="00D7461C" w:rsidRPr="00D243F7">
        <w:rPr>
          <w:rFonts w:ascii="Tahoma" w:hAnsi="Tahoma" w:cs="Tahoma" w:hint="cs"/>
          <w:sz w:val="28"/>
          <w:szCs w:val="28"/>
          <w:rtl/>
        </w:rPr>
        <w:t>.احتلال الموصل عام 1918</w:t>
      </w:r>
    </w:p>
    <w:p w:rsidR="00D243F7" w:rsidRDefault="00D243F7" w:rsidP="00D243F7">
      <w:pPr>
        <w:bidi/>
        <w:rPr>
          <w:rFonts w:ascii="Tahoma" w:hAnsi="Tahoma" w:cs="Tahoma"/>
          <w:sz w:val="28"/>
          <w:szCs w:val="28"/>
          <w:rtl/>
        </w:rPr>
      </w:pPr>
    </w:p>
    <w:p w:rsidR="00D243F7" w:rsidRPr="00D243F7" w:rsidRDefault="00D243F7" w:rsidP="00D243F7">
      <w:pPr>
        <w:bidi/>
        <w:rPr>
          <w:rFonts w:ascii="Tahoma" w:hAnsi="Tahoma" w:cs="Tahoma"/>
          <w:sz w:val="28"/>
          <w:szCs w:val="28"/>
        </w:rPr>
      </w:pPr>
    </w:p>
    <w:p w:rsidR="00564646" w:rsidRDefault="00564646" w:rsidP="00564646">
      <w:pPr>
        <w:bidi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29-ما رأيك بدور دولة</w:t>
      </w:r>
      <w:r w:rsidR="00D243F7">
        <w:rPr>
          <w:rFonts w:ascii="Tahoma" w:hAnsi="Tahoma" w:cs="Tahoma" w:hint="cs"/>
          <w:sz w:val="28"/>
          <w:szCs w:val="28"/>
          <w:rtl/>
        </w:rPr>
        <w:t xml:space="preserve"> الامارات في مساعدة الشعب الصومالي(عملية إعادة الامل)</w:t>
      </w:r>
    </w:p>
    <w:p w:rsidR="00D243F7" w:rsidRDefault="00D243F7" w:rsidP="00D243F7">
      <w:pPr>
        <w:pStyle w:val="ListParagraph"/>
        <w:numPr>
          <w:ilvl w:val="0"/>
          <w:numId w:val="22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لقد قامت دولة الامارات بدور مهم في مجال مساعدة الشعب الصومالي</w:t>
      </w:r>
    </w:p>
    <w:p w:rsidR="00E23CF4" w:rsidRDefault="007448EE" w:rsidP="00E23CF4">
      <w:pPr>
        <w:pStyle w:val="ListParagraph"/>
        <w:numPr>
          <w:ilvl w:val="0"/>
          <w:numId w:val="22"/>
        </w:numPr>
        <w:bidi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موقف</w:t>
      </w:r>
      <w:bookmarkStart w:id="0" w:name="_GoBack"/>
      <w:bookmarkEnd w:id="0"/>
      <w:r w:rsidR="00E23CF4">
        <w:rPr>
          <w:rFonts w:ascii="Tahoma" w:hAnsi="Tahoma" w:cs="Tahoma" w:hint="cs"/>
          <w:sz w:val="28"/>
          <w:szCs w:val="28"/>
          <w:rtl/>
        </w:rPr>
        <w:t xml:space="preserve"> رائع وبطولي يدل على التضامن العربي</w:t>
      </w:r>
    </w:p>
    <w:p w:rsidR="00D243F7" w:rsidRPr="00D243F7" w:rsidRDefault="00D243F7" w:rsidP="00D243F7">
      <w:pPr>
        <w:bidi/>
        <w:rPr>
          <w:rFonts w:ascii="Tahoma" w:hAnsi="Tahoma" w:cs="Tahoma"/>
          <w:sz w:val="28"/>
          <w:szCs w:val="28"/>
          <w:rtl/>
        </w:rPr>
      </w:pPr>
      <w:r w:rsidRPr="00D243F7">
        <w:rPr>
          <w:rFonts w:ascii="Tahoma" w:hAnsi="Tahoma" w:cs="Tahoma" w:hint="cs"/>
          <w:sz w:val="28"/>
          <w:szCs w:val="28"/>
          <w:rtl/>
        </w:rPr>
        <w:t>30-أقرأ الخرائط المصاحبة ثم أستكمل الجدول التالي</w:t>
      </w:r>
    </w:p>
    <w:p w:rsidR="00D243F7" w:rsidRPr="00D243F7" w:rsidRDefault="00E23CF4" w:rsidP="00D243F7">
      <w:pPr>
        <w:pStyle w:val="ListParagraph"/>
        <w:bidi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78105</wp:posOffset>
            </wp:positionV>
            <wp:extent cx="4568825" cy="3300730"/>
            <wp:effectExtent l="19050" t="0" r="3175" b="0"/>
            <wp:wrapSquare wrapText="bothSides"/>
            <wp:docPr id="3" name="Picture 7" descr="C:\Documents and Settings\Administrator\My Documents\My Pictures\Picture\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My Documents\My Pictures\Picture\Picture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30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CF4" w:rsidRDefault="00E23CF4" w:rsidP="00D7461C"/>
    <w:p w:rsidR="00E23CF4" w:rsidRPr="00E23CF4" w:rsidRDefault="00E23CF4" w:rsidP="00E23CF4"/>
    <w:p w:rsidR="00E23CF4" w:rsidRPr="00E23CF4" w:rsidRDefault="00E23CF4" w:rsidP="00E23CF4"/>
    <w:p w:rsidR="00E23CF4" w:rsidRPr="00E23CF4" w:rsidRDefault="00E23CF4" w:rsidP="00E23CF4"/>
    <w:p w:rsidR="00E23CF4" w:rsidRPr="00E23CF4" w:rsidRDefault="00E23CF4" w:rsidP="00E23CF4"/>
    <w:p w:rsidR="00E23CF4" w:rsidRPr="00E23CF4" w:rsidRDefault="00E23CF4" w:rsidP="00E23CF4"/>
    <w:p w:rsidR="00E23CF4" w:rsidRPr="00E23CF4" w:rsidRDefault="00E23CF4" w:rsidP="00E23CF4"/>
    <w:p w:rsidR="00E23CF4" w:rsidRDefault="00E23CF4" w:rsidP="00E23CF4">
      <w:pPr>
        <w:jc w:val="right"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143"/>
        <w:tblW w:w="9558" w:type="dxa"/>
        <w:tblLook w:val="04A0"/>
      </w:tblPr>
      <w:tblGrid>
        <w:gridCol w:w="3798"/>
        <w:gridCol w:w="3600"/>
        <w:gridCol w:w="2160"/>
      </w:tblGrid>
      <w:tr w:rsidR="00395F0F" w:rsidTr="00395F0F">
        <w:trPr>
          <w:trHeight w:val="257"/>
        </w:trPr>
        <w:tc>
          <w:tcPr>
            <w:tcW w:w="3798" w:type="dxa"/>
          </w:tcPr>
          <w:p w:rsidR="00395F0F" w:rsidRPr="00E23CF4" w:rsidRDefault="00395F0F" w:rsidP="00395F0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23CF4">
              <w:rPr>
                <w:rFonts w:ascii="Tahoma" w:hAnsi="Tahoma" w:cs="Tahoma"/>
                <w:sz w:val="28"/>
                <w:szCs w:val="28"/>
                <w:rtl/>
              </w:rPr>
              <w:t>عدوان 5 يونيو 1967</w:t>
            </w:r>
          </w:p>
        </w:tc>
        <w:tc>
          <w:tcPr>
            <w:tcW w:w="3600" w:type="dxa"/>
          </w:tcPr>
          <w:p w:rsidR="00395F0F" w:rsidRPr="00E23CF4" w:rsidRDefault="00395F0F" w:rsidP="00395F0F">
            <w:pPr>
              <w:bidi/>
              <w:ind w:left="36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23CF4">
              <w:rPr>
                <w:rFonts w:ascii="Tahoma" w:hAnsi="Tahoma" w:cs="Tahoma"/>
                <w:sz w:val="28"/>
                <w:szCs w:val="28"/>
                <w:rtl/>
              </w:rPr>
              <w:t>حرب فلسطين 1948</w:t>
            </w:r>
          </w:p>
        </w:tc>
        <w:tc>
          <w:tcPr>
            <w:tcW w:w="2160" w:type="dxa"/>
          </w:tcPr>
          <w:p w:rsidR="00395F0F" w:rsidRPr="00E23CF4" w:rsidRDefault="00395F0F" w:rsidP="00395F0F">
            <w:pPr>
              <w:bidi/>
              <w:ind w:left="36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23CF4">
              <w:rPr>
                <w:rFonts w:ascii="Tahoma" w:hAnsi="Tahoma" w:cs="Tahoma"/>
                <w:sz w:val="28"/>
                <w:szCs w:val="28"/>
                <w:rtl/>
              </w:rPr>
              <w:t>وجه المقارنة</w:t>
            </w:r>
          </w:p>
        </w:tc>
      </w:tr>
      <w:tr w:rsidR="00395F0F" w:rsidTr="00395F0F">
        <w:trPr>
          <w:trHeight w:val="462"/>
        </w:trPr>
        <w:tc>
          <w:tcPr>
            <w:tcW w:w="3798" w:type="dxa"/>
          </w:tcPr>
          <w:p w:rsidR="00395F0F" w:rsidRPr="00E23CF4" w:rsidRDefault="00395F0F" w:rsidP="00395F0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23CF4">
              <w:rPr>
                <w:rFonts w:ascii="Tahoma" w:hAnsi="Tahoma" w:cs="Tahoma" w:hint="cs"/>
                <w:sz w:val="28"/>
                <w:szCs w:val="28"/>
                <w:rtl/>
              </w:rPr>
              <w:t>كل فلسطين وهضبة الجولان و سيناء المصرية</w:t>
            </w:r>
          </w:p>
        </w:tc>
        <w:tc>
          <w:tcPr>
            <w:tcW w:w="3600" w:type="dxa"/>
          </w:tcPr>
          <w:p w:rsidR="00395F0F" w:rsidRPr="00E23CF4" w:rsidRDefault="00395F0F" w:rsidP="00395F0F">
            <w:pPr>
              <w:bidi/>
              <w:ind w:left="36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23CF4">
              <w:rPr>
                <w:rFonts w:ascii="Tahoma" w:hAnsi="Tahoma" w:cs="Tahoma" w:hint="cs"/>
                <w:sz w:val="28"/>
                <w:szCs w:val="28"/>
                <w:rtl/>
              </w:rPr>
              <w:t>لقد احتلت كل فلسطين ما عدا الضفة الغربية وقطاع غزة</w:t>
            </w:r>
          </w:p>
        </w:tc>
        <w:tc>
          <w:tcPr>
            <w:tcW w:w="2160" w:type="dxa"/>
          </w:tcPr>
          <w:p w:rsidR="00395F0F" w:rsidRPr="00E23CF4" w:rsidRDefault="00395F0F" w:rsidP="00395F0F">
            <w:pPr>
              <w:bidi/>
              <w:ind w:left="36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23CF4">
              <w:rPr>
                <w:rFonts w:ascii="Tahoma" w:hAnsi="Tahoma" w:cs="Tahoma"/>
                <w:sz w:val="28"/>
                <w:szCs w:val="28"/>
                <w:rtl/>
              </w:rPr>
              <w:t>المناطق العربية التي احتلتها اسرائيل</w:t>
            </w:r>
          </w:p>
        </w:tc>
      </w:tr>
    </w:tbl>
    <w:p w:rsidR="00E23CF4" w:rsidRPr="00E23CF4" w:rsidRDefault="00E23CF4" w:rsidP="00E23CF4">
      <w:pPr>
        <w:jc w:val="right"/>
      </w:pPr>
    </w:p>
    <w:p w:rsidR="00E23CF4" w:rsidRPr="00E23CF4" w:rsidRDefault="00E23CF4" w:rsidP="00E23CF4"/>
    <w:p w:rsidR="00E23CF4" w:rsidRPr="00E23CF4" w:rsidRDefault="00E23CF4" w:rsidP="00E23CF4"/>
    <w:p w:rsidR="00E23CF4" w:rsidRPr="00E23CF4" w:rsidRDefault="00E23CF4" w:rsidP="00E23CF4"/>
    <w:p w:rsidR="00F06B1A" w:rsidRPr="00E23CF4" w:rsidRDefault="00E23CF4" w:rsidP="00E23CF4">
      <w:pPr>
        <w:jc w:val="center"/>
        <w:rPr>
          <w:sz w:val="28"/>
          <w:szCs w:val="28"/>
        </w:rPr>
      </w:pPr>
      <w:r w:rsidRPr="00E23CF4">
        <w:rPr>
          <w:rFonts w:hint="cs"/>
          <w:sz w:val="28"/>
          <w:szCs w:val="28"/>
          <w:rtl/>
        </w:rPr>
        <w:t>مع تمناتي لكم بالتوفيق والنجاح</w:t>
      </w:r>
    </w:p>
    <w:sectPr w:rsidR="00F06B1A" w:rsidRPr="00E23CF4" w:rsidSect="00AD1E24">
      <w:footerReference w:type="default" r:id="rId13"/>
      <w:pgSz w:w="12240" w:h="15840"/>
      <w:pgMar w:top="1440" w:right="1800" w:bottom="1440" w:left="1800" w:header="720" w:footer="720" w:gutter="0"/>
      <w:pgBorders w:offsetFrom="page">
        <w:top w:val="tornPaperBlack" w:sz="31" w:space="24" w:color="000000" w:themeColor="text1"/>
        <w:left w:val="tornPaperBlack" w:sz="31" w:space="24" w:color="000000" w:themeColor="text1"/>
        <w:bottom w:val="tornPaperBlack" w:sz="31" w:space="24" w:color="000000" w:themeColor="text1"/>
        <w:right w:val="tornPaperBlack" w:sz="31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2A6" w:rsidRDefault="009172A6" w:rsidP="00F06B1A">
      <w:pPr>
        <w:spacing w:after="0" w:line="240" w:lineRule="auto"/>
      </w:pPr>
      <w:r>
        <w:separator/>
      </w:r>
    </w:p>
  </w:endnote>
  <w:endnote w:type="continuationSeparator" w:id="1">
    <w:p w:rsidR="009172A6" w:rsidRDefault="009172A6" w:rsidP="00F0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8579"/>
      <w:docPartObj>
        <w:docPartGallery w:val="Page Numbers (Bottom of Page)"/>
        <w:docPartUnique/>
      </w:docPartObj>
    </w:sdtPr>
    <w:sdtContent>
      <w:p w:rsidR="00F06B1A" w:rsidRDefault="00CA7555">
        <w:pPr>
          <w:pStyle w:val="Footer"/>
          <w:jc w:val="center"/>
        </w:pPr>
        <w:r>
          <w:fldChar w:fldCharType="begin"/>
        </w:r>
        <w:r w:rsidR="00564646">
          <w:instrText xml:space="preserve"> PAGE   \* MERGEFORMAT </w:instrText>
        </w:r>
        <w:r>
          <w:fldChar w:fldCharType="separate"/>
        </w:r>
        <w:r w:rsidR="00395F0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06B1A" w:rsidRDefault="00F06B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2A6" w:rsidRDefault="009172A6" w:rsidP="00F06B1A">
      <w:pPr>
        <w:spacing w:after="0" w:line="240" w:lineRule="auto"/>
      </w:pPr>
      <w:r>
        <w:separator/>
      </w:r>
    </w:p>
  </w:footnote>
  <w:footnote w:type="continuationSeparator" w:id="1">
    <w:p w:rsidR="009172A6" w:rsidRDefault="009172A6" w:rsidP="00F06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1F8"/>
    <w:multiLevelType w:val="hybridMultilevel"/>
    <w:tmpl w:val="4F920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541CC"/>
    <w:multiLevelType w:val="hybridMultilevel"/>
    <w:tmpl w:val="F08E0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76714"/>
    <w:multiLevelType w:val="hybridMultilevel"/>
    <w:tmpl w:val="62E4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24CE7"/>
    <w:multiLevelType w:val="hybridMultilevel"/>
    <w:tmpl w:val="EC40D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352FA"/>
    <w:multiLevelType w:val="hybridMultilevel"/>
    <w:tmpl w:val="0A76B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F29BC"/>
    <w:multiLevelType w:val="hybridMultilevel"/>
    <w:tmpl w:val="B586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81A59"/>
    <w:multiLevelType w:val="hybridMultilevel"/>
    <w:tmpl w:val="8C8C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D0F3F"/>
    <w:multiLevelType w:val="hybridMultilevel"/>
    <w:tmpl w:val="1090A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366BB"/>
    <w:multiLevelType w:val="hybridMultilevel"/>
    <w:tmpl w:val="D7EE4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7D7FE2"/>
    <w:multiLevelType w:val="hybridMultilevel"/>
    <w:tmpl w:val="B0425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5167F"/>
    <w:multiLevelType w:val="hybridMultilevel"/>
    <w:tmpl w:val="0D0C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3926F5"/>
    <w:multiLevelType w:val="hybridMultilevel"/>
    <w:tmpl w:val="80C46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80302"/>
    <w:multiLevelType w:val="hybridMultilevel"/>
    <w:tmpl w:val="F67EC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3C4AD1"/>
    <w:multiLevelType w:val="hybridMultilevel"/>
    <w:tmpl w:val="590CB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647E47"/>
    <w:multiLevelType w:val="hybridMultilevel"/>
    <w:tmpl w:val="5BD4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815A2"/>
    <w:multiLevelType w:val="hybridMultilevel"/>
    <w:tmpl w:val="46DA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E1149"/>
    <w:multiLevelType w:val="hybridMultilevel"/>
    <w:tmpl w:val="B5424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F5498"/>
    <w:multiLevelType w:val="hybridMultilevel"/>
    <w:tmpl w:val="2744A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A6688"/>
    <w:multiLevelType w:val="hybridMultilevel"/>
    <w:tmpl w:val="712C2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717CE3"/>
    <w:multiLevelType w:val="hybridMultilevel"/>
    <w:tmpl w:val="B8DAF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A31491"/>
    <w:multiLevelType w:val="hybridMultilevel"/>
    <w:tmpl w:val="7F66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4472C0D"/>
    <w:multiLevelType w:val="hybridMultilevel"/>
    <w:tmpl w:val="61A21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E75ECB"/>
    <w:multiLevelType w:val="hybridMultilevel"/>
    <w:tmpl w:val="B1768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251BFB"/>
    <w:multiLevelType w:val="hybridMultilevel"/>
    <w:tmpl w:val="568C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6"/>
  </w:num>
  <w:num w:numId="4">
    <w:abstractNumId w:val="14"/>
  </w:num>
  <w:num w:numId="5">
    <w:abstractNumId w:val="16"/>
  </w:num>
  <w:num w:numId="6">
    <w:abstractNumId w:val="3"/>
  </w:num>
  <w:num w:numId="7">
    <w:abstractNumId w:val="4"/>
  </w:num>
  <w:num w:numId="8">
    <w:abstractNumId w:val="12"/>
  </w:num>
  <w:num w:numId="9">
    <w:abstractNumId w:val="7"/>
  </w:num>
  <w:num w:numId="10">
    <w:abstractNumId w:val="19"/>
  </w:num>
  <w:num w:numId="11">
    <w:abstractNumId w:val="17"/>
  </w:num>
  <w:num w:numId="12">
    <w:abstractNumId w:val="1"/>
  </w:num>
  <w:num w:numId="13">
    <w:abstractNumId w:val="5"/>
  </w:num>
  <w:num w:numId="14">
    <w:abstractNumId w:val="15"/>
  </w:num>
  <w:num w:numId="15">
    <w:abstractNumId w:val="9"/>
  </w:num>
  <w:num w:numId="16">
    <w:abstractNumId w:val="13"/>
  </w:num>
  <w:num w:numId="17">
    <w:abstractNumId w:val="23"/>
  </w:num>
  <w:num w:numId="18">
    <w:abstractNumId w:val="0"/>
  </w:num>
  <w:num w:numId="19">
    <w:abstractNumId w:val="8"/>
  </w:num>
  <w:num w:numId="20">
    <w:abstractNumId w:val="11"/>
  </w:num>
  <w:num w:numId="21">
    <w:abstractNumId w:val="22"/>
  </w:num>
  <w:num w:numId="22">
    <w:abstractNumId w:val="20"/>
  </w:num>
  <w:num w:numId="23">
    <w:abstractNumId w:val="18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4F4"/>
    <w:rsid w:val="0005694D"/>
    <w:rsid w:val="000E66C3"/>
    <w:rsid w:val="001038D3"/>
    <w:rsid w:val="00123F59"/>
    <w:rsid w:val="001A2055"/>
    <w:rsid w:val="001F33FB"/>
    <w:rsid w:val="0027229E"/>
    <w:rsid w:val="00327428"/>
    <w:rsid w:val="00395F0F"/>
    <w:rsid w:val="003C3FB4"/>
    <w:rsid w:val="00415233"/>
    <w:rsid w:val="004962C6"/>
    <w:rsid w:val="00564646"/>
    <w:rsid w:val="00575E79"/>
    <w:rsid w:val="005A4BB6"/>
    <w:rsid w:val="0060146B"/>
    <w:rsid w:val="00641716"/>
    <w:rsid w:val="0068762B"/>
    <w:rsid w:val="00697816"/>
    <w:rsid w:val="006C43E6"/>
    <w:rsid w:val="0071729F"/>
    <w:rsid w:val="00721249"/>
    <w:rsid w:val="007448EE"/>
    <w:rsid w:val="007C04F4"/>
    <w:rsid w:val="007E38F1"/>
    <w:rsid w:val="0081783F"/>
    <w:rsid w:val="00840EA4"/>
    <w:rsid w:val="008D36A6"/>
    <w:rsid w:val="00900840"/>
    <w:rsid w:val="009172A6"/>
    <w:rsid w:val="00917BE2"/>
    <w:rsid w:val="009E3400"/>
    <w:rsid w:val="00A12AED"/>
    <w:rsid w:val="00AD1E24"/>
    <w:rsid w:val="00B26138"/>
    <w:rsid w:val="00BF7CB9"/>
    <w:rsid w:val="00C525D2"/>
    <w:rsid w:val="00CA7555"/>
    <w:rsid w:val="00CC30A5"/>
    <w:rsid w:val="00CD5618"/>
    <w:rsid w:val="00D06910"/>
    <w:rsid w:val="00D07C9F"/>
    <w:rsid w:val="00D11993"/>
    <w:rsid w:val="00D162AB"/>
    <w:rsid w:val="00D21DF8"/>
    <w:rsid w:val="00D243F7"/>
    <w:rsid w:val="00D578CB"/>
    <w:rsid w:val="00D7461C"/>
    <w:rsid w:val="00DB7283"/>
    <w:rsid w:val="00DC1DB5"/>
    <w:rsid w:val="00E23CF4"/>
    <w:rsid w:val="00E272A4"/>
    <w:rsid w:val="00E85535"/>
    <w:rsid w:val="00EE3966"/>
    <w:rsid w:val="00EF5DF8"/>
    <w:rsid w:val="00F06B1A"/>
    <w:rsid w:val="00F262A5"/>
    <w:rsid w:val="00F549F2"/>
    <w:rsid w:val="00F62CC5"/>
    <w:rsid w:val="00F64BF9"/>
    <w:rsid w:val="00F71DDA"/>
    <w:rsid w:val="00FA0E21"/>
    <w:rsid w:val="00FC31E6"/>
    <w:rsid w:val="00FF1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4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0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30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0A5"/>
  </w:style>
  <w:style w:type="table" w:styleId="TableGrid">
    <w:name w:val="Table Grid"/>
    <w:basedOn w:val="TableNormal"/>
    <w:uiPriority w:val="59"/>
    <w:rsid w:val="00CC3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962C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62C6"/>
  </w:style>
  <w:style w:type="paragraph" w:styleId="Footer">
    <w:name w:val="footer"/>
    <w:basedOn w:val="Normal"/>
    <w:link w:val="FooterChar"/>
    <w:uiPriority w:val="99"/>
    <w:unhideWhenUsed/>
    <w:rsid w:val="00F06B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r.wikipedia.org/wiki/%D8%AC%D9%8A%D8%A8%D9%88%D8%AA%D9%8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250CF-3E78-49A3-875A-25E6AF51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Omarh</dc:creator>
  <cp:keywords/>
  <dc:description/>
  <cp:lastModifiedBy>Omarh</cp:lastModifiedBy>
  <cp:revision>7</cp:revision>
  <cp:lastPrinted>2012-05-27T13:38:00Z</cp:lastPrinted>
  <dcterms:created xsi:type="dcterms:W3CDTF">2012-05-23T16:14:00Z</dcterms:created>
  <dcterms:modified xsi:type="dcterms:W3CDTF">2012-05-27T13:48:00Z</dcterms:modified>
</cp:coreProperties>
</file>