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4E5" w:rsidRPr="00C11BAD" w:rsidRDefault="003C14E5" w:rsidP="003C14E5">
      <w:pPr>
        <w:jc w:val="center"/>
        <w:rPr>
          <w:rFonts w:ascii="AXtGold" w:hAnsi="AXtGold" w:cs="MCS Hor 2 S_I Normal 2000"/>
          <w:b/>
          <w:bCs/>
          <w:color w:val="FF0000"/>
          <w:sz w:val="52"/>
          <w:szCs w:val="52"/>
          <w:rtl/>
          <w:lang w:bidi="ar-AE"/>
        </w:rPr>
      </w:pPr>
      <w:r w:rsidRPr="00C11BAD">
        <w:rPr>
          <w:rFonts w:ascii="AXtGold" w:hAnsi="AXtGold" w:cs="MCS Hor 2 S_I Normal 2000"/>
          <w:b/>
          <w:bCs/>
          <w:color w:val="FF0000"/>
          <w:sz w:val="52"/>
          <w:szCs w:val="52"/>
          <w:rtl/>
          <w:lang w:bidi="ar-AE"/>
        </w:rPr>
        <w:t>بسم الله الرحمن الرحيم</w:t>
      </w:r>
    </w:p>
    <w:p w:rsidR="003C14E5" w:rsidRPr="00C11BAD" w:rsidRDefault="003C14E5" w:rsidP="003C14E5">
      <w:pPr>
        <w:jc w:val="center"/>
        <w:rPr>
          <w:rFonts w:ascii="AXtGold" w:hAnsi="AXtGold" w:cs="MCS Hor 2 S_I Normal 2000"/>
          <w:b/>
          <w:bCs/>
          <w:color w:val="FF0000"/>
          <w:sz w:val="52"/>
          <w:szCs w:val="52"/>
          <w:rtl/>
          <w:lang w:bidi="ar-AE"/>
        </w:rPr>
      </w:pPr>
    </w:p>
    <w:p w:rsidR="003C14E5" w:rsidRPr="00C11BAD" w:rsidRDefault="003C14E5" w:rsidP="003C14E5">
      <w:pPr>
        <w:jc w:val="center"/>
        <w:rPr>
          <w:rFonts w:cs="FS_Wood"/>
          <w:b/>
          <w:bCs/>
          <w:color w:val="FF0000"/>
          <w:sz w:val="44"/>
          <w:szCs w:val="44"/>
          <w:rtl/>
          <w:lang w:bidi="ar-AE"/>
        </w:rPr>
      </w:pPr>
      <w:r w:rsidRPr="00C11BAD">
        <w:rPr>
          <w:rFonts w:cs="FS_Wood" w:hint="cs"/>
          <w:b/>
          <w:bCs/>
          <w:color w:val="FF0000"/>
          <w:sz w:val="44"/>
          <w:szCs w:val="44"/>
          <w:rtl/>
          <w:lang w:bidi="ar-AE"/>
        </w:rPr>
        <w:t xml:space="preserve">تقرير بعنوان </w:t>
      </w:r>
    </w:p>
    <w:p w:rsidR="003C14E5" w:rsidRPr="00C11BAD" w:rsidRDefault="003C14E5" w:rsidP="003C14E5">
      <w:pPr>
        <w:jc w:val="center"/>
        <w:rPr>
          <w:rFonts w:ascii="MV Boli" w:hAnsi="MV Boli" w:cs="MV Boli"/>
          <w:b/>
          <w:bCs/>
          <w:color w:val="FF0000"/>
          <w:sz w:val="44"/>
          <w:szCs w:val="44"/>
          <w:rtl/>
          <w:lang w:bidi="ar-AE"/>
        </w:rPr>
      </w:pPr>
      <w:r w:rsidRPr="00C11BAD">
        <w:rPr>
          <w:rFonts w:ascii="MV Boli" w:hAnsi="MV Boli" w:cs="MV Boli"/>
          <w:b/>
          <w:bCs/>
          <w:color w:val="FF0000"/>
          <w:sz w:val="44"/>
          <w:szCs w:val="44"/>
          <w:lang w:bidi="ar-AE"/>
        </w:rPr>
        <w:t>Graphic design</w:t>
      </w:r>
    </w:p>
    <w:p w:rsidR="003C14E5" w:rsidRPr="00C11BAD" w:rsidRDefault="003C14E5" w:rsidP="003C14E5">
      <w:pPr>
        <w:jc w:val="center"/>
        <w:rPr>
          <w:rFonts w:ascii="MV Boli" w:hAnsi="MV Boli"/>
          <w:b/>
          <w:bCs/>
          <w:color w:val="FF0000"/>
          <w:sz w:val="44"/>
          <w:szCs w:val="44"/>
          <w:rtl/>
          <w:lang w:bidi="ar-AE"/>
        </w:rPr>
      </w:pPr>
    </w:p>
    <w:p w:rsidR="003C14E5" w:rsidRPr="00C11BAD" w:rsidRDefault="003C14E5" w:rsidP="003C14E5">
      <w:pPr>
        <w:jc w:val="center"/>
        <w:rPr>
          <w:rFonts w:cs="FS_Wood"/>
          <w:b/>
          <w:bCs/>
          <w:color w:val="FF0000"/>
          <w:sz w:val="40"/>
          <w:szCs w:val="40"/>
          <w:rtl/>
          <w:lang w:bidi="ar-AE"/>
        </w:rPr>
      </w:pPr>
      <w:r w:rsidRPr="00C11BAD">
        <w:rPr>
          <w:rFonts w:ascii="Arial" w:hAnsi="Arial" w:cs="Arial"/>
          <w:noProof/>
          <w:color w:val="FF0000"/>
          <w:sz w:val="24"/>
          <w:szCs w:val="24"/>
        </w:rPr>
        <w:drawing>
          <wp:inline distT="0" distB="0" distL="0" distR="0">
            <wp:extent cx="2879792" cy="1545756"/>
            <wp:effectExtent l="19050" t="0" r="0" b="0"/>
            <wp:docPr id="1" name="il_fi" descr="http://idsgn.org/images/graphic-design-referenced/cover_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dsgn.org/images/graphic-design-referenced/cover__full.jpg"/>
                    <pic:cNvPicPr>
                      <a:picLocks noChangeAspect="1" noChangeArrowheads="1"/>
                    </pic:cNvPicPr>
                  </pic:nvPicPr>
                  <pic:blipFill>
                    <a:blip r:embed="rId7" cstate="print"/>
                    <a:srcRect/>
                    <a:stretch>
                      <a:fillRect/>
                    </a:stretch>
                  </pic:blipFill>
                  <pic:spPr bwMode="auto">
                    <a:xfrm>
                      <a:off x="0" y="0"/>
                      <a:ext cx="2882077" cy="1546982"/>
                    </a:xfrm>
                    <a:prstGeom prst="rect">
                      <a:avLst/>
                    </a:prstGeom>
                    <a:noFill/>
                    <a:ln w="9525">
                      <a:noFill/>
                      <a:miter lim="800000"/>
                      <a:headEnd/>
                      <a:tailEnd/>
                    </a:ln>
                  </pic:spPr>
                </pic:pic>
              </a:graphicData>
            </a:graphic>
          </wp:inline>
        </w:drawing>
      </w:r>
    </w:p>
    <w:p w:rsidR="003C14E5" w:rsidRPr="00C11BAD" w:rsidRDefault="003C14E5" w:rsidP="00BE1424">
      <w:pPr>
        <w:rPr>
          <w:rFonts w:cs="FS_Wood"/>
          <w:b/>
          <w:bCs/>
          <w:color w:val="FF0000"/>
          <w:sz w:val="40"/>
          <w:szCs w:val="40"/>
          <w:rtl/>
          <w:lang w:bidi="ar-AE"/>
        </w:rPr>
      </w:pPr>
    </w:p>
    <w:p w:rsidR="003C14E5" w:rsidRPr="00C11BAD" w:rsidRDefault="003C14E5" w:rsidP="000649F1">
      <w:pPr>
        <w:jc w:val="center"/>
        <w:rPr>
          <w:rFonts w:cs="FS_Wood"/>
          <w:b/>
          <w:bCs/>
          <w:color w:val="FF0000"/>
          <w:sz w:val="40"/>
          <w:szCs w:val="40"/>
          <w:rtl/>
          <w:lang w:bidi="ar-AE"/>
        </w:rPr>
      </w:pPr>
      <w:r w:rsidRPr="00C11BAD">
        <w:rPr>
          <w:rFonts w:cs="FS_Wood" w:hint="cs"/>
          <w:b/>
          <w:bCs/>
          <w:color w:val="FF0000"/>
          <w:sz w:val="40"/>
          <w:szCs w:val="40"/>
          <w:rtl/>
          <w:lang w:bidi="ar-AE"/>
        </w:rPr>
        <w:t xml:space="preserve">الاسم : </w:t>
      </w:r>
    </w:p>
    <w:p w:rsidR="003C14E5" w:rsidRPr="00C11BAD" w:rsidRDefault="003C14E5" w:rsidP="000649F1">
      <w:pPr>
        <w:jc w:val="center"/>
        <w:rPr>
          <w:rFonts w:cs="FS_Wood"/>
          <w:b/>
          <w:bCs/>
          <w:color w:val="FF0000"/>
          <w:sz w:val="40"/>
          <w:szCs w:val="40"/>
          <w:rtl/>
          <w:lang w:bidi="ar-AE"/>
        </w:rPr>
      </w:pPr>
      <w:r w:rsidRPr="00C11BAD">
        <w:rPr>
          <w:rFonts w:cs="FS_Wood" w:hint="cs"/>
          <w:b/>
          <w:bCs/>
          <w:color w:val="FF0000"/>
          <w:sz w:val="40"/>
          <w:szCs w:val="40"/>
          <w:rtl/>
          <w:lang w:bidi="ar-AE"/>
        </w:rPr>
        <w:t xml:space="preserve">الصف : الثامن </w:t>
      </w:r>
    </w:p>
    <w:p w:rsidR="003C14E5" w:rsidRPr="00C11BAD" w:rsidRDefault="003C14E5" w:rsidP="003C14E5">
      <w:pPr>
        <w:jc w:val="center"/>
        <w:rPr>
          <w:rFonts w:cs="FS_Wood"/>
          <w:b/>
          <w:bCs/>
          <w:color w:val="FF0000"/>
          <w:sz w:val="40"/>
          <w:szCs w:val="40"/>
          <w:rtl/>
          <w:lang w:bidi="ar-AE"/>
        </w:rPr>
      </w:pPr>
      <w:r w:rsidRPr="00C11BAD">
        <w:rPr>
          <w:rFonts w:cs="FS_Wood" w:hint="cs"/>
          <w:b/>
          <w:bCs/>
          <w:color w:val="FF0000"/>
          <w:sz w:val="40"/>
          <w:szCs w:val="40"/>
          <w:rtl/>
          <w:lang w:bidi="ar-AE"/>
        </w:rPr>
        <w:t>المادة : الحاسوب</w:t>
      </w:r>
    </w:p>
    <w:p w:rsidR="003C14E5" w:rsidRPr="00C11BAD" w:rsidRDefault="003C14E5" w:rsidP="000649F1">
      <w:pPr>
        <w:jc w:val="center"/>
        <w:rPr>
          <w:rFonts w:cs="FS_Wood"/>
          <w:b/>
          <w:bCs/>
          <w:color w:val="FF0000"/>
          <w:sz w:val="40"/>
          <w:szCs w:val="40"/>
          <w:rtl/>
          <w:lang w:bidi="ar-AE"/>
        </w:rPr>
      </w:pPr>
      <w:r w:rsidRPr="00C11BAD">
        <w:rPr>
          <w:rFonts w:cs="FS_Wood" w:hint="cs"/>
          <w:b/>
          <w:bCs/>
          <w:color w:val="FF0000"/>
          <w:sz w:val="40"/>
          <w:szCs w:val="40"/>
          <w:rtl/>
          <w:lang w:bidi="ar-AE"/>
        </w:rPr>
        <w:t xml:space="preserve">المدرسه : </w:t>
      </w:r>
    </w:p>
    <w:p w:rsidR="003C14E5" w:rsidRPr="00C11BAD" w:rsidRDefault="003C14E5" w:rsidP="000649F1">
      <w:pPr>
        <w:jc w:val="center"/>
        <w:rPr>
          <w:rFonts w:cs="FS_Wood"/>
          <w:b/>
          <w:bCs/>
          <w:color w:val="FF0000"/>
          <w:sz w:val="40"/>
          <w:szCs w:val="40"/>
          <w:rtl/>
          <w:lang w:bidi="ar-AE"/>
        </w:rPr>
      </w:pPr>
      <w:r w:rsidRPr="00C11BAD">
        <w:rPr>
          <w:rFonts w:cs="FS_Wood" w:hint="cs"/>
          <w:b/>
          <w:bCs/>
          <w:color w:val="FF0000"/>
          <w:sz w:val="40"/>
          <w:szCs w:val="40"/>
          <w:rtl/>
          <w:lang w:bidi="ar-AE"/>
        </w:rPr>
        <w:t xml:space="preserve">المعلمة : </w:t>
      </w:r>
    </w:p>
    <w:p w:rsidR="003C14E5" w:rsidRPr="00C11BAD" w:rsidRDefault="003C14E5" w:rsidP="003C14E5">
      <w:pPr>
        <w:jc w:val="center"/>
        <w:rPr>
          <w:rFonts w:ascii="Tekton Pro Cond" w:hAnsi="Tekton Pro Cond" w:cs="FS_Wood"/>
          <w:b/>
          <w:bCs/>
          <w:color w:val="FF0000"/>
          <w:sz w:val="52"/>
          <w:szCs w:val="52"/>
          <w:lang w:bidi="ar-AE"/>
        </w:rPr>
      </w:pPr>
      <w:r w:rsidRPr="00C11BAD">
        <w:rPr>
          <w:rFonts w:ascii="Tekton Pro Cond" w:hAnsi="Tekton Pro Cond" w:cs="FS_Wood"/>
          <w:b/>
          <w:bCs/>
          <w:color w:val="FF0000"/>
          <w:sz w:val="52"/>
          <w:szCs w:val="52"/>
          <w:lang w:bidi="ar-AE"/>
        </w:rPr>
        <w:lastRenderedPageBreak/>
        <w:t>Introduction:</w:t>
      </w:r>
    </w:p>
    <w:p w:rsidR="003C14E5" w:rsidRPr="00C11BAD" w:rsidRDefault="003C14E5" w:rsidP="003C14E5">
      <w:pPr>
        <w:jc w:val="center"/>
        <w:rPr>
          <w:rFonts w:ascii="Tekton Pro Cond" w:hAnsi="Tekton Pro Cond"/>
          <w:color w:val="FF0000"/>
          <w:sz w:val="40"/>
          <w:szCs w:val="40"/>
        </w:rPr>
      </w:pPr>
      <w:r w:rsidRPr="00C11BAD">
        <w:rPr>
          <w:rFonts w:ascii="Tekton Pro Cond" w:hAnsi="Tekton Pro Cond"/>
          <w:b/>
          <w:bCs/>
          <w:color w:val="FF0000"/>
          <w:sz w:val="40"/>
          <w:szCs w:val="40"/>
        </w:rPr>
        <w:t>Graphic design</w:t>
      </w:r>
      <w:r w:rsidRPr="00C11BAD">
        <w:rPr>
          <w:rFonts w:ascii="Tekton Pro Cond" w:hAnsi="Tekton Pro Cond"/>
          <w:color w:val="FF0000"/>
          <w:sz w:val="40"/>
          <w:szCs w:val="40"/>
        </w:rPr>
        <w:t xml:space="preserve"> is a creative process—most often involving a client and a designer and usually completed in conjunction with producers of form (i.e., printers, sign makers, etc.)</w:t>
      </w:r>
      <w:proofErr w:type="gramStart"/>
      <w:r w:rsidRPr="00C11BAD">
        <w:rPr>
          <w:rFonts w:ascii="Tekton Pro Cond" w:hAnsi="Tekton Pro Cond"/>
          <w:color w:val="FF0000"/>
          <w:sz w:val="40"/>
          <w:szCs w:val="40"/>
        </w:rPr>
        <w:t>—undertaken in order to convey a specific message (or messages) to a targeted audience.</w:t>
      </w:r>
      <w:proofErr w:type="gramEnd"/>
      <w:r w:rsidRPr="00C11BAD">
        <w:rPr>
          <w:rFonts w:ascii="Tekton Pro Cond" w:hAnsi="Tekton Pro Cond"/>
          <w:color w:val="FF0000"/>
          <w:sz w:val="40"/>
          <w:szCs w:val="40"/>
        </w:rPr>
        <w:t xml:space="preserve"> The term "graphic design" can also refer to a number of artistic and professional disciplines that focus on visual communication and presentation. The field as a whole is also often referred to as </w:t>
      </w:r>
      <w:r w:rsidRPr="00C11BAD">
        <w:rPr>
          <w:rFonts w:ascii="Tekton Pro Cond" w:hAnsi="Tekton Pro Cond"/>
          <w:i/>
          <w:iCs/>
          <w:color w:val="FF0000"/>
          <w:sz w:val="40"/>
          <w:szCs w:val="40"/>
        </w:rPr>
        <w:t>Visual Communication</w:t>
      </w:r>
      <w:r w:rsidRPr="00C11BAD">
        <w:rPr>
          <w:rFonts w:ascii="Tekton Pro Cond" w:hAnsi="Tekton Pro Cond"/>
          <w:color w:val="FF0000"/>
          <w:sz w:val="40"/>
          <w:szCs w:val="40"/>
        </w:rPr>
        <w:t xml:space="preserve"> or </w:t>
      </w:r>
      <w:r w:rsidRPr="00C11BAD">
        <w:rPr>
          <w:rFonts w:ascii="Tekton Pro Cond" w:hAnsi="Tekton Pro Cond"/>
          <w:i/>
          <w:iCs/>
          <w:color w:val="FF0000"/>
          <w:sz w:val="40"/>
          <w:szCs w:val="40"/>
        </w:rPr>
        <w:t>Communication Design</w:t>
      </w:r>
      <w:r w:rsidRPr="00C11BAD">
        <w:rPr>
          <w:rFonts w:ascii="Tekton Pro Cond" w:hAnsi="Tekton Pro Cond"/>
          <w:color w:val="FF0000"/>
          <w:sz w:val="40"/>
          <w:szCs w:val="40"/>
        </w:rPr>
        <w:t xml:space="preserve">. Various methods are used to create and combine words, symbols, and images to create a visual representation of ideas and messages. A graphic designer may use a combination of </w:t>
      </w:r>
      <w:hyperlink r:id="rId8" w:tooltip="Typography" w:history="1">
        <w:r w:rsidRPr="00C11BAD">
          <w:rPr>
            <w:rStyle w:val="Hyperlink"/>
            <w:rFonts w:ascii="Tekton Pro Cond" w:hAnsi="Tekton Pro Cond"/>
            <w:color w:val="FF0000"/>
            <w:sz w:val="40"/>
            <w:szCs w:val="40"/>
            <w:u w:val="none"/>
          </w:rPr>
          <w:t>typography</w:t>
        </w:r>
      </w:hyperlink>
      <w:r w:rsidRPr="00C11BAD">
        <w:rPr>
          <w:rFonts w:ascii="Tekton Pro Cond" w:hAnsi="Tekton Pro Cond"/>
          <w:color w:val="FF0000"/>
          <w:sz w:val="40"/>
          <w:szCs w:val="40"/>
        </w:rPr>
        <w:t xml:space="preserve">, </w:t>
      </w:r>
      <w:hyperlink r:id="rId9" w:tooltip="Visual arts" w:history="1">
        <w:r w:rsidRPr="00C11BAD">
          <w:rPr>
            <w:rStyle w:val="Hyperlink"/>
            <w:rFonts w:ascii="Tekton Pro Cond" w:hAnsi="Tekton Pro Cond"/>
            <w:color w:val="FF0000"/>
            <w:sz w:val="40"/>
            <w:szCs w:val="40"/>
            <w:u w:val="none"/>
          </w:rPr>
          <w:t>visual arts</w:t>
        </w:r>
      </w:hyperlink>
      <w:r w:rsidRPr="00C11BAD">
        <w:rPr>
          <w:rFonts w:ascii="Tekton Pro Cond" w:hAnsi="Tekton Pro Cond"/>
          <w:color w:val="FF0000"/>
          <w:sz w:val="40"/>
          <w:szCs w:val="40"/>
        </w:rPr>
        <w:t xml:space="preserve"> and </w:t>
      </w:r>
      <w:hyperlink r:id="rId10" w:tooltip="Page layout" w:history="1">
        <w:r w:rsidRPr="00C11BAD">
          <w:rPr>
            <w:rStyle w:val="Hyperlink"/>
            <w:rFonts w:ascii="Tekton Pro Cond" w:hAnsi="Tekton Pro Cond"/>
            <w:color w:val="FF0000"/>
            <w:sz w:val="40"/>
            <w:szCs w:val="40"/>
            <w:u w:val="none"/>
          </w:rPr>
          <w:t>page layout</w:t>
        </w:r>
      </w:hyperlink>
      <w:r w:rsidRPr="00C11BAD">
        <w:rPr>
          <w:rFonts w:ascii="Tekton Pro Cond" w:hAnsi="Tekton Pro Cond"/>
          <w:color w:val="FF0000"/>
          <w:sz w:val="40"/>
          <w:szCs w:val="40"/>
        </w:rPr>
        <w:t xml:space="preserve"> techniques to produce the final result. Graphic design often refers to both the process (designing) by which the communication is created and the products (designs) which are generated.</w:t>
      </w:r>
    </w:p>
    <w:p w:rsidR="00A352DE" w:rsidRPr="00C11BAD" w:rsidRDefault="00A352DE" w:rsidP="00A352DE">
      <w:pPr>
        <w:spacing w:before="100" w:beforeAutospacing="1" w:after="100" w:afterAutospacing="1" w:line="240" w:lineRule="auto"/>
        <w:jc w:val="center"/>
        <w:rPr>
          <w:rFonts w:ascii="Tekton Pro Cond" w:eastAsia="Times New Roman" w:hAnsi="Tekton Pro Cond" w:cs="Times New Roman"/>
          <w:color w:val="FF0000"/>
          <w:sz w:val="56"/>
          <w:szCs w:val="56"/>
        </w:rPr>
      </w:pPr>
      <w:proofErr w:type="gramStart"/>
      <w:r w:rsidRPr="00C11BAD">
        <w:rPr>
          <w:rFonts w:ascii="Tekton Pro Cond" w:eastAsia="Times New Roman" w:hAnsi="Tekton Pro Cond" w:cs="Times New Roman"/>
          <w:color w:val="FF0000"/>
          <w:sz w:val="56"/>
          <w:szCs w:val="56"/>
        </w:rPr>
        <w:t>graphic</w:t>
      </w:r>
      <w:proofErr w:type="gramEnd"/>
      <w:r w:rsidRPr="00C11BAD">
        <w:rPr>
          <w:rFonts w:ascii="Tekton Pro Cond" w:eastAsia="Times New Roman" w:hAnsi="Tekton Pro Cond" w:cs="Times New Roman"/>
          <w:color w:val="FF0000"/>
          <w:sz w:val="56"/>
          <w:szCs w:val="56"/>
        </w:rPr>
        <w:t xml:space="preserve"> design done by me </w:t>
      </w:r>
      <w:r w:rsidRPr="00C11BAD">
        <w:rPr>
          <w:rFonts w:ascii="Tekton Pro Cond" w:eastAsia="Times New Roman" w:hAnsi="Tekton Pro Cond" w:cs="Times New Roman"/>
          <w:color w:val="FF0000"/>
          <w:sz w:val="56"/>
          <w:szCs w:val="56"/>
        </w:rPr>
        <w:sym w:font="Wingdings" w:char="F04A"/>
      </w:r>
    </w:p>
    <w:p w:rsidR="00A352DE" w:rsidRPr="00C11BAD" w:rsidRDefault="00A352DE" w:rsidP="00BE1424">
      <w:pPr>
        <w:spacing w:before="100" w:beforeAutospacing="1" w:after="100" w:afterAutospacing="1" w:line="240" w:lineRule="auto"/>
        <w:jc w:val="center"/>
        <w:rPr>
          <w:rFonts w:ascii="Tekton Pro Cond" w:eastAsia="Times New Roman" w:hAnsi="Tekton Pro Cond" w:cs="Times New Roman"/>
          <w:color w:val="FF0000"/>
          <w:sz w:val="36"/>
          <w:szCs w:val="36"/>
        </w:rPr>
      </w:pPr>
      <w:r w:rsidRPr="00C11BAD">
        <w:rPr>
          <w:rFonts w:ascii="Arial" w:hAnsi="Arial" w:cs="Arial"/>
          <w:noProof/>
          <w:color w:val="FF0000"/>
          <w:sz w:val="32"/>
          <w:szCs w:val="32"/>
        </w:rPr>
        <w:drawing>
          <wp:inline distT="0" distB="0" distL="0" distR="0">
            <wp:extent cx="2276273" cy="2276273"/>
            <wp:effectExtent l="19050" t="0" r="0" b="0"/>
            <wp:docPr id="2" name="Picture 14" descr="custo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tom image"/>
                    <pic:cNvPicPr>
                      <a:picLocks noChangeAspect="1" noChangeArrowheads="1"/>
                    </pic:cNvPicPr>
                  </pic:nvPicPr>
                  <pic:blipFill>
                    <a:blip r:embed="rId11" cstate="print"/>
                    <a:srcRect/>
                    <a:stretch>
                      <a:fillRect/>
                    </a:stretch>
                  </pic:blipFill>
                  <pic:spPr bwMode="auto">
                    <a:xfrm>
                      <a:off x="0" y="0"/>
                      <a:ext cx="2277371" cy="2277371"/>
                    </a:xfrm>
                    <a:prstGeom prst="rect">
                      <a:avLst/>
                    </a:prstGeom>
                    <a:noFill/>
                    <a:ln w="9525">
                      <a:noFill/>
                      <a:miter lim="800000"/>
                      <a:headEnd/>
                      <a:tailEnd/>
                    </a:ln>
                  </pic:spPr>
                </pic:pic>
              </a:graphicData>
            </a:graphic>
          </wp:inline>
        </w:drawing>
      </w:r>
    </w:p>
    <w:p w:rsidR="003C14E5" w:rsidRPr="00C11BAD" w:rsidRDefault="00762B93" w:rsidP="00BE1424">
      <w:pPr>
        <w:jc w:val="center"/>
        <w:rPr>
          <w:rFonts w:ascii="Tekton Pro Cond" w:hAnsi="Tekton Pro Cond"/>
          <w:color w:val="FF0000"/>
          <w:sz w:val="40"/>
          <w:szCs w:val="40"/>
        </w:rPr>
      </w:pPr>
      <w:r w:rsidRPr="00C11BAD">
        <w:rPr>
          <w:rFonts w:ascii="Tekton Pro Cond" w:hAnsi="Tekton Pro Cond"/>
          <w:b/>
          <w:bCs/>
          <w:color w:val="FF0000"/>
          <w:sz w:val="40"/>
          <w:szCs w:val="40"/>
        </w:rPr>
        <w:lastRenderedPageBreak/>
        <w:t>Subject</w:t>
      </w:r>
      <w:r w:rsidRPr="00C11BAD">
        <w:rPr>
          <w:rFonts w:ascii="Tekton Pro Cond" w:hAnsi="Tekton Pro Cond"/>
          <w:color w:val="FF0000"/>
          <w:sz w:val="40"/>
          <w:szCs w:val="40"/>
        </w:rPr>
        <w:t>:</w:t>
      </w:r>
    </w:p>
    <w:p w:rsidR="00762B93" w:rsidRPr="00C11BAD" w:rsidRDefault="00762B93" w:rsidP="00BE1424">
      <w:pPr>
        <w:jc w:val="center"/>
        <w:rPr>
          <w:rFonts w:ascii="Tekton Pro Cond" w:hAnsi="Tekton Pro Cond"/>
          <w:color w:val="FF0000"/>
          <w:sz w:val="32"/>
          <w:szCs w:val="32"/>
          <w:vertAlign w:val="superscript"/>
        </w:rPr>
      </w:pPr>
      <w:r w:rsidRPr="00C11BAD">
        <w:rPr>
          <w:rFonts w:ascii="Tekton Pro Cond" w:hAnsi="Tekton Pro Cond"/>
          <w:color w:val="FF0000"/>
          <w:sz w:val="32"/>
          <w:szCs w:val="32"/>
        </w:rPr>
        <w:t xml:space="preserve">During the </w:t>
      </w:r>
      <w:hyperlink r:id="rId12" w:tooltip="Tang Dynasty" w:history="1">
        <w:r w:rsidRPr="00C11BAD">
          <w:rPr>
            <w:rStyle w:val="Hyperlink"/>
            <w:rFonts w:ascii="Tekton Pro Cond" w:hAnsi="Tekton Pro Cond"/>
            <w:color w:val="FF0000"/>
            <w:sz w:val="32"/>
            <w:szCs w:val="32"/>
            <w:u w:val="none"/>
          </w:rPr>
          <w:t>Tang Dynasty</w:t>
        </w:r>
      </w:hyperlink>
      <w:r w:rsidRPr="00C11BAD">
        <w:rPr>
          <w:rFonts w:ascii="Tekton Pro Cond" w:hAnsi="Tekton Pro Cond"/>
          <w:color w:val="FF0000"/>
          <w:sz w:val="32"/>
          <w:szCs w:val="32"/>
        </w:rPr>
        <w:t xml:space="preserve"> (618–907) between the 4th and 7th century AD, wood blocks were cut to print on textiles and later to reproduce Buddhist texts. A Buddhist scripture printed in 868 is the earliest known printed book. Beginning in the 11th century, longer scrolls and books were produced using movable type printing making books widely available during the Song dynasty (960–1279).</w:t>
      </w:r>
      <w:hyperlink r:id="rId13" w:anchor="cite_note-3" w:history="1">
        <w:r w:rsidRPr="00C11BAD">
          <w:rPr>
            <w:rFonts w:ascii="Tekton Pro Cond" w:hAnsi="Tekton Pro Cond"/>
            <w:color w:val="FF0000"/>
            <w:sz w:val="32"/>
            <w:szCs w:val="32"/>
            <w:vertAlign w:val="superscript"/>
          </w:rPr>
          <w:t>[4]</w:t>
        </w:r>
      </w:hyperlink>
      <w:r w:rsidRPr="00C11BAD">
        <w:rPr>
          <w:rFonts w:ascii="Tekton Pro Cond" w:hAnsi="Tekton Pro Cond"/>
          <w:color w:val="FF0000"/>
          <w:sz w:val="32"/>
          <w:szCs w:val="32"/>
        </w:rPr>
        <w:t xml:space="preserve"> Sometime around 1450, </w:t>
      </w:r>
      <w:hyperlink r:id="rId14" w:tooltip="Johann Gutenberg" w:history="1">
        <w:r w:rsidRPr="00C11BAD">
          <w:rPr>
            <w:rStyle w:val="Hyperlink"/>
            <w:rFonts w:ascii="Tekton Pro Cond" w:hAnsi="Tekton Pro Cond"/>
            <w:color w:val="FF0000"/>
            <w:sz w:val="32"/>
            <w:szCs w:val="32"/>
            <w:u w:val="none"/>
          </w:rPr>
          <w:t>Johann Gutenberg</w:t>
        </w:r>
      </w:hyperlink>
      <w:r w:rsidRPr="00C11BAD">
        <w:rPr>
          <w:rFonts w:ascii="Tekton Pro Cond" w:hAnsi="Tekton Pro Cond"/>
          <w:color w:val="FF0000"/>
          <w:sz w:val="32"/>
          <w:szCs w:val="32"/>
        </w:rPr>
        <w:t xml:space="preserve">'s printing press made books widely available in Europe. The book design of </w:t>
      </w:r>
      <w:hyperlink r:id="rId15" w:tooltip="Aldus Manutius" w:history="1">
        <w:r w:rsidRPr="00C11BAD">
          <w:rPr>
            <w:rStyle w:val="Hyperlink"/>
            <w:rFonts w:ascii="Tekton Pro Cond" w:hAnsi="Tekton Pro Cond"/>
            <w:color w:val="FF0000"/>
            <w:sz w:val="32"/>
            <w:szCs w:val="32"/>
            <w:u w:val="none"/>
          </w:rPr>
          <w:t>Aldus Manutius</w:t>
        </w:r>
      </w:hyperlink>
      <w:r w:rsidRPr="00C11BAD">
        <w:rPr>
          <w:rFonts w:ascii="Tekton Pro Cond" w:hAnsi="Tekton Pro Cond"/>
          <w:color w:val="FF0000"/>
          <w:sz w:val="32"/>
          <w:szCs w:val="32"/>
        </w:rPr>
        <w:t xml:space="preserve"> developed the book structure which would become the foundation of western publication design. This era of graphic design is called </w:t>
      </w:r>
      <w:hyperlink r:id="rId16" w:tooltip="Renaissance Humanism" w:history="1">
        <w:r w:rsidRPr="00C11BAD">
          <w:rPr>
            <w:rStyle w:val="Hyperlink"/>
            <w:rFonts w:ascii="Tekton Pro Cond" w:hAnsi="Tekton Pro Cond"/>
            <w:color w:val="FF0000"/>
            <w:sz w:val="32"/>
            <w:szCs w:val="32"/>
            <w:u w:val="none"/>
          </w:rPr>
          <w:t>Humanist</w:t>
        </w:r>
      </w:hyperlink>
      <w:r w:rsidRPr="00C11BAD">
        <w:rPr>
          <w:rFonts w:ascii="Tekton Pro Cond" w:hAnsi="Tekton Pro Cond"/>
          <w:color w:val="FF0000"/>
          <w:sz w:val="32"/>
          <w:szCs w:val="32"/>
        </w:rPr>
        <w:t xml:space="preserve"> or Old Style.</w:t>
      </w:r>
    </w:p>
    <w:p w:rsidR="00762B93" w:rsidRPr="00C11BAD" w:rsidRDefault="00762B93" w:rsidP="00BE1424">
      <w:pPr>
        <w:jc w:val="center"/>
        <w:rPr>
          <w:rStyle w:val="mw-headline"/>
          <w:rFonts w:ascii="Tekton Pro Cond" w:hAnsi="Tekton Pro Cond"/>
          <w:b/>
          <w:bCs/>
          <w:color w:val="FF0000"/>
          <w:sz w:val="32"/>
          <w:szCs w:val="32"/>
        </w:rPr>
      </w:pPr>
      <w:r w:rsidRPr="00C11BAD">
        <w:rPr>
          <w:rStyle w:val="mw-headline"/>
          <w:rFonts w:ascii="Tekton Pro Cond" w:hAnsi="Tekton Pro Cond"/>
          <w:b/>
          <w:bCs/>
          <w:color w:val="FF0000"/>
          <w:sz w:val="32"/>
          <w:szCs w:val="32"/>
        </w:rPr>
        <w:t>Twentieth century design</w:t>
      </w:r>
    </w:p>
    <w:p w:rsidR="00762B93" w:rsidRPr="00C11BAD" w:rsidRDefault="00762B93" w:rsidP="00BE1424">
      <w:pPr>
        <w:jc w:val="center"/>
        <w:rPr>
          <w:rFonts w:ascii="Tekton Pro Cond" w:hAnsi="Tekton Pro Cond"/>
          <w:color w:val="FF0000"/>
          <w:sz w:val="32"/>
          <w:szCs w:val="32"/>
          <w:vertAlign w:val="superscript"/>
        </w:rPr>
      </w:pPr>
      <w:r w:rsidRPr="00C11BAD">
        <w:rPr>
          <w:rFonts w:ascii="Tekton Pro Cond" w:hAnsi="Tekton Pro Cond"/>
          <w:color w:val="FF0000"/>
          <w:sz w:val="32"/>
          <w:szCs w:val="32"/>
        </w:rPr>
        <w:t xml:space="preserve">The name "Graphic Design" first appeared in print in the 1922 essay "New Kind of Printing Calls for New Design" by </w:t>
      </w:r>
      <w:hyperlink r:id="rId17" w:tooltip="William Addison Dwiggins" w:history="1">
        <w:r w:rsidRPr="00C11BAD">
          <w:rPr>
            <w:rStyle w:val="Hyperlink"/>
            <w:rFonts w:ascii="Tekton Pro Cond" w:hAnsi="Tekton Pro Cond"/>
            <w:color w:val="FF0000"/>
            <w:sz w:val="32"/>
            <w:szCs w:val="32"/>
            <w:u w:val="none"/>
          </w:rPr>
          <w:t>William Addison Diggings’</w:t>
        </w:r>
      </w:hyperlink>
      <w:r w:rsidRPr="00C11BAD">
        <w:rPr>
          <w:rFonts w:ascii="Tekton Pro Cond" w:hAnsi="Tekton Pro Cond"/>
          <w:color w:val="FF0000"/>
          <w:sz w:val="32"/>
          <w:szCs w:val="32"/>
        </w:rPr>
        <w:t>, an American book designer in the early 20th century.</w:t>
      </w:r>
    </w:p>
    <w:p w:rsidR="00762B93" w:rsidRPr="00C11BAD" w:rsidRDefault="00762B93" w:rsidP="00BE1424">
      <w:pPr>
        <w:jc w:val="center"/>
        <w:rPr>
          <w:rFonts w:ascii="Tekton Pro Cond" w:hAnsi="Tekton Pro Cond"/>
          <w:color w:val="FF0000"/>
          <w:sz w:val="32"/>
          <w:szCs w:val="32"/>
        </w:rPr>
      </w:pPr>
      <w:r w:rsidRPr="00C11BAD">
        <w:rPr>
          <w:rFonts w:ascii="Tekton Pro Cond" w:hAnsi="Tekton Pro Cond"/>
          <w:color w:val="FF0000"/>
          <w:sz w:val="32"/>
          <w:szCs w:val="32"/>
        </w:rPr>
        <w:t xml:space="preserve">Raffle’s </w:t>
      </w:r>
      <w:r w:rsidRPr="00C11BAD">
        <w:rPr>
          <w:rFonts w:ascii="Tekton Pro Cond" w:hAnsi="Tekton Pro Cond"/>
          <w:i/>
          <w:iCs/>
          <w:color w:val="FF0000"/>
          <w:sz w:val="32"/>
          <w:szCs w:val="32"/>
        </w:rPr>
        <w:t>Graphic Design</w:t>
      </w:r>
      <w:r w:rsidRPr="00C11BAD">
        <w:rPr>
          <w:rFonts w:ascii="Tekton Pro Cond" w:hAnsi="Tekton Pro Cond"/>
          <w:color w:val="FF0000"/>
          <w:sz w:val="32"/>
          <w:szCs w:val="32"/>
        </w:rPr>
        <w:t xml:space="preserve">, published in 1927, </w:t>
      </w:r>
      <w:proofErr w:type="gramStart"/>
      <w:r w:rsidRPr="00C11BAD">
        <w:rPr>
          <w:rFonts w:ascii="Tekton Pro Cond" w:hAnsi="Tekton Pro Cond"/>
          <w:color w:val="FF0000"/>
          <w:sz w:val="32"/>
          <w:szCs w:val="32"/>
        </w:rPr>
        <w:t>is</w:t>
      </w:r>
      <w:proofErr w:type="gramEnd"/>
      <w:r w:rsidRPr="00C11BAD">
        <w:rPr>
          <w:rFonts w:ascii="Tekton Pro Cond" w:hAnsi="Tekton Pro Cond"/>
          <w:color w:val="FF0000"/>
          <w:sz w:val="32"/>
          <w:szCs w:val="32"/>
        </w:rPr>
        <w:t xml:space="preserve"> considered to be the first book to use "Graphic Design" in its title.</w:t>
      </w:r>
    </w:p>
    <w:p w:rsidR="00762B93" w:rsidRPr="00C11BAD" w:rsidRDefault="00762B93" w:rsidP="00BE1424">
      <w:pPr>
        <w:jc w:val="center"/>
        <w:rPr>
          <w:rFonts w:ascii="Tekton Pro Cond" w:eastAsia="Times New Roman" w:hAnsi="Tekton Pro Cond" w:cs="Times New Roman"/>
          <w:color w:val="FF0000"/>
          <w:sz w:val="36"/>
          <w:szCs w:val="36"/>
        </w:rPr>
      </w:pPr>
      <w:r w:rsidRPr="00C11BAD">
        <w:rPr>
          <w:rFonts w:ascii="Tekton Pro Cond" w:eastAsia="Times New Roman" w:hAnsi="Tekton Pro Cond" w:cs="Times New Roman"/>
          <w:color w:val="FF0000"/>
          <w:sz w:val="36"/>
          <w:szCs w:val="36"/>
        </w:rPr>
        <w:t xml:space="preserve">A graphic design project may involve the stylization and presentation of existing </w:t>
      </w:r>
      <w:hyperlink r:id="rId18" w:tooltip="Writing" w:history="1">
        <w:r w:rsidRPr="00C11BAD">
          <w:rPr>
            <w:rFonts w:ascii="Tekton Pro Cond" w:eastAsia="Times New Roman" w:hAnsi="Tekton Pro Cond" w:cs="Times New Roman"/>
            <w:color w:val="FF0000"/>
            <w:sz w:val="36"/>
            <w:szCs w:val="36"/>
          </w:rPr>
          <w:t>text</w:t>
        </w:r>
      </w:hyperlink>
      <w:r w:rsidRPr="00C11BAD">
        <w:rPr>
          <w:rFonts w:ascii="Tekton Pro Cond" w:eastAsia="Times New Roman" w:hAnsi="Tekton Pro Cond" w:cs="Times New Roman"/>
          <w:color w:val="FF0000"/>
          <w:sz w:val="36"/>
          <w:szCs w:val="36"/>
        </w:rPr>
        <w:t xml:space="preserve"> and either preexisting </w:t>
      </w:r>
      <w:hyperlink r:id="rId19" w:tooltip="Image" w:history="1">
        <w:r w:rsidRPr="00C11BAD">
          <w:rPr>
            <w:rFonts w:ascii="Tekton Pro Cond" w:eastAsia="Times New Roman" w:hAnsi="Tekton Pro Cond" w:cs="Times New Roman"/>
            <w:color w:val="FF0000"/>
            <w:sz w:val="36"/>
            <w:szCs w:val="36"/>
          </w:rPr>
          <w:t>imagery</w:t>
        </w:r>
      </w:hyperlink>
      <w:r w:rsidRPr="00C11BAD">
        <w:rPr>
          <w:rFonts w:ascii="Tekton Pro Cond" w:eastAsia="Times New Roman" w:hAnsi="Tekton Pro Cond" w:cs="Times New Roman"/>
          <w:color w:val="FF0000"/>
          <w:sz w:val="36"/>
          <w:szCs w:val="36"/>
        </w:rPr>
        <w:t xml:space="preserve"> or images developed by the graphic designer. For example, a newspaper story begins with the journalists and photojournalists and then becomes the graphic designer's job to organize the page into a reasonable layout and determine if any other graphic elements should be required. In a magazine article or advertisement, often the graphic designer or art director will commission photographers or illustrators to create original pieces just to be incorporated into the design layout. Or the designer may utilize stock imagery or photography. Contemporary design practice has been extended to the modern computer, </w:t>
      </w:r>
      <w:r w:rsidRPr="00C11BAD">
        <w:rPr>
          <w:rFonts w:ascii="Tekton Pro Cond" w:eastAsia="Times New Roman" w:hAnsi="Tekton Pro Cond" w:cs="Times New Roman"/>
          <w:color w:val="FF0000"/>
          <w:sz w:val="36"/>
          <w:szCs w:val="36"/>
        </w:rPr>
        <w:lastRenderedPageBreak/>
        <w:t xml:space="preserve">for example in the use of </w:t>
      </w:r>
      <w:hyperlink r:id="rId20" w:tooltip="WYSIWYG" w:history="1">
        <w:r w:rsidRPr="00C11BAD">
          <w:rPr>
            <w:rFonts w:ascii="Tekton Pro Cond" w:eastAsia="Times New Roman" w:hAnsi="Tekton Pro Cond" w:cs="Times New Roman"/>
            <w:color w:val="FF0000"/>
            <w:sz w:val="36"/>
            <w:szCs w:val="36"/>
          </w:rPr>
          <w:t>WYSIWYG</w:t>
        </w:r>
      </w:hyperlink>
      <w:r w:rsidRPr="00C11BAD">
        <w:rPr>
          <w:rFonts w:ascii="Tekton Pro Cond" w:eastAsia="Times New Roman" w:hAnsi="Tekton Pro Cond" w:cs="Times New Roman"/>
          <w:color w:val="FF0000"/>
          <w:sz w:val="36"/>
          <w:szCs w:val="36"/>
        </w:rPr>
        <w:t xml:space="preserve"> user interfaces, often referred to as </w:t>
      </w:r>
      <w:hyperlink r:id="rId21" w:tooltip="Interactive design" w:history="1">
        <w:r w:rsidRPr="00C11BAD">
          <w:rPr>
            <w:rFonts w:ascii="Tekton Pro Cond" w:eastAsia="Times New Roman" w:hAnsi="Tekton Pro Cond" w:cs="Times New Roman"/>
            <w:color w:val="FF0000"/>
            <w:sz w:val="36"/>
            <w:szCs w:val="36"/>
          </w:rPr>
          <w:t>interactive design</w:t>
        </w:r>
      </w:hyperlink>
      <w:r w:rsidRPr="00C11BAD">
        <w:rPr>
          <w:rFonts w:ascii="Tekton Pro Cond" w:eastAsia="Times New Roman" w:hAnsi="Tekton Pro Cond" w:cs="Times New Roman"/>
          <w:color w:val="FF0000"/>
          <w:sz w:val="36"/>
          <w:szCs w:val="36"/>
        </w:rPr>
        <w:t xml:space="preserve">, or </w:t>
      </w:r>
      <w:hyperlink r:id="rId22" w:tooltip="Multimedia" w:history="1">
        <w:r w:rsidRPr="00C11BAD">
          <w:rPr>
            <w:rFonts w:ascii="Tekton Pro Cond" w:eastAsia="Times New Roman" w:hAnsi="Tekton Pro Cond" w:cs="Times New Roman"/>
            <w:color w:val="FF0000"/>
            <w:sz w:val="36"/>
            <w:szCs w:val="36"/>
          </w:rPr>
          <w:t>multimedia</w:t>
        </w:r>
      </w:hyperlink>
      <w:r w:rsidRPr="00C11BAD">
        <w:rPr>
          <w:rFonts w:ascii="Tekton Pro Cond" w:eastAsia="Times New Roman" w:hAnsi="Tekton Pro Cond" w:cs="Times New Roman"/>
          <w:color w:val="FF0000"/>
          <w:sz w:val="36"/>
          <w:szCs w:val="36"/>
        </w:rPr>
        <w:t xml:space="preserve"> design.</w:t>
      </w:r>
    </w:p>
    <w:p w:rsidR="00762B93" w:rsidRPr="00C11BAD" w:rsidRDefault="00762B93" w:rsidP="00BE1424">
      <w:pPr>
        <w:pStyle w:val="NormalWeb"/>
        <w:jc w:val="center"/>
        <w:rPr>
          <w:rFonts w:ascii="Tekton Pro Cond" w:hAnsi="Tekton Pro Cond"/>
          <w:color w:val="FF0000"/>
          <w:sz w:val="36"/>
          <w:szCs w:val="36"/>
        </w:rPr>
      </w:pPr>
      <w:r w:rsidRPr="00C11BAD">
        <w:rPr>
          <w:rFonts w:ascii="Tekton Pro Cond" w:hAnsi="Tekton Pro Cond"/>
          <w:color w:val="FF0000"/>
          <w:sz w:val="36"/>
          <w:szCs w:val="36"/>
        </w:rPr>
        <w:t xml:space="preserve">The mind may be the most important graphic design tool. Aside from technology, graphic design requires </w:t>
      </w:r>
      <w:hyperlink r:id="rId23" w:tooltip="Judgment" w:history="1">
        <w:r w:rsidRPr="00C11BAD">
          <w:rPr>
            <w:rStyle w:val="Hyperlink"/>
            <w:rFonts w:ascii="Tekton Pro Cond" w:hAnsi="Tekton Pro Cond"/>
            <w:color w:val="FF0000"/>
            <w:sz w:val="36"/>
            <w:szCs w:val="36"/>
            <w:u w:val="none"/>
          </w:rPr>
          <w:t>judgment</w:t>
        </w:r>
      </w:hyperlink>
      <w:r w:rsidRPr="00C11BAD">
        <w:rPr>
          <w:rFonts w:ascii="Tekton Pro Cond" w:hAnsi="Tekton Pro Cond"/>
          <w:color w:val="FF0000"/>
          <w:sz w:val="36"/>
          <w:szCs w:val="36"/>
        </w:rPr>
        <w:t xml:space="preserve"> and </w:t>
      </w:r>
      <w:hyperlink r:id="rId24" w:tooltip="Creativity" w:history="1">
        <w:r w:rsidRPr="00C11BAD">
          <w:rPr>
            <w:rStyle w:val="Hyperlink"/>
            <w:rFonts w:ascii="Tekton Pro Cond" w:hAnsi="Tekton Pro Cond"/>
            <w:color w:val="FF0000"/>
            <w:sz w:val="36"/>
            <w:szCs w:val="36"/>
            <w:u w:val="none"/>
          </w:rPr>
          <w:t>creativity</w:t>
        </w:r>
      </w:hyperlink>
      <w:r w:rsidRPr="00C11BAD">
        <w:rPr>
          <w:rFonts w:ascii="Tekton Pro Cond" w:hAnsi="Tekton Pro Cond"/>
          <w:color w:val="FF0000"/>
          <w:sz w:val="36"/>
          <w:szCs w:val="36"/>
        </w:rPr>
        <w:t xml:space="preserve">. Critical, observational, quantitative and analytic thinking are required for design layouts and </w:t>
      </w:r>
      <w:hyperlink r:id="rId25" w:tooltip="Artistic rendering" w:history="1">
        <w:r w:rsidRPr="00C11BAD">
          <w:rPr>
            <w:rStyle w:val="Hyperlink"/>
            <w:rFonts w:ascii="Tekton Pro Cond" w:hAnsi="Tekton Pro Cond"/>
            <w:color w:val="FF0000"/>
            <w:sz w:val="36"/>
            <w:szCs w:val="36"/>
            <w:u w:val="none"/>
          </w:rPr>
          <w:t>rendering</w:t>
        </w:r>
      </w:hyperlink>
      <w:r w:rsidRPr="00C11BAD">
        <w:rPr>
          <w:rFonts w:ascii="Tekton Pro Cond" w:hAnsi="Tekton Pro Cond"/>
          <w:color w:val="FF0000"/>
          <w:sz w:val="36"/>
          <w:szCs w:val="36"/>
        </w:rPr>
        <w:t xml:space="preserve">. </w:t>
      </w:r>
      <w:proofErr w:type="gramStart"/>
      <w:r w:rsidRPr="00C11BAD">
        <w:rPr>
          <w:rFonts w:ascii="Tekton Pro Cond" w:hAnsi="Tekton Pro Cond"/>
          <w:color w:val="FF0000"/>
          <w:sz w:val="36"/>
          <w:szCs w:val="36"/>
        </w:rPr>
        <w:t xml:space="preserve">If the executor is merely following a solution (e.g. sketch, script or instructions) provided by another designer (such as an </w:t>
      </w:r>
      <w:hyperlink r:id="rId26" w:tooltip="Art director" w:history="1">
        <w:r w:rsidRPr="00C11BAD">
          <w:rPr>
            <w:rStyle w:val="Hyperlink"/>
            <w:rFonts w:ascii="Tekton Pro Cond" w:hAnsi="Tekton Pro Cond"/>
            <w:color w:val="FF0000"/>
            <w:sz w:val="36"/>
            <w:szCs w:val="36"/>
            <w:u w:val="none"/>
          </w:rPr>
          <w:t>art director</w:t>
        </w:r>
      </w:hyperlink>
      <w:r w:rsidRPr="00C11BAD">
        <w:rPr>
          <w:rFonts w:ascii="Tekton Pro Cond" w:hAnsi="Tekton Pro Cond"/>
          <w:color w:val="FF0000"/>
          <w:sz w:val="36"/>
          <w:szCs w:val="36"/>
        </w:rPr>
        <w:t>), then the executor is not usually considered the designer.</w:t>
      </w:r>
      <w:proofErr w:type="gramEnd"/>
    </w:p>
    <w:p w:rsidR="00762B93" w:rsidRPr="00C11BAD" w:rsidRDefault="00762B93" w:rsidP="00BE1424">
      <w:pPr>
        <w:pStyle w:val="NormalWeb"/>
        <w:jc w:val="center"/>
        <w:rPr>
          <w:rFonts w:ascii="Tekton Pro Cond" w:hAnsi="Tekton Pro Cond"/>
          <w:color w:val="FF0000"/>
          <w:sz w:val="36"/>
          <w:szCs w:val="36"/>
        </w:rPr>
      </w:pPr>
      <w:r w:rsidRPr="00C11BAD">
        <w:rPr>
          <w:rFonts w:ascii="Tekton Pro Cond" w:hAnsi="Tekton Pro Cond"/>
          <w:color w:val="FF0000"/>
          <w:sz w:val="36"/>
          <w:szCs w:val="36"/>
        </w:rPr>
        <w:t xml:space="preserve">The method of presentation (e.g. arrangement, style, medium) may be equally important to the design. The layout is produced using external </w:t>
      </w:r>
      <w:hyperlink r:id="rId27" w:tooltip="Media (arts)" w:history="1">
        <w:r w:rsidRPr="00C11BAD">
          <w:rPr>
            <w:rStyle w:val="Hyperlink"/>
            <w:rFonts w:ascii="Tekton Pro Cond" w:hAnsi="Tekton Pro Cond"/>
            <w:color w:val="FF0000"/>
            <w:sz w:val="36"/>
            <w:szCs w:val="36"/>
            <w:u w:val="none"/>
          </w:rPr>
          <w:t>traditional</w:t>
        </w:r>
      </w:hyperlink>
      <w:r w:rsidRPr="00C11BAD">
        <w:rPr>
          <w:rFonts w:ascii="Tekton Pro Cond" w:hAnsi="Tekton Pro Cond"/>
          <w:color w:val="FF0000"/>
          <w:sz w:val="36"/>
          <w:szCs w:val="36"/>
        </w:rPr>
        <w:t xml:space="preserve"> or </w:t>
      </w:r>
      <w:hyperlink r:id="rId28" w:tooltip="Digital image editing" w:history="1">
        <w:r w:rsidRPr="00C11BAD">
          <w:rPr>
            <w:rStyle w:val="Hyperlink"/>
            <w:rFonts w:ascii="Tekton Pro Cond" w:hAnsi="Tekton Pro Cond"/>
            <w:color w:val="FF0000"/>
            <w:sz w:val="36"/>
            <w:szCs w:val="36"/>
            <w:u w:val="none"/>
          </w:rPr>
          <w:t>digital image editing</w:t>
        </w:r>
      </w:hyperlink>
      <w:r w:rsidRPr="00C11BAD">
        <w:rPr>
          <w:rFonts w:ascii="Tekton Pro Cond" w:hAnsi="Tekton Pro Cond"/>
          <w:color w:val="FF0000"/>
          <w:sz w:val="36"/>
          <w:szCs w:val="36"/>
        </w:rPr>
        <w:t xml:space="preserve"> tools. The appropriate development and presentation tools can substantially change how an audience perceives a project.</w:t>
      </w:r>
    </w:p>
    <w:p w:rsidR="00762B93" w:rsidRPr="00C11BAD" w:rsidRDefault="00762B93" w:rsidP="00BE1424">
      <w:pPr>
        <w:pStyle w:val="NormalWeb"/>
        <w:jc w:val="center"/>
        <w:rPr>
          <w:rFonts w:ascii="Tekton Pro Cond" w:hAnsi="Tekton Pro Cond"/>
          <w:color w:val="FF0000"/>
          <w:sz w:val="36"/>
          <w:szCs w:val="36"/>
        </w:rPr>
      </w:pPr>
      <w:r w:rsidRPr="00C11BAD">
        <w:rPr>
          <w:rFonts w:ascii="Tekton Pro Cond" w:hAnsi="Tekton Pro Cond"/>
          <w:color w:val="FF0000"/>
          <w:sz w:val="36"/>
          <w:szCs w:val="36"/>
        </w:rPr>
        <w:t xml:space="preserve">In the mid 1980s, the arrival of </w:t>
      </w:r>
      <w:hyperlink r:id="rId29" w:tooltip="Desktop publishing" w:history="1">
        <w:r w:rsidRPr="00C11BAD">
          <w:rPr>
            <w:rStyle w:val="Hyperlink"/>
            <w:rFonts w:ascii="Tekton Pro Cond" w:hAnsi="Tekton Pro Cond"/>
            <w:color w:val="FF0000"/>
            <w:sz w:val="36"/>
            <w:szCs w:val="36"/>
            <w:u w:val="none"/>
          </w:rPr>
          <w:t>desktop publishing</w:t>
        </w:r>
      </w:hyperlink>
      <w:r w:rsidRPr="00C11BAD">
        <w:rPr>
          <w:rFonts w:ascii="Tekton Pro Cond" w:hAnsi="Tekton Pro Cond"/>
          <w:color w:val="FF0000"/>
          <w:sz w:val="36"/>
          <w:szCs w:val="36"/>
        </w:rPr>
        <w:t xml:space="preserve"> and </w:t>
      </w:r>
      <w:hyperlink r:id="rId30" w:tooltip="Graphic art software" w:history="1">
        <w:r w:rsidRPr="00C11BAD">
          <w:rPr>
            <w:rStyle w:val="Hyperlink"/>
            <w:rFonts w:ascii="Tekton Pro Cond" w:hAnsi="Tekton Pro Cond"/>
            <w:color w:val="FF0000"/>
            <w:sz w:val="36"/>
            <w:szCs w:val="36"/>
            <w:u w:val="none"/>
          </w:rPr>
          <w:t>graphic art software applications</w:t>
        </w:r>
      </w:hyperlink>
      <w:r w:rsidRPr="00C11BAD">
        <w:rPr>
          <w:rFonts w:ascii="Tekton Pro Cond" w:hAnsi="Tekton Pro Cond"/>
          <w:color w:val="FF0000"/>
          <w:sz w:val="36"/>
          <w:szCs w:val="36"/>
        </w:rPr>
        <w:t xml:space="preserve"> introduced a generation of designers to computer image manipulation and creation that had previously been manually executed. Computer graphic design enabled designers to instantly see the effects of layout or typographic changes, and to simulate the effects of traditional media without requiring a lot of space. However, traditional tools such as </w:t>
      </w:r>
      <w:hyperlink r:id="rId31" w:tooltip="Pencil" w:history="1">
        <w:r w:rsidRPr="00C11BAD">
          <w:rPr>
            <w:rStyle w:val="Hyperlink"/>
            <w:rFonts w:ascii="Tekton Pro Cond" w:hAnsi="Tekton Pro Cond"/>
            <w:color w:val="FF0000"/>
            <w:sz w:val="36"/>
            <w:szCs w:val="36"/>
            <w:u w:val="none"/>
          </w:rPr>
          <w:t>pencils</w:t>
        </w:r>
      </w:hyperlink>
      <w:r w:rsidRPr="00C11BAD">
        <w:rPr>
          <w:rFonts w:ascii="Tekton Pro Cond" w:hAnsi="Tekton Pro Cond"/>
          <w:color w:val="FF0000"/>
          <w:sz w:val="36"/>
          <w:szCs w:val="36"/>
        </w:rPr>
        <w:t xml:space="preserve"> or </w:t>
      </w:r>
      <w:hyperlink r:id="rId32" w:tooltip="Marker pen" w:history="1">
        <w:r w:rsidRPr="00C11BAD">
          <w:rPr>
            <w:rStyle w:val="Hyperlink"/>
            <w:rFonts w:ascii="Tekton Pro Cond" w:hAnsi="Tekton Pro Cond"/>
            <w:color w:val="FF0000"/>
            <w:sz w:val="36"/>
            <w:szCs w:val="36"/>
            <w:u w:val="none"/>
          </w:rPr>
          <w:t>markers</w:t>
        </w:r>
      </w:hyperlink>
      <w:r w:rsidRPr="00C11BAD">
        <w:rPr>
          <w:rFonts w:ascii="Tekton Pro Cond" w:hAnsi="Tekton Pro Cond"/>
          <w:color w:val="FF0000"/>
          <w:sz w:val="36"/>
          <w:szCs w:val="36"/>
        </w:rPr>
        <w:t xml:space="preserve"> are useful even when computers are used for finalization; a designer or art director may hand sketch numerous concepts as part of the </w:t>
      </w:r>
      <w:hyperlink r:id="rId33" w:tooltip="Creative process" w:history="1">
        <w:r w:rsidRPr="00C11BAD">
          <w:rPr>
            <w:rStyle w:val="Hyperlink"/>
            <w:rFonts w:ascii="Tekton Pro Cond" w:hAnsi="Tekton Pro Cond"/>
            <w:color w:val="FF0000"/>
            <w:sz w:val="36"/>
            <w:szCs w:val="36"/>
            <w:u w:val="none"/>
          </w:rPr>
          <w:t>creative process</w:t>
        </w:r>
      </w:hyperlink>
      <w:r w:rsidRPr="00C11BAD">
        <w:rPr>
          <w:rFonts w:ascii="Tekton Pro Cond" w:hAnsi="Tekton Pro Cond"/>
          <w:color w:val="FF0000"/>
          <w:sz w:val="36"/>
          <w:szCs w:val="36"/>
        </w:rPr>
        <w:t>. Some of these sketches may even be shown to a client for early stage approval, before the designer develops the idea further using a computer and graphic design software tools.</w:t>
      </w:r>
    </w:p>
    <w:p w:rsidR="00762B93" w:rsidRPr="00C11BAD" w:rsidRDefault="00560D56" w:rsidP="00BE1424">
      <w:pPr>
        <w:pStyle w:val="NormalWeb"/>
        <w:jc w:val="center"/>
        <w:rPr>
          <w:rFonts w:ascii="Tekton Pro Cond" w:hAnsi="Tekton Pro Cond"/>
          <w:color w:val="FF0000"/>
          <w:sz w:val="36"/>
          <w:szCs w:val="36"/>
        </w:rPr>
      </w:pPr>
      <w:hyperlink r:id="rId34" w:tooltip="Computer" w:history="1">
        <w:r w:rsidR="00762B93" w:rsidRPr="00C11BAD">
          <w:rPr>
            <w:rStyle w:val="Hyperlink"/>
            <w:rFonts w:ascii="Tekton Pro Cond" w:hAnsi="Tekton Pro Cond"/>
            <w:color w:val="FF0000"/>
            <w:sz w:val="36"/>
            <w:szCs w:val="36"/>
            <w:u w:val="none"/>
          </w:rPr>
          <w:t>Computers</w:t>
        </w:r>
      </w:hyperlink>
      <w:r w:rsidR="00762B93" w:rsidRPr="00C11BAD">
        <w:rPr>
          <w:rFonts w:ascii="Tekton Pro Cond" w:hAnsi="Tekton Pro Cond"/>
          <w:color w:val="FF0000"/>
          <w:sz w:val="36"/>
          <w:szCs w:val="36"/>
        </w:rPr>
        <w:t xml:space="preserve"> are considered an indispensable tool in the graphic design industry. Computers and </w:t>
      </w:r>
      <w:hyperlink r:id="rId35" w:tooltip="Software application" w:history="1">
        <w:r w:rsidR="00762B93" w:rsidRPr="00C11BAD">
          <w:rPr>
            <w:rStyle w:val="Hyperlink"/>
            <w:rFonts w:ascii="Tekton Pro Cond" w:hAnsi="Tekton Pro Cond"/>
            <w:color w:val="FF0000"/>
            <w:sz w:val="36"/>
            <w:szCs w:val="36"/>
            <w:u w:val="none"/>
          </w:rPr>
          <w:t>software applications</w:t>
        </w:r>
      </w:hyperlink>
      <w:r w:rsidR="00762B93" w:rsidRPr="00C11BAD">
        <w:rPr>
          <w:rFonts w:ascii="Tekton Pro Cond" w:hAnsi="Tekton Pro Cond"/>
          <w:color w:val="FF0000"/>
          <w:sz w:val="36"/>
          <w:szCs w:val="36"/>
        </w:rPr>
        <w:t xml:space="preserve"> are generally seen by </w:t>
      </w:r>
      <w:hyperlink r:id="rId36" w:tooltip="Creative professional" w:history="1">
        <w:r w:rsidR="00762B93" w:rsidRPr="00C11BAD">
          <w:rPr>
            <w:rStyle w:val="Hyperlink"/>
            <w:rFonts w:ascii="Tekton Pro Cond" w:hAnsi="Tekton Pro Cond"/>
            <w:color w:val="FF0000"/>
            <w:sz w:val="36"/>
            <w:szCs w:val="36"/>
            <w:u w:val="none"/>
          </w:rPr>
          <w:t>creative professionals</w:t>
        </w:r>
      </w:hyperlink>
      <w:r w:rsidR="00762B93" w:rsidRPr="00C11BAD">
        <w:rPr>
          <w:rFonts w:ascii="Tekton Pro Cond" w:hAnsi="Tekton Pro Cond"/>
          <w:color w:val="FF0000"/>
          <w:sz w:val="36"/>
          <w:szCs w:val="36"/>
        </w:rPr>
        <w:t xml:space="preserve"> as more effective production </w:t>
      </w:r>
      <w:hyperlink r:id="rId37" w:tooltip="Tool" w:history="1">
        <w:r w:rsidR="00762B93" w:rsidRPr="00C11BAD">
          <w:rPr>
            <w:rStyle w:val="Hyperlink"/>
            <w:rFonts w:ascii="Tekton Pro Cond" w:hAnsi="Tekton Pro Cond"/>
            <w:color w:val="FF0000"/>
            <w:sz w:val="36"/>
            <w:szCs w:val="36"/>
            <w:u w:val="none"/>
          </w:rPr>
          <w:t>tools</w:t>
        </w:r>
      </w:hyperlink>
      <w:r w:rsidR="00762B93" w:rsidRPr="00C11BAD">
        <w:rPr>
          <w:rFonts w:ascii="Tekton Pro Cond" w:hAnsi="Tekton Pro Cond"/>
          <w:color w:val="FF0000"/>
          <w:sz w:val="36"/>
          <w:szCs w:val="36"/>
        </w:rPr>
        <w:t xml:space="preserve"> than traditional methods. However, some designers continue to use manual and traditional tools for production, such as </w:t>
      </w:r>
      <w:hyperlink r:id="rId38" w:tooltip="Milton Glaser" w:history="1">
        <w:r w:rsidR="00762B93" w:rsidRPr="00C11BAD">
          <w:rPr>
            <w:rStyle w:val="Hyperlink"/>
            <w:rFonts w:ascii="Tekton Pro Cond" w:hAnsi="Tekton Pro Cond"/>
            <w:color w:val="FF0000"/>
            <w:sz w:val="36"/>
            <w:szCs w:val="36"/>
            <w:u w:val="none"/>
          </w:rPr>
          <w:t>Milton Glaser</w:t>
        </w:r>
      </w:hyperlink>
      <w:r w:rsidR="00762B93" w:rsidRPr="00C11BAD">
        <w:rPr>
          <w:rFonts w:ascii="Tekton Pro Cond" w:hAnsi="Tekton Pro Cond"/>
          <w:color w:val="FF0000"/>
          <w:sz w:val="36"/>
          <w:szCs w:val="36"/>
        </w:rPr>
        <w:t>.</w:t>
      </w:r>
    </w:p>
    <w:p w:rsidR="004C58E5" w:rsidRPr="00C11BAD" w:rsidRDefault="004C58E5" w:rsidP="00BE1424">
      <w:pPr>
        <w:spacing w:before="100" w:beforeAutospacing="1" w:after="100" w:afterAutospacing="1" w:line="240" w:lineRule="auto"/>
        <w:jc w:val="center"/>
        <w:rPr>
          <w:rFonts w:ascii="Tekton Pro Cond" w:eastAsia="Times New Roman" w:hAnsi="Tekton Pro Cond" w:cs="Times New Roman"/>
          <w:color w:val="FF0000"/>
          <w:sz w:val="36"/>
          <w:szCs w:val="36"/>
        </w:rPr>
      </w:pPr>
      <w:r w:rsidRPr="00C11BAD">
        <w:rPr>
          <w:rFonts w:ascii="Tekton Pro Cond" w:eastAsia="Times New Roman" w:hAnsi="Tekton Pro Cond" w:cs="Times New Roman"/>
          <w:color w:val="FF0000"/>
          <w:sz w:val="36"/>
          <w:szCs w:val="36"/>
        </w:rPr>
        <w:lastRenderedPageBreak/>
        <w:t xml:space="preserve">Graphic design career paths cover all ends of the </w:t>
      </w:r>
      <w:hyperlink r:id="rId39" w:tooltip="Creative industries" w:history="1">
        <w:r w:rsidRPr="00C11BAD">
          <w:rPr>
            <w:rFonts w:ascii="Tekton Pro Cond" w:eastAsia="Times New Roman" w:hAnsi="Tekton Pro Cond" w:cs="Times New Roman"/>
            <w:color w:val="FF0000"/>
            <w:sz w:val="36"/>
            <w:szCs w:val="36"/>
          </w:rPr>
          <w:t>creative spectrum</w:t>
        </w:r>
      </w:hyperlink>
      <w:r w:rsidRPr="00C11BAD">
        <w:rPr>
          <w:rFonts w:ascii="Tekton Pro Cond" w:eastAsia="Times New Roman" w:hAnsi="Tekton Pro Cond" w:cs="Times New Roman"/>
          <w:color w:val="FF0000"/>
          <w:sz w:val="36"/>
          <w:szCs w:val="36"/>
        </w:rPr>
        <w:t xml:space="preserve"> and often overlap. The main job responsibility of a Graphic Designer is the arrangement of visual elements in some type of media. The main job titles within the industry can vary and are often country specific. They can include </w:t>
      </w:r>
      <w:hyperlink r:id="rId40" w:tooltip="Graphic designer" w:history="1">
        <w:r w:rsidRPr="00C11BAD">
          <w:rPr>
            <w:rFonts w:ascii="Tekton Pro Cond" w:eastAsia="Times New Roman" w:hAnsi="Tekton Pro Cond" w:cs="Times New Roman"/>
            <w:color w:val="FF0000"/>
            <w:sz w:val="36"/>
            <w:szCs w:val="36"/>
          </w:rPr>
          <w:t>graphic designer</w:t>
        </w:r>
      </w:hyperlink>
      <w:r w:rsidRPr="00C11BAD">
        <w:rPr>
          <w:rFonts w:ascii="Tekton Pro Cond" w:eastAsia="Times New Roman" w:hAnsi="Tekton Pro Cond" w:cs="Times New Roman"/>
          <w:color w:val="FF0000"/>
          <w:sz w:val="36"/>
          <w:szCs w:val="36"/>
        </w:rPr>
        <w:t xml:space="preserve">, </w:t>
      </w:r>
      <w:hyperlink r:id="rId41" w:tooltip="Art director" w:history="1">
        <w:r w:rsidRPr="00C11BAD">
          <w:rPr>
            <w:rFonts w:ascii="Tekton Pro Cond" w:eastAsia="Times New Roman" w:hAnsi="Tekton Pro Cond" w:cs="Times New Roman"/>
            <w:color w:val="FF0000"/>
            <w:sz w:val="36"/>
            <w:szCs w:val="36"/>
          </w:rPr>
          <w:t>art director</w:t>
        </w:r>
      </w:hyperlink>
      <w:r w:rsidRPr="00C11BAD">
        <w:rPr>
          <w:rFonts w:ascii="Tekton Pro Cond" w:eastAsia="Times New Roman" w:hAnsi="Tekton Pro Cond" w:cs="Times New Roman"/>
          <w:color w:val="FF0000"/>
          <w:sz w:val="36"/>
          <w:szCs w:val="36"/>
        </w:rPr>
        <w:t xml:space="preserve">, </w:t>
      </w:r>
      <w:hyperlink r:id="rId42" w:tooltip="Creative director" w:history="1">
        <w:r w:rsidRPr="00C11BAD">
          <w:rPr>
            <w:rFonts w:ascii="Tekton Pro Cond" w:eastAsia="Times New Roman" w:hAnsi="Tekton Pro Cond" w:cs="Times New Roman"/>
            <w:color w:val="FF0000"/>
            <w:sz w:val="36"/>
            <w:szCs w:val="36"/>
          </w:rPr>
          <w:t>creative director</w:t>
        </w:r>
      </w:hyperlink>
      <w:r w:rsidRPr="00C11BAD">
        <w:rPr>
          <w:rFonts w:ascii="Tekton Pro Cond" w:eastAsia="Times New Roman" w:hAnsi="Tekton Pro Cond" w:cs="Times New Roman"/>
          <w:color w:val="FF0000"/>
          <w:sz w:val="36"/>
          <w:szCs w:val="36"/>
        </w:rPr>
        <w:t xml:space="preserve">, and the entry level </w:t>
      </w:r>
      <w:hyperlink r:id="rId43" w:tooltip="Production artist" w:history="1">
        <w:r w:rsidRPr="00C11BAD">
          <w:rPr>
            <w:rFonts w:ascii="Tekton Pro Cond" w:eastAsia="Times New Roman" w:hAnsi="Tekton Pro Cond" w:cs="Times New Roman"/>
            <w:color w:val="FF0000"/>
            <w:sz w:val="36"/>
            <w:szCs w:val="36"/>
          </w:rPr>
          <w:t>production artist</w:t>
        </w:r>
      </w:hyperlink>
      <w:r w:rsidRPr="00C11BAD">
        <w:rPr>
          <w:rFonts w:ascii="Tekton Pro Cond" w:eastAsia="Times New Roman" w:hAnsi="Tekton Pro Cond" w:cs="Times New Roman"/>
          <w:color w:val="FF0000"/>
          <w:sz w:val="36"/>
          <w:szCs w:val="36"/>
        </w:rPr>
        <w:t>. Depending on the industry served, the responsibilities may have different titles such as "</w:t>
      </w:r>
      <w:hyperlink r:id="rId44" w:tooltip="DTP associate" w:history="1">
        <w:r w:rsidRPr="00C11BAD">
          <w:rPr>
            <w:rFonts w:ascii="Tekton Pro Cond" w:eastAsia="Times New Roman" w:hAnsi="Tekton Pro Cond" w:cs="Times New Roman"/>
            <w:color w:val="FF0000"/>
            <w:sz w:val="36"/>
            <w:szCs w:val="36"/>
          </w:rPr>
          <w:t>DTP Associate</w:t>
        </w:r>
      </w:hyperlink>
      <w:r w:rsidRPr="00C11BAD">
        <w:rPr>
          <w:rFonts w:ascii="Tekton Pro Cond" w:eastAsia="Times New Roman" w:hAnsi="Tekton Pro Cond" w:cs="Times New Roman"/>
          <w:color w:val="FF0000"/>
          <w:sz w:val="36"/>
          <w:szCs w:val="36"/>
        </w:rPr>
        <w:t>" or "</w:t>
      </w:r>
      <w:hyperlink r:id="rId45" w:tooltip="Graphic Artist" w:history="1">
        <w:r w:rsidRPr="00C11BAD">
          <w:rPr>
            <w:rFonts w:ascii="Tekton Pro Cond" w:eastAsia="Times New Roman" w:hAnsi="Tekton Pro Cond" w:cs="Times New Roman"/>
            <w:color w:val="FF0000"/>
            <w:sz w:val="36"/>
            <w:szCs w:val="36"/>
          </w:rPr>
          <w:t>Graphic Artist</w:t>
        </w:r>
      </w:hyperlink>
      <w:r w:rsidRPr="00C11BAD">
        <w:rPr>
          <w:rFonts w:ascii="Tekton Pro Cond" w:eastAsia="Times New Roman" w:hAnsi="Tekton Pro Cond" w:cs="Times New Roman"/>
          <w:color w:val="FF0000"/>
          <w:sz w:val="36"/>
          <w:szCs w:val="36"/>
        </w:rPr>
        <w:t xml:space="preserve">", but despite changes in title, graphic design principles remain consistent. The responsibilities may come from, or lead to, specialized skills such as </w:t>
      </w:r>
      <w:hyperlink r:id="rId46" w:tooltip="Illustration" w:history="1">
        <w:r w:rsidRPr="00C11BAD">
          <w:rPr>
            <w:rFonts w:ascii="Tekton Pro Cond" w:eastAsia="Times New Roman" w:hAnsi="Tekton Pro Cond" w:cs="Times New Roman"/>
            <w:color w:val="FF0000"/>
            <w:sz w:val="36"/>
            <w:szCs w:val="36"/>
          </w:rPr>
          <w:t>illustration</w:t>
        </w:r>
      </w:hyperlink>
      <w:r w:rsidRPr="00C11BAD">
        <w:rPr>
          <w:rFonts w:ascii="Tekton Pro Cond" w:eastAsia="Times New Roman" w:hAnsi="Tekton Pro Cond" w:cs="Times New Roman"/>
          <w:color w:val="FF0000"/>
          <w:sz w:val="36"/>
          <w:szCs w:val="36"/>
        </w:rPr>
        <w:t xml:space="preserve">, </w:t>
      </w:r>
      <w:hyperlink r:id="rId47" w:tooltip="Photography" w:history="1">
        <w:r w:rsidRPr="00C11BAD">
          <w:rPr>
            <w:rFonts w:ascii="Tekton Pro Cond" w:eastAsia="Times New Roman" w:hAnsi="Tekton Pro Cond" w:cs="Times New Roman"/>
            <w:color w:val="FF0000"/>
            <w:sz w:val="36"/>
            <w:szCs w:val="36"/>
          </w:rPr>
          <w:t>photography</w:t>
        </w:r>
      </w:hyperlink>
      <w:r w:rsidRPr="00C11BAD">
        <w:rPr>
          <w:rFonts w:ascii="Tekton Pro Cond" w:eastAsia="Times New Roman" w:hAnsi="Tekton Pro Cond" w:cs="Times New Roman"/>
          <w:color w:val="FF0000"/>
          <w:sz w:val="36"/>
          <w:szCs w:val="36"/>
        </w:rPr>
        <w:t xml:space="preserve"> or </w:t>
      </w:r>
      <w:hyperlink r:id="rId48" w:tooltip="Interactive design" w:history="1">
        <w:r w:rsidRPr="00C11BAD">
          <w:rPr>
            <w:rFonts w:ascii="Tekton Pro Cond" w:eastAsia="Times New Roman" w:hAnsi="Tekton Pro Cond" w:cs="Times New Roman"/>
            <w:color w:val="FF0000"/>
            <w:sz w:val="36"/>
            <w:szCs w:val="36"/>
          </w:rPr>
          <w:t>interactive design</w:t>
        </w:r>
      </w:hyperlink>
      <w:r w:rsidRPr="00C11BAD">
        <w:rPr>
          <w:rFonts w:ascii="Tekton Pro Cond" w:eastAsia="Times New Roman" w:hAnsi="Tekton Pro Cond" w:cs="Times New Roman"/>
          <w:color w:val="FF0000"/>
          <w:sz w:val="36"/>
          <w:szCs w:val="36"/>
        </w:rPr>
        <w:t>. Today's graduating graphic design students are normally exposed to all of these areas of graphic design and urged to become familiar with all of them as well in order to be competitive.</w:t>
      </w:r>
    </w:p>
    <w:p w:rsidR="004C58E5" w:rsidRPr="00C11BAD" w:rsidRDefault="004C58E5" w:rsidP="00BE1424">
      <w:pPr>
        <w:spacing w:before="100" w:beforeAutospacing="1" w:after="100" w:afterAutospacing="1" w:line="240" w:lineRule="auto"/>
        <w:jc w:val="center"/>
        <w:rPr>
          <w:rFonts w:ascii="Tekton Pro Cond" w:eastAsia="Times New Roman" w:hAnsi="Tekton Pro Cond" w:cs="Times New Roman"/>
          <w:color w:val="FF0000"/>
          <w:sz w:val="36"/>
          <w:szCs w:val="36"/>
        </w:rPr>
      </w:pPr>
      <w:r w:rsidRPr="00C11BAD">
        <w:rPr>
          <w:rFonts w:ascii="Tekton Pro Cond" w:eastAsia="Times New Roman" w:hAnsi="Tekton Pro Cond" w:cs="Times New Roman"/>
          <w:color w:val="FF0000"/>
          <w:sz w:val="36"/>
          <w:szCs w:val="36"/>
        </w:rPr>
        <w:t>Graphic designers can work in a variety of environments. Whilst many will work within companies devoted specifically to the industry, such as design consultancies or branding agencies, others may work within publishing, marketing or other communications companies. Increasingly, especially since the introduction of personal computers to the industry, many graphic designers have found themselves working within non-design oriented organizations, as in-house designers. Graphic designers may also work as free-lance designers, working on their own terms, prices, ideas, etc.</w:t>
      </w:r>
    </w:p>
    <w:p w:rsidR="004C58E5" w:rsidRPr="00C11BAD" w:rsidRDefault="004C58E5" w:rsidP="00BE1424">
      <w:pPr>
        <w:spacing w:before="100" w:beforeAutospacing="1" w:after="100" w:afterAutospacing="1" w:line="240" w:lineRule="auto"/>
        <w:jc w:val="center"/>
        <w:rPr>
          <w:rFonts w:ascii="Tekton Pro Cond" w:eastAsia="Times New Roman" w:hAnsi="Tekton Pro Cond" w:cs="Times New Roman"/>
          <w:color w:val="FF0000"/>
          <w:sz w:val="36"/>
          <w:szCs w:val="36"/>
        </w:rPr>
      </w:pPr>
      <w:r w:rsidRPr="00C11BAD">
        <w:rPr>
          <w:rFonts w:ascii="Tekton Pro Cond" w:eastAsia="Times New Roman" w:hAnsi="Tekton Pro Cond" w:cs="Times New Roman"/>
          <w:color w:val="FF0000"/>
          <w:sz w:val="36"/>
          <w:szCs w:val="36"/>
        </w:rPr>
        <w:t xml:space="preserve">A graphic designer reports to the </w:t>
      </w:r>
      <w:hyperlink r:id="rId49" w:tooltip="Art director" w:history="1">
        <w:r w:rsidRPr="00C11BAD">
          <w:rPr>
            <w:rFonts w:ascii="Tekton Pro Cond" w:eastAsia="Times New Roman" w:hAnsi="Tekton Pro Cond" w:cs="Times New Roman"/>
            <w:color w:val="FF0000"/>
            <w:sz w:val="36"/>
            <w:szCs w:val="36"/>
          </w:rPr>
          <w:t>art director</w:t>
        </w:r>
      </w:hyperlink>
      <w:r w:rsidRPr="00C11BAD">
        <w:rPr>
          <w:rFonts w:ascii="Tekton Pro Cond" w:eastAsia="Times New Roman" w:hAnsi="Tekton Pro Cond" w:cs="Times New Roman"/>
          <w:color w:val="FF0000"/>
          <w:sz w:val="36"/>
          <w:szCs w:val="36"/>
        </w:rPr>
        <w:t xml:space="preserve">, </w:t>
      </w:r>
      <w:hyperlink r:id="rId50" w:tooltip="Creative director" w:history="1">
        <w:r w:rsidRPr="00C11BAD">
          <w:rPr>
            <w:rFonts w:ascii="Tekton Pro Cond" w:eastAsia="Times New Roman" w:hAnsi="Tekton Pro Cond" w:cs="Times New Roman"/>
            <w:color w:val="FF0000"/>
            <w:sz w:val="36"/>
            <w:szCs w:val="36"/>
          </w:rPr>
          <w:t>creative director</w:t>
        </w:r>
      </w:hyperlink>
      <w:r w:rsidRPr="00C11BAD">
        <w:rPr>
          <w:rFonts w:ascii="Tekton Pro Cond" w:eastAsia="Times New Roman" w:hAnsi="Tekton Pro Cond" w:cs="Times New Roman"/>
          <w:color w:val="FF0000"/>
          <w:sz w:val="36"/>
          <w:szCs w:val="36"/>
        </w:rPr>
        <w:t xml:space="preserve"> or </w:t>
      </w:r>
      <w:hyperlink r:id="rId51" w:tooltip="Senior media creative" w:history="1">
        <w:r w:rsidRPr="00C11BAD">
          <w:rPr>
            <w:rFonts w:ascii="Tekton Pro Cond" w:eastAsia="Times New Roman" w:hAnsi="Tekton Pro Cond" w:cs="Times New Roman"/>
            <w:color w:val="FF0000"/>
            <w:sz w:val="36"/>
            <w:szCs w:val="36"/>
          </w:rPr>
          <w:t>senior media creative</w:t>
        </w:r>
      </w:hyperlink>
      <w:r w:rsidRPr="00C11BAD">
        <w:rPr>
          <w:rFonts w:ascii="Tekton Pro Cond" w:eastAsia="Times New Roman" w:hAnsi="Tekton Pro Cond" w:cs="Times New Roman"/>
          <w:color w:val="FF0000"/>
          <w:sz w:val="36"/>
          <w:szCs w:val="36"/>
        </w:rPr>
        <w:t xml:space="preserve">. As a designer becomes more senior, they may spend less time designing media and more time leading and directing other designers on broader creative activities, such as </w:t>
      </w:r>
      <w:hyperlink r:id="rId52" w:tooltip="Brand" w:history="1">
        <w:r w:rsidRPr="00C11BAD">
          <w:rPr>
            <w:rFonts w:ascii="Tekton Pro Cond" w:eastAsia="Times New Roman" w:hAnsi="Tekton Pro Cond" w:cs="Times New Roman"/>
            <w:color w:val="FF0000"/>
            <w:sz w:val="36"/>
            <w:szCs w:val="36"/>
          </w:rPr>
          <w:t>brand</w:t>
        </w:r>
      </w:hyperlink>
      <w:r w:rsidRPr="00C11BAD">
        <w:rPr>
          <w:rFonts w:ascii="Tekton Pro Cond" w:eastAsia="Times New Roman" w:hAnsi="Tekton Pro Cond" w:cs="Times New Roman"/>
          <w:color w:val="FF0000"/>
          <w:sz w:val="36"/>
          <w:szCs w:val="36"/>
        </w:rPr>
        <w:t xml:space="preserve"> development and </w:t>
      </w:r>
      <w:hyperlink r:id="rId53" w:tooltip="Corporate identity" w:history="1">
        <w:r w:rsidRPr="00C11BAD">
          <w:rPr>
            <w:rFonts w:ascii="Tekton Pro Cond" w:eastAsia="Times New Roman" w:hAnsi="Tekton Pro Cond" w:cs="Times New Roman"/>
            <w:color w:val="FF0000"/>
            <w:sz w:val="36"/>
            <w:szCs w:val="36"/>
          </w:rPr>
          <w:t>corporate identity</w:t>
        </w:r>
      </w:hyperlink>
      <w:r w:rsidRPr="00C11BAD">
        <w:rPr>
          <w:rFonts w:ascii="Tekton Pro Cond" w:eastAsia="Times New Roman" w:hAnsi="Tekton Pro Cond" w:cs="Times New Roman"/>
          <w:color w:val="FF0000"/>
          <w:sz w:val="36"/>
          <w:szCs w:val="36"/>
        </w:rPr>
        <w:t xml:space="preserve"> development. They are often expected to interact more directly with clients, for example taking and interpreting briefs.</w:t>
      </w:r>
    </w:p>
    <w:p w:rsidR="004C58E5" w:rsidRPr="00C11BAD" w:rsidRDefault="004C58E5" w:rsidP="004C58E5">
      <w:pPr>
        <w:spacing w:before="100" w:beforeAutospacing="1" w:after="100" w:afterAutospacing="1" w:line="240" w:lineRule="auto"/>
        <w:rPr>
          <w:rFonts w:ascii="Tekton Pro Cond" w:eastAsia="Times New Roman" w:hAnsi="Tekton Pro Cond" w:cs="Times New Roman"/>
          <w:color w:val="FF0000"/>
          <w:sz w:val="24"/>
          <w:szCs w:val="24"/>
        </w:rPr>
      </w:pPr>
    </w:p>
    <w:p w:rsidR="00A352DE" w:rsidRPr="00C11BAD" w:rsidRDefault="00A352DE" w:rsidP="004C58E5">
      <w:pPr>
        <w:spacing w:before="100" w:beforeAutospacing="1" w:after="100" w:afterAutospacing="1" w:line="240" w:lineRule="auto"/>
        <w:rPr>
          <w:rFonts w:ascii="Tekton Pro Cond" w:eastAsia="Times New Roman" w:hAnsi="Tekton Pro Cond" w:cs="Times New Roman"/>
          <w:color w:val="FF0000"/>
          <w:sz w:val="24"/>
          <w:szCs w:val="24"/>
        </w:rPr>
      </w:pPr>
    </w:p>
    <w:p w:rsidR="00A352DE" w:rsidRPr="00C11BAD" w:rsidRDefault="00A352DE" w:rsidP="00BE1424">
      <w:pPr>
        <w:spacing w:before="100" w:beforeAutospacing="1" w:after="100" w:afterAutospacing="1" w:line="240" w:lineRule="auto"/>
        <w:rPr>
          <w:rFonts w:ascii="Tekton Pro Cond" w:eastAsia="Times New Roman" w:hAnsi="Tekton Pro Cond" w:cs="Times New Roman"/>
          <w:color w:val="FF0000"/>
          <w:sz w:val="44"/>
          <w:szCs w:val="44"/>
        </w:rPr>
      </w:pPr>
      <w:r w:rsidRPr="00C11BAD">
        <w:rPr>
          <w:rFonts w:ascii="Tekton Pro Cond" w:eastAsia="Times New Roman" w:hAnsi="Tekton Pro Cond" w:cs="Times New Roman"/>
          <w:color w:val="FF0000"/>
          <w:sz w:val="24"/>
          <w:szCs w:val="24"/>
        </w:rPr>
        <w:lastRenderedPageBreak/>
        <w:t xml:space="preserve">                     </w:t>
      </w:r>
      <w:r w:rsidR="00BE1424" w:rsidRPr="00C11BAD">
        <w:rPr>
          <w:rFonts w:ascii="Tekton Pro Cond" w:eastAsia="Times New Roman" w:hAnsi="Tekton Pro Cond" w:cs="Times New Roman"/>
          <w:color w:val="FF0000"/>
          <w:sz w:val="24"/>
          <w:szCs w:val="24"/>
        </w:rPr>
        <w:t xml:space="preserve">                      </w:t>
      </w:r>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44"/>
          <w:szCs w:val="44"/>
        </w:rPr>
      </w:pPr>
      <w:r w:rsidRPr="00C11BAD">
        <w:rPr>
          <w:rFonts w:ascii="Tekton Pro Cond" w:eastAsia="Times New Roman" w:hAnsi="Tekton Pro Cond" w:cs="Times New Roman"/>
          <w:color w:val="FF0000"/>
          <w:sz w:val="44"/>
          <w:szCs w:val="44"/>
        </w:rPr>
        <w:t>Conclusion:</w:t>
      </w:r>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44"/>
          <w:szCs w:val="44"/>
        </w:rPr>
      </w:pPr>
      <w:r w:rsidRPr="00C11BAD">
        <w:rPr>
          <w:rFonts w:ascii="Tekton Pro Cond" w:eastAsia="Times New Roman" w:hAnsi="Tekton Pro Cond" w:cs="Times New Roman"/>
          <w:color w:val="FF0000"/>
          <w:sz w:val="44"/>
          <w:szCs w:val="44"/>
        </w:rPr>
        <w:t>I wish that u liked my little information about GRAPHIC DESIGN and I wish to talk about different topics in different searches,</w:t>
      </w:r>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44"/>
          <w:szCs w:val="44"/>
        </w:rPr>
      </w:pPr>
      <w:r w:rsidRPr="00C11BAD">
        <w:rPr>
          <w:rFonts w:ascii="Tekton Pro Cond" w:eastAsia="Times New Roman" w:hAnsi="Tekton Pro Cond" w:cs="Times New Roman"/>
          <w:color w:val="FF0000"/>
          <w:sz w:val="44"/>
          <w:szCs w:val="44"/>
        </w:rPr>
        <w:t>That’s it, thank u,</w:t>
      </w:r>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144"/>
          <w:szCs w:val="144"/>
        </w:rPr>
      </w:pPr>
      <w:r w:rsidRPr="00C11BAD">
        <w:rPr>
          <w:rStyle w:val="hps"/>
          <w:rFonts w:ascii="Tekton Pro Cond" w:hAnsi="Tekton Pro Cond" w:cs="Arial"/>
          <w:color w:val="FF0000"/>
          <w:sz w:val="44"/>
          <w:szCs w:val="44"/>
        </w:rPr>
        <w:t>Sources</w:t>
      </w:r>
      <w:r w:rsidRPr="00C11BAD">
        <w:rPr>
          <w:rStyle w:val="shorttext"/>
          <w:rFonts w:ascii="Tekton Pro Cond" w:hAnsi="Tekton Pro Cond" w:cs="Arial"/>
          <w:color w:val="FF0000"/>
          <w:sz w:val="44"/>
          <w:szCs w:val="44"/>
        </w:rPr>
        <w:t xml:space="preserve"> </w:t>
      </w:r>
      <w:r w:rsidRPr="00C11BAD">
        <w:rPr>
          <w:rStyle w:val="hps"/>
          <w:rFonts w:ascii="Tekton Pro Cond" w:hAnsi="Tekton Pro Cond" w:cs="Arial"/>
          <w:color w:val="FF0000"/>
          <w:sz w:val="44"/>
          <w:szCs w:val="44"/>
        </w:rPr>
        <w:t>and references:</w:t>
      </w:r>
    </w:p>
    <w:p w:rsidR="004C58E5" w:rsidRPr="00C11BAD" w:rsidRDefault="00560D56" w:rsidP="004C58E5">
      <w:pPr>
        <w:spacing w:before="100" w:beforeAutospacing="1" w:after="100" w:afterAutospacing="1" w:line="240" w:lineRule="auto"/>
        <w:jc w:val="center"/>
        <w:rPr>
          <w:rFonts w:ascii="Tekton Pro Cond" w:eastAsia="Times New Roman" w:hAnsi="Tekton Pro Cond" w:cs="Times New Roman"/>
          <w:color w:val="FF0000"/>
          <w:sz w:val="44"/>
          <w:szCs w:val="44"/>
        </w:rPr>
      </w:pPr>
      <w:hyperlink r:id="rId54" w:history="1">
        <w:r w:rsidR="004C58E5" w:rsidRPr="00C11BAD">
          <w:rPr>
            <w:rStyle w:val="Hyperlink"/>
            <w:rFonts w:ascii="Tekton Pro Cond" w:eastAsia="Times New Roman" w:hAnsi="Tekton Pro Cond" w:cs="Times New Roman"/>
            <w:color w:val="FF0000"/>
            <w:sz w:val="44"/>
            <w:szCs w:val="44"/>
          </w:rPr>
          <w:t>http://en.wikipedia.org/wiki/Graphic_design</w:t>
        </w:r>
      </w:hyperlink>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52"/>
          <w:szCs w:val="52"/>
        </w:rPr>
      </w:pPr>
      <w:r w:rsidRPr="00C11BAD">
        <w:rPr>
          <w:rFonts w:ascii="Tekton Pro Cond" w:eastAsia="Times New Roman" w:hAnsi="Tekton Pro Cond" w:cs="Times New Roman"/>
          <w:color w:val="FF0000"/>
          <w:sz w:val="52"/>
          <w:szCs w:val="52"/>
        </w:rPr>
        <w:t>Index:</w:t>
      </w:r>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52"/>
          <w:szCs w:val="52"/>
        </w:rPr>
      </w:pPr>
      <w:proofErr w:type="gramStart"/>
      <w:r w:rsidRPr="00C11BAD">
        <w:rPr>
          <w:rFonts w:ascii="Tekton Pro Cond" w:eastAsia="Times New Roman" w:hAnsi="Tekton Pro Cond" w:cs="Times New Roman"/>
          <w:color w:val="FF0000"/>
          <w:sz w:val="52"/>
          <w:szCs w:val="52"/>
        </w:rPr>
        <w:t>page</w:t>
      </w:r>
      <w:proofErr w:type="gramEnd"/>
      <w:r w:rsidRPr="00C11BAD">
        <w:rPr>
          <w:rFonts w:ascii="Tekton Pro Cond" w:eastAsia="Times New Roman" w:hAnsi="Tekton Pro Cond" w:cs="Times New Roman"/>
          <w:color w:val="FF0000"/>
          <w:sz w:val="52"/>
          <w:szCs w:val="52"/>
        </w:rPr>
        <w:t xml:space="preserve"> 1: my profile</w:t>
      </w:r>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52"/>
          <w:szCs w:val="52"/>
        </w:rPr>
      </w:pPr>
      <w:proofErr w:type="gramStart"/>
      <w:r w:rsidRPr="00C11BAD">
        <w:rPr>
          <w:rFonts w:ascii="Tekton Pro Cond" w:eastAsia="Times New Roman" w:hAnsi="Tekton Pro Cond" w:cs="Times New Roman"/>
          <w:color w:val="FF0000"/>
          <w:sz w:val="52"/>
          <w:szCs w:val="52"/>
        </w:rPr>
        <w:t>page</w:t>
      </w:r>
      <w:proofErr w:type="gramEnd"/>
      <w:r w:rsidRPr="00C11BAD">
        <w:rPr>
          <w:rFonts w:ascii="Tekton Pro Cond" w:eastAsia="Times New Roman" w:hAnsi="Tekton Pro Cond" w:cs="Times New Roman"/>
          <w:color w:val="FF0000"/>
          <w:sz w:val="52"/>
          <w:szCs w:val="52"/>
        </w:rPr>
        <w:t xml:space="preserve"> 2: introduction</w:t>
      </w:r>
      <w:r w:rsidR="00A352DE" w:rsidRPr="00C11BAD">
        <w:rPr>
          <w:rFonts w:ascii="Tekton Pro Cond" w:eastAsia="Times New Roman" w:hAnsi="Tekton Pro Cond" w:cs="Times New Roman"/>
          <w:color w:val="FF0000"/>
          <w:sz w:val="52"/>
          <w:szCs w:val="52"/>
        </w:rPr>
        <w:t xml:space="preserve"> </w:t>
      </w:r>
    </w:p>
    <w:p w:rsidR="004C58E5" w:rsidRPr="00C11BAD" w:rsidRDefault="004C58E5" w:rsidP="004C58E5">
      <w:pPr>
        <w:spacing w:before="100" w:beforeAutospacing="1" w:after="100" w:afterAutospacing="1" w:line="240" w:lineRule="auto"/>
        <w:jc w:val="center"/>
        <w:rPr>
          <w:rFonts w:ascii="Tekton Pro Cond" w:eastAsia="Times New Roman" w:hAnsi="Tekton Pro Cond" w:cs="Times New Roman"/>
          <w:color w:val="FF0000"/>
          <w:sz w:val="52"/>
          <w:szCs w:val="52"/>
        </w:rPr>
      </w:pPr>
      <w:proofErr w:type="gramStart"/>
      <w:r w:rsidRPr="00C11BAD">
        <w:rPr>
          <w:rFonts w:ascii="Tekton Pro Cond" w:eastAsia="Times New Roman" w:hAnsi="Tekton Pro Cond" w:cs="Times New Roman"/>
          <w:color w:val="FF0000"/>
          <w:sz w:val="52"/>
          <w:szCs w:val="52"/>
        </w:rPr>
        <w:t>page</w:t>
      </w:r>
      <w:proofErr w:type="gramEnd"/>
      <w:r w:rsidRPr="00C11BAD">
        <w:rPr>
          <w:rFonts w:ascii="Tekton Pro Cond" w:eastAsia="Times New Roman" w:hAnsi="Tekton Pro Cond" w:cs="Times New Roman"/>
          <w:color w:val="FF0000"/>
          <w:sz w:val="52"/>
          <w:szCs w:val="52"/>
        </w:rPr>
        <w:t xml:space="preserve"> 3</w:t>
      </w:r>
      <w:r w:rsidR="00A352DE" w:rsidRPr="00C11BAD">
        <w:rPr>
          <w:rFonts w:ascii="Tekton Pro Cond" w:eastAsia="Times New Roman" w:hAnsi="Tekton Pro Cond" w:cs="Times New Roman"/>
          <w:color w:val="FF0000"/>
          <w:sz w:val="52"/>
          <w:szCs w:val="52"/>
        </w:rPr>
        <w:t xml:space="preserve"> &amp; 4</w:t>
      </w:r>
      <w:r w:rsidR="00BE1424" w:rsidRPr="00C11BAD">
        <w:rPr>
          <w:rFonts w:ascii="Tekton Pro Cond" w:eastAsia="Times New Roman" w:hAnsi="Tekton Pro Cond" w:cs="Times New Roman"/>
          <w:color w:val="FF0000"/>
          <w:sz w:val="52"/>
          <w:szCs w:val="52"/>
        </w:rPr>
        <w:t xml:space="preserve"> &amp; 5</w:t>
      </w:r>
      <w:r w:rsidRPr="00C11BAD">
        <w:rPr>
          <w:rFonts w:ascii="Tekton Pro Cond" w:eastAsia="Times New Roman" w:hAnsi="Tekton Pro Cond" w:cs="Times New Roman"/>
          <w:color w:val="FF0000"/>
          <w:sz w:val="52"/>
          <w:szCs w:val="52"/>
        </w:rPr>
        <w:t xml:space="preserve"> : subject</w:t>
      </w:r>
    </w:p>
    <w:p w:rsidR="00762B93" w:rsidRPr="00C11BAD" w:rsidRDefault="00C11BAD" w:rsidP="00BE1424">
      <w:pPr>
        <w:spacing w:before="100" w:beforeAutospacing="1" w:after="100" w:afterAutospacing="1" w:line="240" w:lineRule="auto"/>
        <w:jc w:val="center"/>
        <w:rPr>
          <w:rFonts w:ascii="Tekton Pro Cond" w:eastAsia="Times New Roman" w:hAnsi="Tekton Pro Cond" w:cs="Times New Roman"/>
          <w:color w:val="FF0000"/>
          <w:sz w:val="52"/>
          <w:szCs w:val="52"/>
        </w:rPr>
      </w:pPr>
      <w:proofErr w:type="gramStart"/>
      <w:r>
        <w:rPr>
          <w:rFonts w:ascii="Tekton Pro Cond" w:eastAsia="Times New Roman" w:hAnsi="Tekton Pro Cond" w:cs="Times New Roman"/>
          <w:color w:val="FF0000"/>
          <w:sz w:val="52"/>
          <w:szCs w:val="52"/>
        </w:rPr>
        <w:t>page</w:t>
      </w:r>
      <w:proofErr w:type="gramEnd"/>
      <w:r>
        <w:rPr>
          <w:rFonts w:ascii="Tekton Pro Cond" w:eastAsia="Times New Roman" w:hAnsi="Tekton Pro Cond" w:cs="Times New Roman"/>
          <w:color w:val="FF0000"/>
          <w:sz w:val="52"/>
          <w:szCs w:val="52"/>
        </w:rPr>
        <w:t xml:space="preserve"> 6</w:t>
      </w:r>
      <w:r w:rsidR="004C58E5" w:rsidRPr="00C11BAD">
        <w:rPr>
          <w:rFonts w:ascii="Tekton Pro Cond" w:eastAsia="Times New Roman" w:hAnsi="Tekton Pro Cond" w:cs="Times New Roman"/>
          <w:color w:val="FF0000"/>
          <w:sz w:val="52"/>
          <w:szCs w:val="52"/>
        </w:rPr>
        <w:t>: conclusion &amp; sources and references &amp; index</w:t>
      </w:r>
    </w:p>
    <w:p w:rsidR="00762B93" w:rsidRPr="00C11BAD" w:rsidRDefault="00762B93" w:rsidP="003C14E5">
      <w:pPr>
        <w:jc w:val="center"/>
        <w:rPr>
          <w:rFonts w:ascii="Tekton Pro Cond" w:hAnsi="Tekton Pro Cond" w:cs="FS_Wood"/>
          <w:b/>
          <w:bCs/>
          <w:color w:val="FF0000"/>
          <w:sz w:val="40"/>
          <w:szCs w:val="40"/>
          <w:lang w:bidi="ar-AE"/>
        </w:rPr>
      </w:pPr>
    </w:p>
    <w:p w:rsidR="003C14E5" w:rsidRPr="00C11BAD" w:rsidRDefault="003C14E5" w:rsidP="003C14E5">
      <w:pPr>
        <w:jc w:val="center"/>
        <w:rPr>
          <w:rFonts w:cs="FS_Wood"/>
          <w:b/>
          <w:bCs/>
          <w:color w:val="948A54" w:themeColor="background2" w:themeShade="80"/>
          <w:sz w:val="32"/>
          <w:szCs w:val="32"/>
          <w:lang w:bidi="ar-AE"/>
        </w:rPr>
      </w:pPr>
    </w:p>
    <w:sectPr w:rsidR="003C14E5" w:rsidRPr="00C11BAD" w:rsidSect="00C11BAD">
      <w:headerReference w:type="even" r:id="rId55"/>
      <w:headerReference w:type="default" r:id="rId56"/>
      <w:footerReference w:type="default" r:id="rId57"/>
      <w:headerReference w:type="first" r:id="rId58"/>
      <w:pgSz w:w="11907" w:h="16839" w:code="9"/>
      <w:pgMar w:top="1440" w:right="1440" w:bottom="1440" w:left="1584" w:header="720" w:footer="720" w:gutter="0"/>
      <w:pgBorders w:offsetFrom="page">
        <w:top w:val="heartBalloon" w:sz="31" w:space="24" w:color="auto"/>
        <w:left w:val="heartBalloon" w:sz="31" w:space="24" w:color="auto"/>
        <w:bottom w:val="heartBalloon" w:sz="31" w:space="24" w:color="auto"/>
        <w:right w:val="heartBalloon" w:sz="31"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1BC" w:rsidRDefault="008651BC" w:rsidP="00C11BAD">
      <w:pPr>
        <w:spacing w:after="0" w:line="240" w:lineRule="auto"/>
      </w:pPr>
      <w:r>
        <w:separator/>
      </w:r>
    </w:p>
  </w:endnote>
  <w:endnote w:type="continuationSeparator" w:id="0">
    <w:p w:rsidR="008651BC" w:rsidRDefault="008651BC" w:rsidP="00C11B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00002287" w:usb1="80000000" w:usb2="00000008" w:usb3="00000000" w:csb0="000000DF" w:csb1="00000000"/>
  </w:font>
  <w:font w:name="Times New Roman">
    <w:panose1 w:val="02020603050405020304"/>
    <w:charset w:val="00"/>
    <w:family w:val="roman"/>
    <w:pitch w:val="variable"/>
    <w:sig w:usb0="00002287" w:usb1="00000000" w:usb2="00000000" w:usb3="00000000" w:csb0="000000DF" w:csb1="00000000"/>
  </w:font>
  <w:font w:name="Tahoma">
    <w:panose1 w:val="020B0604030504040204"/>
    <w:charset w:val="00"/>
    <w:family w:val="swiss"/>
    <w:notTrueType/>
    <w:pitch w:val="variable"/>
    <w:sig w:usb0="00000003" w:usb1="00000000" w:usb2="00000000" w:usb3="00000000" w:csb0="00000001" w:csb1="00000000"/>
  </w:font>
  <w:font w:name="AXtGold">
    <w:panose1 w:val="00000400000000000000"/>
    <w:charset w:val="02"/>
    <w:family w:val="auto"/>
    <w:pitch w:val="variable"/>
    <w:sig w:usb0="00000000" w:usb1="10000000" w:usb2="00000000" w:usb3="00000000" w:csb0="80000000" w:csb1="00000000"/>
  </w:font>
  <w:font w:name="MCS Hor 2 S_I Normal 2000">
    <w:panose1 w:val="00000000000000000000"/>
    <w:charset w:val="B2"/>
    <w:family w:val="auto"/>
    <w:pitch w:val="variable"/>
    <w:sig w:usb0="00002001" w:usb1="00000000" w:usb2="00000000" w:usb3="00000000" w:csb0="00000040" w:csb1="00000000"/>
  </w:font>
  <w:font w:name="FS_Wood">
    <w:panose1 w:val="00000000000000000000"/>
    <w:charset w:val="B2"/>
    <w:family w:val="auto"/>
    <w:pitch w:val="variable"/>
    <w:sig w:usb0="00002001" w:usb1="00000000" w:usb2="00000000" w:usb3="00000000" w:csb0="00000040" w:csb1="00000000"/>
  </w:font>
  <w:font w:name="MV Boli">
    <w:panose1 w:val="02000500030200090000"/>
    <w:charset w:val="00"/>
    <w:family w:val="auto"/>
    <w:pitch w:val="variable"/>
    <w:sig w:usb0="00000003" w:usb1="00000000" w:usb2="00000100" w:usb3="00000000" w:csb0="00000001" w:csb1="00000000"/>
  </w:font>
  <w:font w:name="Tekton Pro Cond">
    <w:panose1 w:val="00000000000000000000"/>
    <w:charset w:val="00"/>
    <w:family w:val="swiss"/>
    <w:notTrueType/>
    <w:pitch w:val="variable"/>
    <w:sig w:usb0="800000AF" w:usb1="5000204B" w:usb2="00000000" w:usb3="00000000" w:csb0="0000009B"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5047405"/>
      <w:docPartObj>
        <w:docPartGallery w:val="Page Numbers (Bottom of Page)"/>
        <w:docPartUnique/>
      </w:docPartObj>
    </w:sdtPr>
    <w:sdtContent>
      <w:p w:rsidR="00C11BAD" w:rsidRDefault="00C11BAD">
        <w:pPr>
          <w:pStyle w:val="Footer"/>
        </w:pPr>
        <w:r>
          <w:t xml:space="preserve">Page | </w:t>
        </w:r>
        <w:fldSimple w:instr=" PAGE   \* MERGEFORMAT ">
          <w:r w:rsidR="000649F1">
            <w:rPr>
              <w:noProof/>
            </w:rPr>
            <w:t>6</w:t>
          </w:r>
        </w:fldSimple>
      </w:p>
    </w:sdtContent>
  </w:sdt>
  <w:p w:rsidR="00C11BAD" w:rsidRDefault="00C11B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1BC" w:rsidRDefault="008651BC" w:rsidP="00C11BAD">
      <w:pPr>
        <w:spacing w:after="0" w:line="240" w:lineRule="auto"/>
      </w:pPr>
      <w:r>
        <w:separator/>
      </w:r>
    </w:p>
  </w:footnote>
  <w:footnote w:type="continuationSeparator" w:id="0">
    <w:p w:rsidR="008651BC" w:rsidRDefault="008651BC" w:rsidP="00C11B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BAD" w:rsidRDefault="00560D5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4839066" o:spid="_x0000_s3080" type="#_x0000_t75" style="position:absolute;margin-left:0;margin-top:0;width:375pt;height:281.25pt;z-index:-251657216;mso-position-horizontal:center;mso-position-horizontal-relative:margin;mso-position-vertical:center;mso-position-vertical-relative:margin" o:allowincell="f">
          <v:imagedata r:id="rId1" o:title="Graphic-Designer-500x375"/>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BAD" w:rsidRDefault="00560D5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4839067" o:spid="_x0000_s3081" type="#_x0000_t75" style="position:absolute;margin-left:0;margin-top:0;width:375pt;height:281.25pt;z-index:-251656192;mso-position-horizontal:center;mso-position-horizontal-relative:margin;mso-position-vertical:center;mso-position-vertical-relative:margin" o:allowincell="f">
          <v:imagedata r:id="rId1" o:title="Graphic-Designer-500x375"/>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BAD" w:rsidRDefault="00560D5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4839065" o:spid="_x0000_s3079" type="#_x0000_t75" style="position:absolute;margin-left:0;margin-top:0;width:375pt;height:281.25pt;z-index:-251658240;mso-position-horizontal:center;mso-position-horizontal-relative:margin;mso-position-vertical:center;mso-position-vertical-relative:margin" o:allowincell="f">
          <v:imagedata r:id="rId1" o:title="Graphic-Designer-500x375"/>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defaultTabStop w:val="720"/>
  <w:drawingGridHorizontalSpacing w:val="110"/>
  <w:displayHorizontalDrawingGridEvery w:val="2"/>
  <w:displayVerticalDrawingGridEvery w:val="2"/>
  <w:characterSpacingControl w:val="doNotCompress"/>
  <w:hdrShapeDefaults>
    <o:shapedefaults v:ext="edit" spidmax="6146"/>
    <o:shapelayout v:ext="edit">
      <o:idmap v:ext="edit" data="3"/>
    </o:shapelayout>
  </w:hdrShapeDefaults>
  <w:footnotePr>
    <w:footnote w:id="-1"/>
    <w:footnote w:id="0"/>
  </w:footnotePr>
  <w:endnotePr>
    <w:endnote w:id="-1"/>
    <w:endnote w:id="0"/>
  </w:endnotePr>
  <w:compat/>
  <w:rsids>
    <w:rsidRoot w:val="003C14E5"/>
    <w:rsid w:val="000649F1"/>
    <w:rsid w:val="000A273E"/>
    <w:rsid w:val="003C14E5"/>
    <w:rsid w:val="004C58E5"/>
    <w:rsid w:val="00560D56"/>
    <w:rsid w:val="00762B93"/>
    <w:rsid w:val="00787097"/>
    <w:rsid w:val="007D6C62"/>
    <w:rsid w:val="008651BC"/>
    <w:rsid w:val="00A352DE"/>
    <w:rsid w:val="00BE1424"/>
    <w:rsid w:val="00C11BAD"/>
    <w:rsid w:val="00D1175B"/>
    <w:rsid w:val="00F91A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73E"/>
  </w:style>
  <w:style w:type="paragraph" w:styleId="Heading2">
    <w:name w:val="heading 2"/>
    <w:basedOn w:val="Normal"/>
    <w:link w:val="Heading2Char"/>
    <w:uiPriority w:val="9"/>
    <w:qFormat/>
    <w:rsid w:val="00762B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4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4E5"/>
    <w:rPr>
      <w:rFonts w:ascii="Tahoma" w:hAnsi="Tahoma" w:cs="Tahoma"/>
      <w:sz w:val="16"/>
      <w:szCs w:val="16"/>
    </w:rPr>
  </w:style>
  <w:style w:type="character" w:styleId="Hyperlink">
    <w:name w:val="Hyperlink"/>
    <w:basedOn w:val="DefaultParagraphFont"/>
    <w:uiPriority w:val="99"/>
    <w:unhideWhenUsed/>
    <w:rsid w:val="003C14E5"/>
    <w:rPr>
      <w:color w:val="0000FF"/>
      <w:u w:val="single"/>
    </w:rPr>
  </w:style>
  <w:style w:type="character" w:customStyle="1" w:styleId="mw-headline">
    <w:name w:val="mw-headline"/>
    <w:basedOn w:val="DefaultParagraphFont"/>
    <w:rsid w:val="00762B93"/>
  </w:style>
  <w:style w:type="character" w:customStyle="1" w:styleId="Heading2Char">
    <w:name w:val="Heading 2 Char"/>
    <w:basedOn w:val="DefaultParagraphFont"/>
    <w:link w:val="Heading2"/>
    <w:uiPriority w:val="9"/>
    <w:rsid w:val="00762B93"/>
    <w:rPr>
      <w:rFonts w:ascii="Times New Roman" w:eastAsia="Times New Roman" w:hAnsi="Times New Roman" w:cs="Times New Roman"/>
      <w:b/>
      <w:bCs/>
      <w:sz w:val="36"/>
      <w:szCs w:val="36"/>
    </w:rPr>
  </w:style>
  <w:style w:type="paragraph" w:styleId="NormalWeb">
    <w:name w:val="Normal (Web)"/>
    <w:basedOn w:val="Normal"/>
    <w:uiPriority w:val="99"/>
    <w:unhideWhenUsed/>
    <w:rsid w:val="00762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basedOn w:val="DefaultParagraphFont"/>
    <w:rsid w:val="004C58E5"/>
  </w:style>
  <w:style w:type="character" w:customStyle="1" w:styleId="hps">
    <w:name w:val="hps"/>
    <w:basedOn w:val="DefaultParagraphFont"/>
    <w:rsid w:val="004C58E5"/>
  </w:style>
  <w:style w:type="paragraph" w:styleId="Header">
    <w:name w:val="header"/>
    <w:basedOn w:val="Normal"/>
    <w:link w:val="HeaderChar"/>
    <w:uiPriority w:val="99"/>
    <w:semiHidden/>
    <w:unhideWhenUsed/>
    <w:rsid w:val="00C11B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1BAD"/>
  </w:style>
  <w:style w:type="paragraph" w:styleId="Footer">
    <w:name w:val="footer"/>
    <w:basedOn w:val="Normal"/>
    <w:link w:val="FooterChar"/>
    <w:uiPriority w:val="99"/>
    <w:unhideWhenUsed/>
    <w:rsid w:val="00C11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BAD"/>
  </w:style>
</w:styles>
</file>

<file path=word/webSettings.xml><?xml version="1.0" encoding="utf-8"?>
<w:webSettings xmlns:r="http://schemas.openxmlformats.org/officeDocument/2006/relationships" xmlns:w="http://schemas.openxmlformats.org/wordprocessingml/2006/main">
  <w:divs>
    <w:div w:id="827941691">
      <w:bodyDiv w:val="1"/>
      <w:marLeft w:val="0"/>
      <w:marRight w:val="0"/>
      <w:marTop w:val="0"/>
      <w:marBottom w:val="0"/>
      <w:divBdr>
        <w:top w:val="none" w:sz="0" w:space="0" w:color="auto"/>
        <w:left w:val="none" w:sz="0" w:space="0" w:color="auto"/>
        <w:bottom w:val="none" w:sz="0" w:space="0" w:color="auto"/>
        <w:right w:val="none" w:sz="0" w:space="0" w:color="auto"/>
      </w:divBdr>
      <w:divsChild>
        <w:div w:id="1668241772">
          <w:marLeft w:val="0"/>
          <w:marRight w:val="0"/>
          <w:marTop w:val="0"/>
          <w:marBottom w:val="0"/>
          <w:divBdr>
            <w:top w:val="none" w:sz="0" w:space="0" w:color="auto"/>
            <w:left w:val="none" w:sz="0" w:space="0" w:color="auto"/>
            <w:bottom w:val="none" w:sz="0" w:space="0" w:color="auto"/>
            <w:right w:val="none" w:sz="0" w:space="0" w:color="auto"/>
          </w:divBdr>
          <w:divsChild>
            <w:div w:id="174617774">
              <w:marLeft w:val="0"/>
              <w:marRight w:val="0"/>
              <w:marTop w:val="0"/>
              <w:marBottom w:val="0"/>
              <w:divBdr>
                <w:top w:val="none" w:sz="0" w:space="0" w:color="auto"/>
                <w:left w:val="none" w:sz="0" w:space="0" w:color="auto"/>
                <w:bottom w:val="none" w:sz="0" w:space="0" w:color="auto"/>
                <w:right w:val="none" w:sz="0" w:space="0" w:color="auto"/>
              </w:divBdr>
              <w:divsChild>
                <w:div w:id="4177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6208">
      <w:bodyDiv w:val="1"/>
      <w:marLeft w:val="0"/>
      <w:marRight w:val="0"/>
      <w:marTop w:val="0"/>
      <w:marBottom w:val="0"/>
      <w:divBdr>
        <w:top w:val="none" w:sz="0" w:space="0" w:color="auto"/>
        <w:left w:val="none" w:sz="0" w:space="0" w:color="auto"/>
        <w:bottom w:val="none" w:sz="0" w:space="0" w:color="auto"/>
        <w:right w:val="none" w:sz="0" w:space="0" w:color="auto"/>
      </w:divBdr>
      <w:divsChild>
        <w:div w:id="1902397817">
          <w:marLeft w:val="0"/>
          <w:marRight w:val="0"/>
          <w:marTop w:val="0"/>
          <w:marBottom w:val="0"/>
          <w:divBdr>
            <w:top w:val="none" w:sz="0" w:space="0" w:color="auto"/>
            <w:left w:val="none" w:sz="0" w:space="0" w:color="auto"/>
            <w:bottom w:val="none" w:sz="0" w:space="0" w:color="auto"/>
            <w:right w:val="none" w:sz="0" w:space="0" w:color="auto"/>
          </w:divBdr>
          <w:divsChild>
            <w:div w:id="490950097">
              <w:marLeft w:val="0"/>
              <w:marRight w:val="0"/>
              <w:marTop w:val="0"/>
              <w:marBottom w:val="0"/>
              <w:divBdr>
                <w:top w:val="none" w:sz="0" w:space="0" w:color="auto"/>
                <w:left w:val="none" w:sz="0" w:space="0" w:color="auto"/>
                <w:bottom w:val="none" w:sz="0" w:space="0" w:color="auto"/>
                <w:right w:val="none" w:sz="0" w:space="0" w:color="auto"/>
              </w:divBdr>
              <w:divsChild>
                <w:div w:id="2089647757">
                  <w:marLeft w:val="0"/>
                  <w:marRight w:val="0"/>
                  <w:marTop w:val="0"/>
                  <w:marBottom w:val="0"/>
                  <w:divBdr>
                    <w:top w:val="none" w:sz="0" w:space="0" w:color="auto"/>
                    <w:left w:val="none" w:sz="0" w:space="0" w:color="auto"/>
                    <w:bottom w:val="none" w:sz="0" w:space="0" w:color="auto"/>
                    <w:right w:val="none" w:sz="0" w:space="0" w:color="auto"/>
                  </w:divBdr>
                  <w:divsChild>
                    <w:div w:id="1988124255">
                      <w:marLeft w:val="0"/>
                      <w:marRight w:val="0"/>
                      <w:marTop w:val="0"/>
                      <w:marBottom w:val="0"/>
                      <w:divBdr>
                        <w:top w:val="none" w:sz="0" w:space="0" w:color="auto"/>
                        <w:left w:val="none" w:sz="0" w:space="0" w:color="auto"/>
                        <w:bottom w:val="none" w:sz="0" w:space="0" w:color="auto"/>
                        <w:right w:val="none" w:sz="0" w:space="0" w:color="auto"/>
                      </w:divBdr>
                      <w:divsChild>
                        <w:div w:id="225380799">
                          <w:marLeft w:val="0"/>
                          <w:marRight w:val="0"/>
                          <w:marTop w:val="0"/>
                          <w:marBottom w:val="0"/>
                          <w:divBdr>
                            <w:top w:val="none" w:sz="0" w:space="0" w:color="auto"/>
                            <w:left w:val="none" w:sz="0" w:space="0" w:color="auto"/>
                            <w:bottom w:val="none" w:sz="0" w:space="0" w:color="auto"/>
                            <w:right w:val="none" w:sz="0" w:space="0" w:color="auto"/>
                          </w:divBdr>
                          <w:divsChild>
                            <w:div w:id="2134977990">
                              <w:marLeft w:val="0"/>
                              <w:marRight w:val="0"/>
                              <w:marTop w:val="0"/>
                              <w:marBottom w:val="0"/>
                              <w:divBdr>
                                <w:top w:val="none" w:sz="0" w:space="0" w:color="auto"/>
                                <w:left w:val="none" w:sz="0" w:space="0" w:color="auto"/>
                                <w:bottom w:val="none" w:sz="0" w:space="0" w:color="auto"/>
                                <w:right w:val="none" w:sz="0" w:space="0" w:color="auto"/>
                              </w:divBdr>
                              <w:divsChild>
                                <w:div w:id="12663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491497">
      <w:bodyDiv w:val="1"/>
      <w:marLeft w:val="0"/>
      <w:marRight w:val="0"/>
      <w:marTop w:val="0"/>
      <w:marBottom w:val="0"/>
      <w:divBdr>
        <w:top w:val="none" w:sz="0" w:space="0" w:color="auto"/>
        <w:left w:val="none" w:sz="0" w:space="0" w:color="auto"/>
        <w:bottom w:val="none" w:sz="0" w:space="0" w:color="auto"/>
        <w:right w:val="none" w:sz="0" w:space="0" w:color="auto"/>
      </w:divBdr>
      <w:divsChild>
        <w:div w:id="1748576965">
          <w:marLeft w:val="0"/>
          <w:marRight w:val="0"/>
          <w:marTop w:val="0"/>
          <w:marBottom w:val="0"/>
          <w:divBdr>
            <w:top w:val="none" w:sz="0" w:space="0" w:color="auto"/>
            <w:left w:val="none" w:sz="0" w:space="0" w:color="auto"/>
            <w:bottom w:val="none" w:sz="0" w:space="0" w:color="auto"/>
            <w:right w:val="none" w:sz="0" w:space="0" w:color="auto"/>
          </w:divBdr>
          <w:divsChild>
            <w:div w:id="77211096">
              <w:marLeft w:val="0"/>
              <w:marRight w:val="0"/>
              <w:marTop w:val="0"/>
              <w:marBottom w:val="0"/>
              <w:divBdr>
                <w:top w:val="none" w:sz="0" w:space="0" w:color="auto"/>
                <w:left w:val="none" w:sz="0" w:space="0" w:color="auto"/>
                <w:bottom w:val="none" w:sz="0" w:space="0" w:color="auto"/>
                <w:right w:val="none" w:sz="0" w:space="0" w:color="auto"/>
              </w:divBdr>
              <w:divsChild>
                <w:div w:id="1459959061">
                  <w:marLeft w:val="0"/>
                  <w:marRight w:val="0"/>
                  <w:marTop w:val="0"/>
                  <w:marBottom w:val="0"/>
                  <w:divBdr>
                    <w:top w:val="none" w:sz="0" w:space="0" w:color="auto"/>
                    <w:left w:val="none" w:sz="0" w:space="0" w:color="auto"/>
                    <w:bottom w:val="none" w:sz="0" w:space="0" w:color="auto"/>
                    <w:right w:val="none" w:sz="0" w:space="0" w:color="auto"/>
                  </w:divBdr>
                  <w:divsChild>
                    <w:div w:id="4697075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30415567">
      <w:bodyDiv w:val="1"/>
      <w:marLeft w:val="0"/>
      <w:marRight w:val="0"/>
      <w:marTop w:val="0"/>
      <w:marBottom w:val="0"/>
      <w:divBdr>
        <w:top w:val="none" w:sz="0" w:space="0" w:color="auto"/>
        <w:left w:val="none" w:sz="0" w:space="0" w:color="auto"/>
        <w:bottom w:val="none" w:sz="0" w:space="0" w:color="auto"/>
        <w:right w:val="none" w:sz="0" w:space="0" w:color="auto"/>
      </w:divBdr>
      <w:divsChild>
        <w:div w:id="1978685832">
          <w:marLeft w:val="0"/>
          <w:marRight w:val="0"/>
          <w:marTop w:val="0"/>
          <w:marBottom w:val="0"/>
          <w:divBdr>
            <w:top w:val="none" w:sz="0" w:space="0" w:color="auto"/>
            <w:left w:val="none" w:sz="0" w:space="0" w:color="auto"/>
            <w:bottom w:val="none" w:sz="0" w:space="0" w:color="auto"/>
            <w:right w:val="none" w:sz="0" w:space="0" w:color="auto"/>
          </w:divBdr>
          <w:divsChild>
            <w:div w:id="1400832997">
              <w:marLeft w:val="0"/>
              <w:marRight w:val="0"/>
              <w:marTop w:val="0"/>
              <w:marBottom w:val="0"/>
              <w:divBdr>
                <w:top w:val="none" w:sz="0" w:space="0" w:color="auto"/>
                <w:left w:val="none" w:sz="0" w:space="0" w:color="auto"/>
                <w:bottom w:val="none" w:sz="0" w:space="0" w:color="auto"/>
                <w:right w:val="none" w:sz="0" w:space="0" w:color="auto"/>
              </w:divBdr>
              <w:divsChild>
                <w:div w:id="20063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Graphic_design" TargetMode="External"/><Relationship Id="rId18" Type="http://schemas.openxmlformats.org/officeDocument/2006/relationships/hyperlink" Target="http://en.wikipedia.org/wiki/Writing" TargetMode="External"/><Relationship Id="rId26" Type="http://schemas.openxmlformats.org/officeDocument/2006/relationships/hyperlink" Target="http://en.wikipedia.org/wiki/Art_director" TargetMode="External"/><Relationship Id="rId39" Type="http://schemas.openxmlformats.org/officeDocument/2006/relationships/hyperlink" Target="http://en.wikipedia.org/wiki/Creative_industries" TargetMode="External"/><Relationship Id="rId21" Type="http://schemas.openxmlformats.org/officeDocument/2006/relationships/hyperlink" Target="http://en.wikipedia.org/wiki/Interactive_design" TargetMode="External"/><Relationship Id="rId34" Type="http://schemas.openxmlformats.org/officeDocument/2006/relationships/hyperlink" Target="http://en.wikipedia.org/wiki/Computer" TargetMode="External"/><Relationship Id="rId42" Type="http://schemas.openxmlformats.org/officeDocument/2006/relationships/hyperlink" Target="http://en.wikipedia.org/wiki/Creative_director" TargetMode="External"/><Relationship Id="rId47" Type="http://schemas.openxmlformats.org/officeDocument/2006/relationships/hyperlink" Target="http://en.wikipedia.org/wiki/Photography" TargetMode="External"/><Relationship Id="rId50" Type="http://schemas.openxmlformats.org/officeDocument/2006/relationships/hyperlink" Target="http://en.wikipedia.org/wiki/Creative_director" TargetMode="External"/><Relationship Id="rId55"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en.wikipedia.org/wiki/Tang_Dynasty" TargetMode="External"/><Relationship Id="rId17" Type="http://schemas.openxmlformats.org/officeDocument/2006/relationships/hyperlink" Target="http://en.wikipedia.org/wiki/William_Addison_Dwiggins" TargetMode="External"/><Relationship Id="rId25" Type="http://schemas.openxmlformats.org/officeDocument/2006/relationships/hyperlink" Target="http://en.wikipedia.org/wiki/Artistic_rendering" TargetMode="External"/><Relationship Id="rId33" Type="http://schemas.openxmlformats.org/officeDocument/2006/relationships/hyperlink" Target="http://en.wikipedia.org/wiki/Creative_process" TargetMode="External"/><Relationship Id="rId38" Type="http://schemas.openxmlformats.org/officeDocument/2006/relationships/hyperlink" Target="http://en.wikipedia.org/wiki/Milton_Glaser" TargetMode="External"/><Relationship Id="rId46" Type="http://schemas.openxmlformats.org/officeDocument/2006/relationships/hyperlink" Target="http://en.wikipedia.org/wiki/Illustration"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Renaissance_Humanism" TargetMode="External"/><Relationship Id="rId20" Type="http://schemas.openxmlformats.org/officeDocument/2006/relationships/hyperlink" Target="http://en.wikipedia.org/wiki/WYSIWYG" TargetMode="External"/><Relationship Id="rId29" Type="http://schemas.openxmlformats.org/officeDocument/2006/relationships/hyperlink" Target="http://en.wikipedia.org/wiki/Desktop_publishing" TargetMode="External"/><Relationship Id="rId41" Type="http://schemas.openxmlformats.org/officeDocument/2006/relationships/hyperlink" Target="http://en.wikipedia.org/wiki/Art_director" TargetMode="External"/><Relationship Id="rId54" Type="http://schemas.openxmlformats.org/officeDocument/2006/relationships/hyperlink" Target="http://en.wikipedia.org/wiki/Graphic_desig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hyperlink" Target="http://en.wikipedia.org/wiki/Creativity" TargetMode="External"/><Relationship Id="rId32" Type="http://schemas.openxmlformats.org/officeDocument/2006/relationships/hyperlink" Target="http://en.wikipedia.org/wiki/Marker_pen" TargetMode="External"/><Relationship Id="rId37" Type="http://schemas.openxmlformats.org/officeDocument/2006/relationships/hyperlink" Target="http://en.wikipedia.org/wiki/Tool" TargetMode="External"/><Relationship Id="rId40" Type="http://schemas.openxmlformats.org/officeDocument/2006/relationships/hyperlink" Target="http://en.wikipedia.org/wiki/Graphic_designer" TargetMode="External"/><Relationship Id="rId45" Type="http://schemas.openxmlformats.org/officeDocument/2006/relationships/hyperlink" Target="http://en.wikipedia.org/wiki/Graphic_Artist" TargetMode="External"/><Relationship Id="rId53" Type="http://schemas.openxmlformats.org/officeDocument/2006/relationships/hyperlink" Target="http://en.wikipedia.org/wiki/Corporate_identity" TargetMode="External"/><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en.wikipedia.org/wiki/Aldus_Manutius" TargetMode="External"/><Relationship Id="rId23" Type="http://schemas.openxmlformats.org/officeDocument/2006/relationships/hyperlink" Target="http://en.wikipedia.org/wiki/Judgment" TargetMode="External"/><Relationship Id="rId28" Type="http://schemas.openxmlformats.org/officeDocument/2006/relationships/hyperlink" Target="http://en.wikipedia.org/wiki/Digital_image_editing" TargetMode="External"/><Relationship Id="rId36" Type="http://schemas.openxmlformats.org/officeDocument/2006/relationships/hyperlink" Target="http://en.wikipedia.org/wiki/Creative_professional" TargetMode="External"/><Relationship Id="rId49" Type="http://schemas.openxmlformats.org/officeDocument/2006/relationships/hyperlink" Target="http://en.wikipedia.org/wiki/Art_director" TargetMode="External"/><Relationship Id="rId57" Type="http://schemas.openxmlformats.org/officeDocument/2006/relationships/footer" Target="footer1.xml"/><Relationship Id="rId10" Type="http://schemas.openxmlformats.org/officeDocument/2006/relationships/hyperlink" Target="http://en.wikipedia.org/wiki/Page_layout" TargetMode="External"/><Relationship Id="rId19" Type="http://schemas.openxmlformats.org/officeDocument/2006/relationships/hyperlink" Target="http://en.wikipedia.org/wiki/Image" TargetMode="External"/><Relationship Id="rId31" Type="http://schemas.openxmlformats.org/officeDocument/2006/relationships/hyperlink" Target="http://en.wikipedia.org/wiki/Pencil" TargetMode="External"/><Relationship Id="rId44" Type="http://schemas.openxmlformats.org/officeDocument/2006/relationships/hyperlink" Target="http://en.wikipedia.org/wiki/DTP_associate" TargetMode="External"/><Relationship Id="rId52" Type="http://schemas.openxmlformats.org/officeDocument/2006/relationships/hyperlink" Target="http://en.wikipedia.org/wiki/Brand"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Visual_arts" TargetMode="External"/><Relationship Id="rId14" Type="http://schemas.openxmlformats.org/officeDocument/2006/relationships/hyperlink" Target="http://en.wikipedia.org/wiki/Johann_Gutenberg" TargetMode="External"/><Relationship Id="rId22" Type="http://schemas.openxmlformats.org/officeDocument/2006/relationships/hyperlink" Target="http://en.wikipedia.org/wiki/Multimedia" TargetMode="External"/><Relationship Id="rId27" Type="http://schemas.openxmlformats.org/officeDocument/2006/relationships/hyperlink" Target="http://en.wikipedia.org/wiki/Media_(arts)" TargetMode="External"/><Relationship Id="rId30" Type="http://schemas.openxmlformats.org/officeDocument/2006/relationships/hyperlink" Target="http://en.wikipedia.org/wiki/Graphic_art_software" TargetMode="External"/><Relationship Id="rId35" Type="http://schemas.openxmlformats.org/officeDocument/2006/relationships/hyperlink" Target="http://en.wikipedia.org/wiki/Software_application" TargetMode="External"/><Relationship Id="rId43" Type="http://schemas.openxmlformats.org/officeDocument/2006/relationships/hyperlink" Target="http://en.wikipedia.org/wiki/Production_artist" TargetMode="External"/><Relationship Id="rId48" Type="http://schemas.openxmlformats.org/officeDocument/2006/relationships/hyperlink" Target="http://en.wikipedia.org/wiki/Interactive_design" TargetMode="External"/><Relationship Id="rId56" Type="http://schemas.openxmlformats.org/officeDocument/2006/relationships/header" Target="header2.xml"/><Relationship Id="rId8" Type="http://schemas.openxmlformats.org/officeDocument/2006/relationships/hyperlink" Target="http://en.wikipedia.org/wiki/Typography" TargetMode="External"/><Relationship Id="rId51" Type="http://schemas.openxmlformats.org/officeDocument/2006/relationships/hyperlink" Target="http://en.wikipedia.org/wiki/Senior_media_creative"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B7F5-48D9-46B2-BFBF-FB200391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1584</Words>
  <Characters>9032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cp:lastPrinted>2012-03-03T09:23:00Z</cp:lastPrinted>
  <dcterms:created xsi:type="dcterms:W3CDTF">2012-03-03T08:26:00Z</dcterms:created>
  <dcterms:modified xsi:type="dcterms:W3CDTF">2012-04-07T06:28:00Z</dcterms:modified>
</cp:coreProperties>
</file>