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sz w:val="24"/>
          <w:szCs w:val="24"/>
          <w:rtl/>
        </w:rPr>
      </w:pPr>
      <w:r>
        <w:rPr>
          <w:rFonts w:ascii="Times New Roman" w:eastAsia="Times New Roman" w:hAnsi="Times New Roman" w:cs="Times New Roman" w:hint="cs"/>
          <w:b/>
          <w:bCs/>
          <w:sz w:val="24"/>
          <w:szCs w:val="24"/>
          <w:rtl/>
        </w:rPr>
        <w:t xml:space="preserve">دولة الامارات العربية المتحده                                           </w:t>
      </w:r>
      <w:r w:rsidR="000174F4">
        <w:rPr>
          <w:rFonts w:ascii="Times New Roman" w:eastAsia="Times New Roman" w:hAnsi="Times New Roman" w:cs="Times New Roman" w:hint="cs"/>
          <w:b/>
          <w:bCs/>
          <w:sz w:val="24"/>
          <w:szCs w:val="24"/>
          <w:rtl/>
        </w:rPr>
        <w:t xml:space="preserve">                               </w:t>
      </w:r>
      <w:r>
        <w:rPr>
          <w:rFonts w:ascii="Times New Roman" w:eastAsia="Times New Roman" w:hAnsi="Times New Roman" w:cs="Times New Roman" w:hint="cs"/>
          <w:b/>
          <w:bCs/>
          <w:sz w:val="24"/>
          <w:szCs w:val="24"/>
          <w:rtl/>
        </w:rPr>
        <w:t xml:space="preserve">                            وزارة التربيه والتعليم</w:t>
      </w:r>
    </w:p>
    <w:p w:rsidR="001C1461" w:rsidRPr="001C1461" w:rsidRDefault="000174F4" w:rsidP="001C1461">
      <w:pPr>
        <w:spacing w:before="100" w:beforeAutospacing="1" w:after="100" w:afterAutospacing="1" w:line="240" w:lineRule="auto"/>
        <w:jc w:val="right"/>
        <w:outlineLvl w:val="1"/>
        <w:rPr>
          <w:rFonts w:ascii="Times New Roman" w:eastAsia="Times New Roman" w:hAnsi="Times New Roman" w:cs="Times New Roman" w:hint="cs"/>
          <w:b/>
          <w:bCs/>
          <w:rtl/>
        </w:rPr>
      </w:pPr>
      <w:r>
        <w:rPr>
          <w:rFonts w:ascii="Times New Roman" w:eastAsia="Times New Roman" w:hAnsi="Times New Roman" w:cs="Times New Roman" w:hint="cs"/>
          <w:b/>
          <w:bCs/>
          <w:rtl/>
        </w:rPr>
        <w:t>مجلس ابوظبي للتعليم                                                                                                                            مدرسة حمزه بن عبدالمطلب</w:t>
      </w: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bookmarkStart w:id="0" w:name="_GoBack"/>
      <w:bookmarkEnd w:id="0"/>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0174F4" w:rsidRDefault="000174F4" w:rsidP="000174F4">
      <w:pPr>
        <w:spacing w:before="100" w:beforeAutospacing="1" w:after="100" w:afterAutospacing="1" w:line="240" w:lineRule="auto"/>
        <w:jc w:val="center"/>
        <w:outlineLvl w:val="1"/>
        <w:rPr>
          <w:rFonts w:ascii="Times New Roman" w:eastAsia="Times New Roman" w:hAnsi="Times New Roman" w:cs="MCS Andalos E_U 3D." w:hint="cs"/>
          <w:b/>
          <w:bCs/>
          <w:rtl/>
        </w:rPr>
      </w:pPr>
      <w:r w:rsidRPr="000174F4">
        <w:rPr>
          <w:rFonts w:ascii="Times New Roman" w:eastAsia="Times New Roman" w:hAnsi="Times New Roman" w:cs="MCS Andalos E_U 3D." w:hint="cs"/>
          <w:b/>
          <w:bCs/>
          <w:sz w:val="36"/>
          <w:szCs w:val="36"/>
          <w:rtl/>
        </w:rPr>
        <w:t>عنوان البحث</w:t>
      </w:r>
    </w:p>
    <w:p w:rsidR="001C1461" w:rsidRPr="001C1461" w:rsidRDefault="000174F4" w:rsidP="001C1461">
      <w:pPr>
        <w:spacing w:before="100" w:beforeAutospacing="1" w:after="100" w:afterAutospacing="1" w:line="240" w:lineRule="auto"/>
        <w:jc w:val="right"/>
        <w:outlineLvl w:val="1"/>
        <w:rPr>
          <w:rFonts w:ascii="Times New Roman" w:eastAsia="Times New Roman" w:hAnsi="Times New Roman" w:cs="Times New Roman" w:hint="cs"/>
          <w:b/>
          <w:bCs/>
          <w:rtl/>
        </w:rPr>
      </w:pPr>
      <w:r>
        <w:rPr>
          <w:rFonts w:ascii="Times New Roman" w:eastAsia="Times New Roman" w:hAnsi="Times New Roman" w:cs="Times New Roman" w:hint="cs"/>
          <w:b/>
          <w:bCs/>
          <w:noProof/>
          <w:rtl/>
        </w:rPr>
        <mc:AlternateContent>
          <mc:Choice Requires="wps">
            <w:drawing>
              <wp:anchor distT="0" distB="0" distL="114300" distR="114300" simplePos="0" relativeHeight="251659264" behindDoc="0" locked="0" layoutInCell="1" allowOverlap="1">
                <wp:simplePos x="0" y="0"/>
                <wp:positionH relativeFrom="column">
                  <wp:posOffset>703780</wp:posOffset>
                </wp:positionH>
                <wp:positionV relativeFrom="paragraph">
                  <wp:posOffset>271388</wp:posOffset>
                </wp:positionV>
                <wp:extent cx="5424755" cy="801384"/>
                <wp:effectExtent l="57150" t="38100" r="81280" b="93980"/>
                <wp:wrapNone/>
                <wp:docPr id="6" name="Rectangle 6"/>
                <wp:cNvGraphicFramePr/>
                <a:graphic xmlns:a="http://schemas.openxmlformats.org/drawingml/2006/main">
                  <a:graphicData uri="http://schemas.microsoft.com/office/word/2010/wordprocessingShape">
                    <wps:wsp>
                      <wps:cNvSpPr/>
                      <wps:spPr>
                        <a:xfrm>
                          <a:off x="0" y="0"/>
                          <a:ext cx="5424755" cy="801384"/>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0174F4" w:rsidRPr="000174F4" w:rsidRDefault="000174F4" w:rsidP="000174F4">
                            <w:pPr>
                              <w:spacing w:before="100" w:beforeAutospacing="1" w:after="100" w:afterAutospacing="1" w:line="240" w:lineRule="auto"/>
                              <w:jc w:val="center"/>
                              <w:outlineLvl w:val="1"/>
                              <w:rPr>
                                <w:rFonts w:ascii="Times New Roman" w:eastAsia="Times New Roman" w:hAnsi="Times New Roman" w:cs="Times New Roman"/>
                                <w:b/>
                                <w:bCs/>
                                <w:sz w:val="44"/>
                                <w:szCs w:val="4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174F4">
                              <w:rPr>
                                <w:rFonts w:ascii="Times New Roman" w:eastAsia="Times New Roman" w:hAnsi="Times New Roman" w:cs="Times New Roman" w:hint="cs"/>
                                <w:b/>
                                <w:bCs/>
                                <w:sz w:val="44"/>
                                <w:szCs w:val="44"/>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العقود في الاسلام</w:t>
                            </w:r>
                          </w:p>
                        </w:txbxContent>
                      </wps:txbx>
                      <wps:bodyPr rot="0" spcFirstLastPara="0" vertOverflow="overflow" horzOverflow="overflow" vert="horz" wrap="square" lIns="91440" tIns="45720" rIns="91440" bIns="45720" numCol="1" spcCol="0" rtlCol="0" fromWordArt="0" anchor="ctr" anchorCtr="0" forceAA="0" compatLnSpc="1">
                        <a:prstTxWarp prst="textDeflateBottom">
                          <a:avLst/>
                        </a:prstTxWarp>
                        <a:noAutofit/>
                      </wps:bodyPr>
                    </wps:wsp>
                  </a:graphicData>
                </a:graphic>
              </wp:anchor>
            </w:drawing>
          </mc:Choice>
          <mc:Fallback>
            <w:pict>
              <v:rect id="Rectangle 6" o:spid="_x0000_s1026" style="position:absolute;left:0;text-align:left;margin-left:55.4pt;margin-top:21.35pt;width:427.15pt;height:6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" fillcolor="#dfa7a6 [1621]" strokecolor="#bc4542 [3045]">
                <v:fill color2="#f5e4e4 [501]" rotate="t" angle="180" colors="0 #ffa2a1;22938f #ffbebd;1 #ffe5e5" focus="100%" type="gradient"/>
                <v:shadow on="t" color="black" opacity="24903f" origin=",.5" offset="0,.55556mm"/>
                <v:textbox>
                  <w:txbxContent>
                    <w:p w:rsidR="000174F4" w:rsidRPr="000174F4" w:rsidRDefault="000174F4" w:rsidP="000174F4">
                      <w:pPr>
                        <w:spacing w:before="100" w:beforeAutospacing="1" w:after="100" w:afterAutospacing="1" w:line="240" w:lineRule="auto"/>
                        <w:jc w:val="center"/>
                        <w:outlineLvl w:val="1"/>
                        <w:rPr>
                          <w:rFonts w:ascii="Times New Roman" w:eastAsia="Times New Roman" w:hAnsi="Times New Roman" w:cs="Times New Roman"/>
                          <w:b/>
                          <w:bCs/>
                          <w:sz w:val="44"/>
                          <w:szCs w:val="4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174F4">
                        <w:rPr>
                          <w:rFonts w:ascii="Times New Roman" w:eastAsia="Times New Roman" w:hAnsi="Times New Roman" w:cs="Times New Roman" w:hint="cs"/>
                          <w:b/>
                          <w:bCs/>
                          <w:sz w:val="44"/>
                          <w:szCs w:val="44"/>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العقود في الاسلام</w:t>
                      </w:r>
                    </w:p>
                  </w:txbxContent>
                </v:textbox>
              </v:rect>
            </w:pict>
          </mc:Fallback>
        </mc:AlternateContent>
      </w: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0174F4" w:rsidRPr="000174F4" w:rsidRDefault="000174F4" w:rsidP="001C1461">
      <w:pPr>
        <w:spacing w:before="100" w:beforeAutospacing="1" w:after="100" w:afterAutospacing="1" w:line="240" w:lineRule="auto"/>
        <w:jc w:val="right"/>
        <w:outlineLvl w:val="1"/>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174F4" w:rsidRPr="000174F4" w:rsidRDefault="000174F4" w:rsidP="001C1461">
      <w:pPr>
        <w:spacing w:before="100" w:beforeAutospacing="1" w:after="100" w:afterAutospacing="1" w:line="240" w:lineRule="auto"/>
        <w:jc w:val="right"/>
        <w:outlineLvl w:val="1"/>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مقدم من الطالب : مـــــــحـــــمـــــــــد رضــــــا عــــــبـــــدالــــخــــالــــــق</w:t>
      </w:r>
    </w:p>
    <w:p w:rsidR="000174F4" w:rsidRPr="000174F4" w:rsidRDefault="000174F4" w:rsidP="001C1461">
      <w:pPr>
        <w:spacing w:before="100" w:beforeAutospacing="1" w:after="100" w:afterAutospacing="1" w:line="240" w:lineRule="auto"/>
        <w:jc w:val="right"/>
        <w:outlineLvl w:val="1"/>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الصــــــــــــــف : الحــــــــــــادي عــــــشــــــــر</w:t>
      </w:r>
      <w:r>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الـــــــــعـــــــــلـــــــمي </w:t>
      </w:r>
      <w:r>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w:t>
      </w:r>
    </w:p>
    <w:p w:rsidR="000174F4" w:rsidRPr="000174F4" w:rsidRDefault="000174F4" w:rsidP="001C1461">
      <w:pPr>
        <w:spacing w:before="100" w:beforeAutospacing="1" w:after="100" w:afterAutospacing="1" w:line="240" w:lineRule="auto"/>
        <w:jc w:val="right"/>
        <w:outlineLvl w:val="1"/>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الــــــــــمدرسة : حـــــــــمــــــــزه بــــــــــن عــــــــبـــــــدالـــــمـــــــطلب</w:t>
      </w:r>
    </w:p>
    <w:p w:rsidR="000174F4" w:rsidRPr="000174F4" w:rsidRDefault="000174F4" w:rsidP="000174F4">
      <w:pPr>
        <w:spacing w:before="100" w:beforeAutospacing="1" w:after="100" w:afterAutospacing="1" w:line="240" w:lineRule="auto"/>
        <w:jc w:val="right"/>
        <w:outlineLvl w:val="1"/>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174F4">
        <w:rPr>
          <w:rFonts w:ascii="Times New Roman" w:eastAsia="Times New Roman" w:hAnsi="Times New Roman" w:cs="FS_Hilal_St_Dots" w:hint="cs"/>
          <w:b/>
          <w:bCs/>
          <w:caps/>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المــــــــــــعـلم : نــــــــــــــــــاجــــــــــــــــــــــي</w:t>
      </w: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Pr="001C1461" w:rsidRDefault="001C1461" w:rsidP="001C1461">
      <w:pPr>
        <w:spacing w:before="100" w:beforeAutospacing="1" w:after="100" w:afterAutospacing="1" w:line="240" w:lineRule="auto"/>
        <w:jc w:val="right"/>
        <w:outlineLvl w:val="1"/>
        <w:rPr>
          <w:rFonts w:ascii="Times New Roman" w:eastAsia="Times New Roman" w:hAnsi="Times New Roman" w:cs="Times New Roman" w:hint="cs"/>
          <w:b/>
          <w:bCs/>
          <w:rtl/>
        </w:rPr>
      </w:pPr>
    </w:p>
    <w:p w:rsidR="001C1461" w:rsidRDefault="001C1461" w:rsidP="000174F4">
      <w:pPr>
        <w:spacing w:before="100" w:beforeAutospacing="1" w:after="100" w:afterAutospacing="1" w:line="240" w:lineRule="auto"/>
        <w:outlineLvl w:val="1"/>
        <w:rPr>
          <w:rFonts w:ascii="Times New Roman" w:eastAsia="Times New Roman" w:hAnsi="Times New Roman" w:cs="Times New Roman" w:hint="cs"/>
          <w:b/>
          <w:bCs/>
          <w:sz w:val="36"/>
          <w:szCs w:val="36"/>
          <w:rtl/>
        </w:rPr>
      </w:pPr>
    </w:p>
    <w:bookmarkStart w:id="1" w:name="326"/>
    <w:p w:rsidR="001C1461" w:rsidRPr="000174F4" w:rsidRDefault="001C1461" w:rsidP="001C1461">
      <w:pPr>
        <w:spacing w:before="100" w:beforeAutospacing="1" w:after="100" w:afterAutospacing="1" w:line="240" w:lineRule="auto"/>
        <w:ind w:left="360"/>
        <w:jc w:val="center"/>
        <w:outlineLvl w:val="1"/>
        <w:rPr>
          <w:rFonts w:ascii="Times New Roman" w:eastAsia="Times New Roman" w:hAnsi="Times New Roman" w:cs="Times New Roman"/>
          <w:bCs/>
          <w:sz w:val="36"/>
          <w:szCs w:val="36"/>
        </w:rPr>
      </w:pPr>
      <w:r w:rsidRPr="001C1461">
        <w:rPr>
          <w:rFonts w:ascii="Times New Roman" w:eastAsia="Times New Roman" w:hAnsi="Times New Roman" w:cs="Times New Roman"/>
          <w:b/>
          <w:bCs/>
          <w:sz w:val="36"/>
          <w:szCs w:val="36"/>
        </w:rPr>
        <w:lastRenderedPageBreak/>
        <w:fldChar w:fldCharType="begin"/>
      </w:r>
      <w:r w:rsidRPr="001C1461">
        <w:rPr>
          <w:rFonts w:ascii="Times New Roman" w:eastAsia="Times New Roman" w:hAnsi="Times New Roman" w:cs="Times New Roman"/>
          <w:b/>
          <w:bCs/>
          <w:sz w:val="36"/>
          <w:szCs w:val="36"/>
        </w:rPr>
        <w:instrText xml:space="preserve"> HYPERLINK "http://islamiyat.marocs.net/t270-topic" \l "326" </w:instrText>
      </w:r>
      <w:r w:rsidRPr="001C1461">
        <w:rPr>
          <w:rFonts w:ascii="Times New Roman" w:eastAsia="Times New Roman" w:hAnsi="Times New Roman" w:cs="Times New Roman"/>
          <w:b/>
          <w:bCs/>
          <w:sz w:val="36"/>
          <w:szCs w:val="36"/>
        </w:rPr>
        <w:fldChar w:fldCharType="separate"/>
      </w:r>
      <w:r w:rsidRPr="001C1461">
        <w:rPr>
          <w:rFonts w:ascii="Times New Roman" w:eastAsia="Times New Roman" w:hAnsi="Times New Roman" w:cs="Times New Roman"/>
          <w:b/>
          <w:bCs/>
          <w:color w:val="0000FF"/>
          <w:sz w:val="36"/>
          <w:szCs w:val="36"/>
          <w:u w:val="single"/>
          <w:rtl/>
        </w:rPr>
        <w:t>العقود في الاسلام</w:t>
      </w:r>
      <w:r w:rsidRPr="001C1461">
        <w:rPr>
          <w:rFonts w:ascii="Times New Roman" w:eastAsia="Times New Roman" w:hAnsi="Times New Roman" w:cs="Times New Roman"/>
          <w:b/>
          <w:bCs/>
          <w:sz w:val="36"/>
          <w:szCs w:val="36"/>
        </w:rPr>
        <w:fldChar w:fldCharType="end"/>
      </w:r>
      <w:bookmarkEnd w:id="1"/>
    </w:p>
    <w:p w:rsidR="001C1461" w:rsidRPr="000174F4" w:rsidRDefault="001C1461" w:rsidP="001C1461">
      <w:pPr>
        <w:spacing w:after="0" w:line="240" w:lineRule="auto"/>
        <w:jc w:val="right"/>
        <w:rPr>
          <w:rFonts w:ascii="Times New Roman" w:eastAsia="Times New Roman" w:hAnsi="Times New Roman" w:cs="Times New Roman" w:hint="cs"/>
          <w:bCs/>
          <w:sz w:val="24"/>
          <w:szCs w:val="24"/>
          <w:rtl/>
        </w:rPr>
      </w:pP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مفهوم العقود</w:t>
      </w:r>
      <w:r w:rsidRPr="000174F4">
        <w:rPr>
          <w:rFonts w:ascii="Times New Roman" w:eastAsia="Times New Roman" w:hAnsi="Times New Roman" w:cs="Times New Roman"/>
          <w:bCs/>
          <w:sz w:val="24"/>
          <w:szCs w:val="24"/>
        </w:rPr>
        <w:t xml:space="preserve">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أولا : العقد عند علماء اللغة : حول الربط والشد والإحكام</w:t>
      </w:r>
      <w:r w:rsidRPr="000174F4">
        <w:rPr>
          <w:rFonts w:ascii="Times New Roman" w:eastAsia="Times New Roman" w:hAnsi="Times New Roman" w:cs="Times New Roman"/>
          <w:bCs/>
          <w:sz w:val="24"/>
          <w:szCs w:val="24"/>
        </w:rPr>
        <w:t>.</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 xml:space="preserve">ثانيا </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العقد عند فقهاء الشريعه : فمن توسع من الفقهاء في إطلاق لفظ العقد كل إلتزام لا يخلو من عهد والعهد يطلق على العقد . ومن ضيق فيه وقصره على أنه لا يكون إلا بين تصرفين صادرين من شخصين يرتبط كل منهما بالاخر . أو هو التصرف المتصمن إنشاء حق ، أو نقله ،أو إنهاءه أو إسقاطه دون أن يتوقف تمامه على تصرف من جانب اخر</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العقد لا يوجد إلا إذا توافرت العناصر الاتيه</w:t>
      </w:r>
      <w:r w:rsidRPr="000174F4">
        <w:rPr>
          <w:rFonts w:ascii="Times New Roman" w:eastAsia="Times New Roman" w:hAnsi="Times New Roman" w:cs="Times New Roman"/>
          <w:bCs/>
          <w:sz w:val="24"/>
          <w:szCs w:val="24"/>
        </w:rPr>
        <w:t>:</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وجود طرفين ( عاقدين ) اما إذا كان طرفا واحدا ، فغنه لا يستطيع أن يبرم بإرادته وحده. 1</w:t>
      </w:r>
      <w:r w:rsidRPr="000174F4">
        <w:rPr>
          <w:rFonts w:ascii="Times New Roman" w:eastAsia="Times New Roman" w:hAnsi="Times New Roman" w:cs="Times New Roman"/>
          <w:bCs/>
          <w:sz w:val="24"/>
          <w:szCs w:val="24"/>
        </w:rPr>
        <w:t xml:space="preserve">-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2- </w:t>
      </w:r>
      <w:r w:rsidRPr="001C1461">
        <w:rPr>
          <w:rFonts w:ascii="Times New Roman" w:eastAsia="Times New Roman" w:hAnsi="Times New Roman" w:cs="Times New Roman"/>
          <w:bCs/>
          <w:sz w:val="24"/>
          <w:szCs w:val="24"/>
          <w:rtl/>
        </w:rPr>
        <w:t>صدور ما يدل على الرضا بين العاقدين</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 </w:t>
      </w:r>
      <w:r w:rsidRPr="001C1461">
        <w:rPr>
          <w:rFonts w:ascii="Times New Roman" w:eastAsia="Times New Roman" w:hAnsi="Times New Roman" w:cs="Times New Roman"/>
          <w:bCs/>
          <w:sz w:val="24"/>
          <w:szCs w:val="24"/>
          <w:rtl/>
        </w:rPr>
        <w:t xml:space="preserve">مقارنه بين تعريف الفقهاء و رجال </w:t>
      </w:r>
      <w:proofErr w:type="gramStart"/>
      <w:r w:rsidRPr="001C1461">
        <w:rPr>
          <w:rFonts w:ascii="Times New Roman" w:eastAsia="Times New Roman" w:hAnsi="Times New Roman" w:cs="Times New Roman"/>
          <w:bCs/>
          <w:sz w:val="24"/>
          <w:szCs w:val="24"/>
          <w:rtl/>
        </w:rPr>
        <w:t>القانون</w:t>
      </w:r>
      <w:r w:rsidRPr="000174F4">
        <w:rPr>
          <w:rFonts w:ascii="Times New Roman" w:eastAsia="Times New Roman" w:hAnsi="Times New Roman" w:cs="Times New Roman"/>
          <w:bCs/>
          <w:sz w:val="24"/>
          <w:szCs w:val="24"/>
        </w:rPr>
        <w:t xml:space="preserve"> :</w:t>
      </w:r>
      <w:proofErr w:type="gramEnd"/>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كل منهما يخص العقد بما يتم بإرادتين أما ما يتم بإرادة منفردة فليس بعقد عندهم</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تعريف الفقهاء قد يكون أحكام منطقيا ، وادق تصورا من تعريف رجال القانون . للأمور الاتية</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t xml:space="preserve">1- </w:t>
      </w:r>
      <w:r w:rsidRPr="001C1461">
        <w:rPr>
          <w:rFonts w:ascii="Times New Roman" w:eastAsia="Times New Roman" w:hAnsi="Times New Roman" w:cs="Times New Roman"/>
          <w:bCs/>
          <w:sz w:val="24"/>
          <w:szCs w:val="24"/>
          <w:rtl/>
        </w:rPr>
        <w:t>أن العقد في نظر الفقهاء ليس هو اتفاق الارادتين نفسه بل الارتباط الذى يعتبره الشارع حاملا بهذا الاتفاق</w:t>
      </w:r>
      <w:r w:rsidRPr="000174F4">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أما التعريف الفقهى فأنه يعرفه بحسب واقعته الشرعيه ، وهي الارتباط الاعتبارى</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t xml:space="preserve">2- </w:t>
      </w:r>
      <w:r w:rsidRPr="001C1461">
        <w:rPr>
          <w:rFonts w:ascii="Times New Roman" w:eastAsia="Times New Roman" w:hAnsi="Times New Roman" w:cs="Times New Roman"/>
          <w:bCs/>
          <w:sz w:val="24"/>
          <w:szCs w:val="24"/>
          <w:rtl/>
        </w:rPr>
        <w:t xml:space="preserve">أن تعريف العقد عند الفقهاء قد أمتاز ببيان الاجزاء التي يتركب منها في نظر التشريع ، وهي الايجاب </w:t>
      </w:r>
      <w:proofErr w:type="gramStart"/>
      <w:r w:rsidRPr="001C1461">
        <w:rPr>
          <w:rFonts w:ascii="Times New Roman" w:eastAsia="Times New Roman" w:hAnsi="Times New Roman" w:cs="Times New Roman"/>
          <w:bCs/>
          <w:sz w:val="24"/>
          <w:szCs w:val="24"/>
          <w:rtl/>
        </w:rPr>
        <w:t>والقبول</w:t>
      </w:r>
      <w:r w:rsidRPr="000174F4">
        <w:rPr>
          <w:rFonts w:ascii="Times New Roman" w:eastAsia="Times New Roman" w:hAnsi="Times New Roman" w:cs="Times New Roman"/>
          <w:bCs/>
          <w:sz w:val="24"/>
          <w:szCs w:val="24"/>
        </w:rPr>
        <w:t xml:space="preserve"> .</w:t>
      </w:r>
      <w:proofErr w:type="gramEnd"/>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أما تعريف العقد عند رجال القانون فقد اغفل هذا البيان</w:t>
      </w:r>
    </w:p>
    <w:p w:rsidR="001C1461" w:rsidRPr="000174F4" w:rsidRDefault="001C1461" w:rsidP="001C1461">
      <w:pPr>
        <w:spacing w:after="0" w:line="240" w:lineRule="auto"/>
        <w:jc w:val="right"/>
        <w:rPr>
          <w:rFonts w:ascii="Times New Roman" w:eastAsia="Times New Roman" w:hAnsi="Times New Roman" w:cs="Times New Roman" w:hint="cs"/>
          <w:bCs/>
          <w:sz w:val="24"/>
          <w:szCs w:val="24"/>
          <w:rtl/>
        </w:rPr>
      </w:pP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انواع العقود</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ينقسم العقد الى عدة انواع بناء على الاساس الذييقوم علية والموضوع الذي يهدف الية , والخصائص التي يمتاز بها ,والصفات والاحكامالتي تعترية وغير ذلك من الاعتبارات الشرعية</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فالبنظر الى الحكم الشرعي للعقد ينقسم الىقسمين</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t xml:space="preserve">1 - </w:t>
      </w:r>
      <w:r w:rsidRPr="001C1461">
        <w:rPr>
          <w:rFonts w:ascii="Times New Roman" w:eastAsia="Times New Roman" w:hAnsi="Times New Roman" w:cs="Times New Roman"/>
          <w:bCs/>
          <w:sz w:val="24"/>
          <w:szCs w:val="24"/>
          <w:rtl/>
        </w:rPr>
        <w:t>العقد الصحيح : ما استوفىاركانة وشروطة, واوصافة سليمة لا خلل فيها</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t xml:space="preserve">2 - </w:t>
      </w:r>
      <w:r w:rsidRPr="001C1461">
        <w:rPr>
          <w:rFonts w:ascii="Times New Roman" w:eastAsia="Times New Roman" w:hAnsi="Times New Roman" w:cs="Times New Roman"/>
          <w:bCs/>
          <w:sz w:val="24"/>
          <w:szCs w:val="24"/>
          <w:rtl/>
        </w:rPr>
        <w:t xml:space="preserve">العقد غير </w:t>
      </w:r>
      <w:proofErr w:type="gramStart"/>
      <w:r w:rsidRPr="001C1461">
        <w:rPr>
          <w:rFonts w:ascii="Times New Roman" w:eastAsia="Times New Roman" w:hAnsi="Times New Roman" w:cs="Times New Roman"/>
          <w:bCs/>
          <w:sz w:val="24"/>
          <w:szCs w:val="24"/>
          <w:rtl/>
        </w:rPr>
        <w:t>صحيح :</w:t>
      </w:r>
      <w:proofErr w:type="gramEnd"/>
      <w:r w:rsidRPr="001C1461">
        <w:rPr>
          <w:rFonts w:ascii="Times New Roman" w:eastAsia="Times New Roman" w:hAnsi="Times New Roman" w:cs="Times New Roman"/>
          <w:bCs/>
          <w:sz w:val="24"/>
          <w:szCs w:val="24"/>
          <w:rtl/>
        </w:rPr>
        <w:t xml:space="preserve"> هو ما لم يستوفى اركانة او شروطةبسبب خلل في صيغتة او في العاقديناو في المحل او الاوصافاللازمة</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والعقد غير الصحيح عند الحنفية ينقسم الى قسمين : فاسدوباطل</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الباطل :ما اختل فية ركن او اكثر مناركانة</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الفاسد: ما اختل فية وصف من اوصافةاللازمة لة</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والعقد الصحيح ينقسم الى</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t xml:space="preserve">1 - </w:t>
      </w:r>
      <w:r w:rsidRPr="001C1461">
        <w:rPr>
          <w:rFonts w:ascii="Times New Roman" w:eastAsia="Times New Roman" w:hAnsi="Times New Roman" w:cs="Times New Roman"/>
          <w:bCs/>
          <w:sz w:val="24"/>
          <w:szCs w:val="24"/>
          <w:rtl/>
        </w:rPr>
        <w:t>عقد لازم : وهو على ثلاثصور : عقد ملزم للجانبين كالبيع والاجارة وغيرها فلا يملك احد العاقدين فسخة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t xml:space="preserve">2 - </w:t>
      </w:r>
      <w:r w:rsidRPr="001C1461">
        <w:rPr>
          <w:rFonts w:ascii="Times New Roman" w:eastAsia="Times New Roman" w:hAnsi="Times New Roman" w:cs="Times New Roman"/>
          <w:bCs/>
          <w:sz w:val="24"/>
          <w:szCs w:val="24"/>
          <w:rtl/>
        </w:rPr>
        <w:t>عقد لازم لاحد الجانبين فقطكالرهن والكفالة فهما لازمان للراهن والكفيل</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t xml:space="preserve">3- </w:t>
      </w:r>
      <w:r w:rsidRPr="001C1461">
        <w:rPr>
          <w:rFonts w:ascii="Times New Roman" w:eastAsia="Times New Roman" w:hAnsi="Times New Roman" w:cs="Times New Roman"/>
          <w:bCs/>
          <w:sz w:val="24"/>
          <w:szCs w:val="24"/>
          <w:rtl/>
        </w:rPr>
        <w:t xml:space="preserve">عقد غير لازم </w:t>
      </w:r>
      <w:proofErr w:type="gramStart"/>
      <w:r w:rsidRPr="001C1461">
        <w:rPr>
          <w:rFonts w:ascii="Times New Roman" w:eastAsia="Times New Roman" w:hAnsi="Times New Roman" w:cs="Times New Roman"/>
          <w:bCs/>
          <w:sz w:val="24"/>
          <w:szCs w:val="24"/>
          <w:rtl/>
        </w:rPr>
        <w:t>للطرفين :فلكل</w:t>
      </w:r>
      <w:proofErr w:type="gramEnd"/>
      <w:r w:rsidRPr="001C1461">
        <w:rPr>
          <w:rFonts w:ascii="Times New Roman" w:eastAsia="Times New Roman" w:hAnsi="Times New Roman" w:cs="Times New Roman"/>
          <w:bCs/>
          <w:sz w:val="24"/>
          <w:szCs w:val="24"/>
          <w:rtl/>
        </w:rPr>
        <w:t xml:space="preserve"> واحد منهما الحق في فسخة منفردا وان لم يرضى الاخر كالوكالة والشركة وغيرها</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والعقد الصحيح اللازم اما ان يكون نافذا او غيرنافذ</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العقد النافذ :هو العقد الصحيح الصادر منكامل الاهلية والولاية</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العقد الموقوف : فهو العقدالصادر عن شخص يتصف بالاهلية لكنة لا يملك ولاية لانشاء العقد او يصدر عن شخصاهليتة ناقصة , فتتوقف تصرفاتة على اجازة الولي او الوصي كالصبي المميز غير الماذونلة</w:t>
      </w:r>
    </w:p>
    <w:p w:rsidR="001C1461" w:rsidRPr="000174F4" w:rsidRDefault="001C1461" w:rsidP="001C1461">
      <w:pPr>
        <w:spacing w:after="0" w:line="240" w:lineRule="auto"/>
        <w:jc w:val="right"/>
        <w:rPr>
          <w:rFonts w:ascii="Times New Roman" w:eastAsia="Times New Roman" w:hAnsi="Times New Roman" w:cs="Times New Roman" w:hint="cs"/>
          <w:bCs/>
          <w:sz w:val="24"/>
          <w:szCs w:val="24"/>
          <w:rtl/>
        </w:rPr>
      </w:pPr>
      <w:r w:rsidRPr="000174F4">
        <w:rPr>
          <w:rFonts w:ascii="Times New Roman" w:eastAsia="Times New Roman" w:hAnsi="Times New Roman" w:cs="Times New Roman"/>
          <w:bCs/>
          <w:sz w:val="24"/>
          <w:szCs w:val="24"/>
        </w:rPr>
        <w:t xml:space="preserve">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تكييف العقد</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تكييف العقد هو: إعطاء الوصف القانوني أو الشرعي للعقد؛ من أجل معرفة موقف التشريع من العقد الذي يُدْرَس</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 xml:space="preserve">وتكييف العقد أمر مهم وأساسي، يفيد العاقدين؛ ليستقيم عقدهما، كما يفيد المُحَكَّم- القاضي أو المفتي لإعطاء القرار الصائب عند المنازعة أو الاختلاف بين العاقدين.فتكييف العقد هو البحث في أركان العقد، وشروطه، والأوصاف المقترنة به، والتدقيق في الآثار والالتزامات التي يتفق عليها العاقدان، والنظر في الغاية التي يقصدها المتعاقدان.والتكييف الشرعي للعقود في الفقه الإسلامي، يشمل دراسة العقد من ناحيتين:الأولى: من حيث مشروعية العقد، واتفاقه مع مقاصد الشريعة، وقبوله ضمن قواعد العقود العامة وأحكام التعامل الشرعية.الثانية: </w:t>
      </w:r>
      <w:r w:rsidRPr="001C1461">
        <w:rPr>
          <w:rFonts w:ascii="Times New Roman" w:eastAsia="Times New Roman" w:hAnsi="Times New Roman" w:cs="Times New Roman"/>
          <w:bCs/>
          <w:sz w:val="24"/>
          <w:szCs w:val="24"/>
          <w:rtl/>
        </w:rPr>
        <w:lastRenderedPageBreak/>
        <w:t>من حيث إعطاء الوصف الحقيقي للعقد</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تنقسم العقود في الاسلام الى عقود اجتماعيه وعقود مآليه</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العقود الاجتماعيه</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يوجد بين الناس عقود اجتماعية، فهناك مثلا عقد الايجار وعقد البيع وهذه عقود صريحة،وهناك عقود ضمنية مثل عقد الصداقة وعقد الاخوة، في العقود الصريحة تكون البنودواضحة ومحددة وهناك جزاءات للاخلال ببنود العقد، وهناك وسائل متفق عليها لتغييربنود العقد، مثلا ان لم يدفع المستأجر الايجار لثلاثين يوما يتم انذاره عدة مراتومن ثم يهدد بالطرد، وهكذا، في العقود الضمنية يدخل الطرفين والبنود غير واضحة، وكلطرف له تصوره وتوقعاته عن العلاقة، وقد تحدث المشاكل نتيجة تصادم الفهم الضمنيللبنود وشكل العلاقة كما يحدث في الزواج احيانا، يبدوا لي من رسالتك ان بنود العقدبينك وبين هذا المدير غير واضحة، العقد لا بد ان يكون واضحا ويشبع احتياجاتالطرفين، ولابد ان يلتزم به الطرفين، يبدو لي انك غاضب وقلق لان العقد غير واضح،ماهو دورك؟ ماهي بالتحديد مسؤولياتك؟ وماذا تأخذ انت في المقابل؟ عندما تكون هذهالامور واضحة ومتفق عليها سوف يزول الغضب والقلق، الغضب لأن الاخر خرج على بنودالعقد، والقلق لعدم معرفة الآتي وما يمكنك ان تتوقعه من شخص يخل بالعقد، وهناك ايضاعقد انسانى يربطك بالمدير ومن بنوده الاحترام المتبادل، ويبدو انه اخل بهذا ايضا،وهذا ما يغضبك، انا لا اعرف شخصية هذا المدير ولكني متأكد ان فيه خيرا انشاء اللهرغم زلاته، قد يفيد ان تأخذ معه موعدا وتخبره بمشاعرك باسلوب اخوي وتخبره انه يؤلمكان تسمع منه ما يؤذيك، وحاول دون غضب وبهدوء ان تناقش معه بنود العقد بينكما الصريحوالضني، وماهي توقعاته واحتياجاته وتوقعاتك واحتياجاتك، وناقشوا ايضا عقد العمالودورهم واحتياجاتهم، فانتم جميعا تعملون في نظام، وان رفض احدكم القيام بعمله توقفتالالة، واعلم انك لا يمكنك تغيير الاخرين فقط يمكنك تغيير نفسك، انظر للامور باسلوبمختلف وستجد ان تصرفاتك لا شعوريا تغيرت وتغير رد الناس والوضع</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العقود الماليه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عقود المعاوضة: هي التي يكون فيها عوض من الطرفين. كذلك أيضا عقود البيع، عقد البيع فيه معاوضة من الطرفين، وكل عقد فيه معاوضة، فإنه مقيم مبني على المشاحة، أي أن كل واحد منهم يريد أن يأخذ حقه كاملاً، ولا يتنازل فيه لأحد، مثال ذلك: البيع</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البيع عقد معاوضة، يبذل فيه المشتري الثمن بمقابلة سلعة، ويريد أن يكون الثمن قيمة بقدر السلعة، بحيث لا يزيد عليه، والبائع كذلك، يريد أن يبذل في سلعته ما يكون بقدر قيمتها أو أكثر؛ ولهذا قد جعل الشارع لكل من المتبايعين خيار ما داما في المجلس، زيادةً في التروي والتثبت، لأن الإنسان إذا كانت السلعة عند غيره، تكون رغبته فيها شديدة، فإذا حصلت له وجاءت له، نزلت في نفسه فربما يندم؛ لذلك جعل الشرع الحكيم للمتبايعين خيار، ما داما في المجلس</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وقد أشار النبي -صلى الله عليه وعلى آله وسلم- إلى وجوب تحرير البيع، حيث عفوا ,,, لايمكنك مشاهده الروابط لانك غير مسجل لدينا [ للتسجيل اضغط هنا ]وكذلك روي عنه أنه نهى عن بيع السمك في الماء، والطير في الهواء. .. وما أشبه ذلك</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وبناء على ذلك، لا يصح البيع إذا كان الثمن مجهولاً للطرفين؛ لما في ذلك من الغرر، ولأن المشتري قد يقدر ثمنًا، ويكون الثمن الذي يريده البائع أكثر بكثير، والبائع قد يقدر ثمنًا، ويكون الثمن الذي بذله المشتري أقل بقليل</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واختلف العلماء -رحمهم الله-، هل يجوز البيع بما ينقطع به السعر؟ يعني: أن يقول المشتري للبائع: إذا انقطع السعر فهي عليَّ بما ينقطع به السعر</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كما يقول عوعم+ أخذتها بما تقف عليه+ بالمزايدة</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ومن العلماء من قال: إن هذا لا يجوز؛ لأنه غير معلوم للبائع ولا للمشتري، ولأن المشتري قد يكون في تقديره الثمن أقل بكثير مما انقطع به السعر، وكذلك البائع ربما يكون الثمن في تقديره أكثر بكثير مما انقطع به السعر</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ومن العلماء من أجاز ذلك، وقال: "إن النهي عن بيع الغرر، إنما كان خوف الغبن</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وما ينقطع به السعر ليس به غبن؛ لأن ما ينقطع به السعر هو قيمة الشيء بين الناس، وحيئنذ لا غبن، ولكن القول بأنه لا يجوز أقرب إلى الصواب؛ لأن ما ينقطع به السعر قد يتولاه شخص ذو حاجة، فيرفع السعر في المزايدة، حتى يصل إلى حد لم يخطر ببال المشتري، وقد يكون الحضور للمزايدة قليلين، فينقص الثمن إلى حد ما كان يقدره البائع، وحينئذ يحصل الندم، عمل الناس اليوم على القول الثاني وهو القول بالجواز</w:t>
      </w:r>
      <w:r w:rsidRPr="000174F4">
        <w:rPr>
          <w:rFonts w:ascii="Times New Roman" w:eastAsia="Times New Roman" w:hAnsi="Times New Roman" w:cs="Times New Roman"/>
          <w:bCs/>
          <w:sz w:val="24"/>
          <w:szCs w:val="24"/>
        </w:rPr>
        <w:t>.</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عقود تبرعات</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التبرع لغة : مأخوذ من برع الرجل وبرع بالضم أيضا براعة ، أي : فاق أصحابه في العلم وغيره فهو بارع ، وفعلت كذا متبرعا أي : متطوعا ، وتبرعبالأمر : فعله غير طالب عوضا</w:t>
      </w:r>
      <w:r w:rsidRPr="000174F4">
        <w:rPr>
          <w:rFonts w:ascii="Times New Roman" w:eastAsia="Times New Roman" w:hAnsi="Times New Roman" w:cs="Times New Roman"/>
          <w:bCs/>
          <w:sz w:val="24"/>
          <w:szCs w:val="24"/>
        </w:rPr>
        <w:t xml:space="preserve">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وأما في الاصطلاح ، فلم يضعالفقهاء تعريفا للتبرع ، وإنما عرفوا أنواعه كالوصية والوقف والهبة وغيرها ، وكلتعريف لنوع من هذه الأنواع يحدد ماهيته فقط ، ومع هذا فإن معنى التبرع عند الفقهاءكما يؤخذ من تعريفهم لهذه الأنواع ، لا يخرج عن كون التبرع بذل المكلف مالا أومنفعة لغيره في الحال أو المآل بلا عوض بقصد البر والمعروف غالبا</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lastRenderedPageBreak/>
        <w:br/>
      </w:r>
      <w:r w:rsidRPr="001C1461">
        <w:rPr>
          <w:rFonts w:ascii="Times New Roman" w:eastAsia="Times New Roman" w:hAnsi="Times New Roman" w:cs="Times New Roman"/>
          <w:bCs/>
          <w:sz w:val="24"/>
          <w:szCs w:val="24"/>
          <w:rtl/>
        </w:rPr>
        <w:t>الألفاظ ذات الصلة : التطوع</w:t>
      </w:r>
      <w:r w:rsidRPr="001C1461">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 xml:space="preserve">التطوع </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اسم لما شرع زيادة على الفرضوالواجب وهو فرد من أفراد التبرع ، فالتبرع قد يكون واجبا ، وقد لا يكون واجبا ،ويكون التطوع أيضا في العبادات ، وهي النوافل كلها الزائدة عن الفروض والواجبات</w:t>
      </w:r>
      <w:r w:rsidRPr="000174F4">
        <w:rPr>
          <w:rFonts w:ascii="Times New Roman" w:eastAsia="Times New Roman" w:hAnsi="Times New Roman" w:cs="Times New Roman"/>
          <w:bCs/>
          <w:sz w:val="24"/>
          <w:szCs w:val="24"/>
        </w:rPr>
        <w:t xml:space="preserve"> .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عقود التوثيقات</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ومن شروط كل شرط من شأنه أن يمنع أو يحد من مباشرة الحقوق والرخص الثابتة لكل إنسان كحق الإنسان في أن يتزوج، وحقه في أن يباشر حقوقه المدنية، يكون باطلا ويؤدي إلى البطلان الالتزام الذي يعلق عليه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ولا يطبق هذا الحكم على الحالة التي يمنع فيها أحد الطرفين نفسه من مباشرة حرفة معينة خلال وقت وفي منطقة محددين</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الشرط الذي ينافي طبيعة الفعل القانوني الذي أضيف إليه يكون باطلا ويبطل الالتزام الذي يعلق عليه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ومع ذلك، يجوز تصحيح هذا الالتزام إذا تنازل صراحة عن التمسك بالشرط الطرف الذي وضع لصالحه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يبطل ويعتبر كأن لم يكن الشرط الذي تنعدم فيه كل فائدة ذات بال، سواء بالنسبة إلى من وضعه أو إلى شخص آخر غيره، أو بالنسبة إلى مادة الالتزام</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يبطل الالتزام إذا كان وجوده معلقا على محض إرادة الملتزم (الشرط الإرادي) ومع ذلك يجوز لكل من الطرفين أو لأحدهما أن يحتفظ لنفسه بالحق في أن يصرح خلال أجل محدد، بما إذا كان يريد الإبقاء على العقد أو يريد فسخه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ولا يسوغ اشتراط الاحتفاظ بهذا الحق في الاعتراف بالدين ولا في الهبة ولا في الإبراء من الدين ولا في بيع الأشياء المستقبلة المسمى بالسلم</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إذا لم يحدد الأجل، في الحالة المنصوص عليها في الفصل السابق ساغ لكل من الطرفين أن يطلب من الآخر أن يصرح بما يريده في أجل معقول</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إذا انقضى الأجل، دون أن يصرح المتعاقد بأنه يريد فسخ العقد أصبح هذا العقد نهائيا ابتداء من وقت إبرامه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وعلى العكس، إذا أبدى المتعاقد للطرف الآخر رغبته القاطعة في التحلل من العقد فإن الاتفاق يعتبر كأن لم يكن</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إذا مات المتعاقد الذي احتفظ لنفسه بخيار الفسخ قبل فوات الأجل المحدد لمباشرته، من غير أن يعبر عن إرادته، كان لورثته الخيار بين الإبقاء على العقد وبين فسخه، خلال الوقت الذي كان باقيا لموروثهم</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وإذا اختلف الورثة، فلا يسوغ للراغبين منهم في الإبقاء على العقد أن يجبروا الآخرين على قبوله، وإنما يجوز لهم أن يأخذوا العقد كله لحسابهم الشخصي</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آركان العقود</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صيغة العقد</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أهم سؤال في هذا الحقل عن حاجة العقد الى مُظهر من قول أو فعل أو كتابة أو إشارة، وقد استدل على ضرورة إظهار العقد القلبي بمظهر من أي نوع كان، بما يلي</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 إن العقد هو العهد الشديد والعزم الراسخ، أو بتعبير حديث: إلتزام. ومن دون مُظهر لـه لا يتحقق، بل يبقى أشبه بأمنية أو رغبة أو وعد</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وهذا الدليل غير كاف، إذ قد ينعقد القلب بما لا يظهره المرء؛ مثل النذر والعهد. قال الله سبحانه على لسان النبي زكريــا عليه السـلام</w:t>
      </w:r>
      <w:r w:rsidRPr="001C1461">
        <w:rPr>
          <w:rFonts w:ascii="Times New Roman" w:eastAsia="Times New Roman" w:hAnsi="Times New Roman" w:cs="Times New Roman"/>
          <w:bCs/>
          <w:sz w:val="24"/>
          <w:szCs w:val="24"/>
        </w:rPr>
        <w:t>: (</w:t>
      </w:r>
      <w:r w:rsidRPr="001C1461">
        <w:rPr>
          <w:rFonts w:ascii="Times New Roman" w:eastAsia="Times New Roman" w:hAnsi="Times New Roman" w:cs="Times New Roman"/>
          <w:bCs/>
          <w:sz w:val="24"/>
          <w:szCs w:val="24"/>
          <w:rtl/>
        </w:rPr>
        <w:t>إِنِّي نَذَرْتُ لِلرَّحْمَانِ صَوْماً فَلَنْ اُكَلِّمَ الْيَوْمَ إِنسِيّاً( (مريم/26</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وقد ذهب الشيخان والقاضي وابن حمزة من علمائنا السابقين عليهم الرحمة الى إنعقاد النذر والعهد بالضمير دون اللفظ، واستدل لهم: بأنهما عبادة والأصل في العبادة الضمير والاعتقاد، لعموم قوله صلى الله عليه وآله: إنما الأعمال بالنيات. وإنما للحصر والباء للسببيّة، وذلك يدل على حصر العمل في النية، فلا يتوقف على غيرها</w:t>
      </w:r>
      <w:r w:rsidRPr="000174F4">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ب</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بالاجماع، حيث قال صاحب كتاب العناوين بعد أن بين ضرورة المظهر للعقود، قال: ولا خلاف لأحد فيما ذكرنا، وهو الحجة القاطعة مضافاً الى أصالة عدم ترتب الآثار</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ج- بأصالة عدم ترتب الآثار من دون مظهر من قول أو فعل. وجاء في الحديث: إنما يحلل الكلام ويحرم الكلام</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أقول: إن كانت الأدلة العامة التي شرعت العقد شاملة للعقد القلبي، فلا مجال لأصالة عدم ترتب الآثار، بل الأصل عدم إشتراط المظهر</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lastRenderedPageBreak/>
        <w:br/>
      </w:r>
      <w:r w:rsidRPr="001C1461">
        <w:rPr>
          <w:rFonts w:ascii="Times New Roman" w:eastAsia="Times New Roman" w:hAnsi="Times New Roman" w:cs="Times New Roman"/>
          <w:bCs/>
          <w:caps/>
          <w:sz w:val="36"/>
          <w:szCs w:val="36"/>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المتعاقدان</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 xml:space="preserve">ليست من قواعد الفقه الإسلامي، وإنما هي قاعدة قانونية وأصلها مستمد من القوانين الغربية ونقلت إلى القوانين المدنية الوضعية، فقد نصت عليها بعض القوانين المدنية العربية، كالقانون المدني المصري حيث ورد في المادة رقم </w:t>
      </w:r>
      <w:r w:rsidRPr="001C1461">
        <w:rPr>
          <w:rFonts w:ascii="Times New Roman" w:eastAsia="Times New Roman" w:hAnsi="Times New Roman" w:cs="Times New Roman"/>
          <w:bCs/>
          <w:sz w:val="24"/>
          <w:szCs w:val="24"/>
        </w:rPr>
        <w:t xml:space="preserve">147 </w:t>
      </w:r>
      <w:r w:rsidRPr="001C1461">
        <w:rPr>
          <w:rFonts w:ascii="Times New Roman" w:eastAsia="Times New Roman" w:hAnsi="Times New Roman" w:cs="Times New Roman"/>
          <w:bCs/>
          <w:sz w:val="24"/>
          <w:szCs w:val="24"/>
          <w:rtl/>
        </w:rPr>
        <w:t>منه:[ العقد شريعة المتعاقدين ، فلا يجوز نقضه ولا تعديله إلا باتفاق الطرفين ، أو للأسباب التي يقررها القانون؛ ومع ذلك إذا طرأت حوادث استثنائية عامة لم يكن في الوسع توقعها وترتب على حدوثها أن تنفيذ الالتزام التعاقدي، وإن لم يصبح مستحيلاً صار مرهقاً للمدين بحيث يهدده بخسارة فادحة؛ جاز للقاضي تبعاً للظروف وبعد الموازنة بين مصلحة الطرفين أن يرد الالتزام المرهق إلى الحد المعقول. ويقع باطلاً كل اتفاق على خلاف ذلك</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وكذلك ورد النص عليها في القانون المدني السوري مادة رقم 148</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والحكم الشرعي في هذه القاعدة أنها غير مُسلَّمةٍ على إطلاقها، وإن جرى استعمالها على ألسنة كثيرٍ من علماء العصر، قال الدكتور بكر أبو زيد: [العقد شريعة المتعاقدين: هذا من مصطلحات القانون الوضعي، الذي لا يراعي صحة العقود في شريعة الإسلام، فسواء كان العقد ربوياً أو فاسداُ، حلالاً، أو حراماً، فهو في قوة القانون ملزم كلزوم أحكام الشرع المطهر، وهذا من أبطل الباطل ويغني عنه في فقه الإسلام مصطلح: "العقود الملزمة". ولو قيل في هذا التقعيد</w:t>
      </w:r>
      <w:r w:rsidRPr="001C1461">
        <w:rPr>
          <w:rFonts w:ascii="Times New Roman" w:eastAsia="Times New Roman" w:hAnsi="Times New Roman" w:cs="Times New Roman"/>
          <w:bCs/>
          <w:sz w:val="24"/>
          <w:szCs w:val="24"/>
        </w:rPr>
        <w:t>: "</w:t>
      </w:r>
      <w:r w:rsidRPr="001C1461">
        <w:rPr>
          <w:rFonts w:ascii="Times New Roman" w:eastAsia="Times New Roman" w:hAnsi="Times New Roman" w:cs="Times New Roman"/>
          <w:bCs/>
          <w:sz w:val="24"/>
          <w:szCs w:val="24"/>
          <w:rtl/>
        </w:rPr>
        <w:t>العقد الشرعي شريعة المتعاقدين" لصح معناه ويبقى جلْبُ قالب إلى فقه المسلمين، من مصطلحات القانونيين فليجتنب، تحاشياً عن قلب لغة العلم</w:t>
      </w:r>
      <w:r w:rsidRPr="001C1461">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tl/>
        </w:rPr>
        <w:t>معجــــم المناهي اللفظية ص 394</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فالقاعدة المذكورة لا يعمل بها على إطلاقها كما قلت وتوضيح ذلك كما يلي: إن الراجح من أقوال الفقهاء أن الأصل في العقود وما فيها من شروط هو الإطلاق، وقد دلت على هذا الأصل دلائل النصوص الشرعية من كتاب الله عز وجل ومن سنة الرسول صلى الله عليه وسلم، فيجب الالتزام والوفاء بكل ما يلتزم به المتعاقدان ويشترطانه، ما لم يكن في النصوص الشرعية أو القواعد الشرعية ما يمنع تنفيذ عقد أو شرط معين، فحينئذ يمتنع بخصوصه على خلاف القاعدة، ويعتبر الاتفاق باطلاً، كالتعاقد على الربا أو الشروط التي تحل حراماً أو تحرم حلالاً، وهذا الاجتهاد هو ما عليه كثير من الفقهاء كالحنابلة وبعض المالكية وهو مذهب شريح القاضي وابن شبرمة وهو اختيار شيخ الإسلام ابن تيمية وتلميذه ابن القيم، المدخل الفقهي لمصطفى الزرقا1/479-480</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وبناءً على ذلك يجب أن تكون العقود موافقة للأحكام الشرعية، وليس العبرة بمطلق تراضي المتعاقدين فقط، وإنما تراضيهما ضمن دائرة الحكم الشرعي، فإذا اتفق المتعاقدان على عقدٍ لا يخالف الحكم الشرعي، فحينئذ يقال إن الأصل في العقود تراضي المتعاقدين، وأما إذا تراضيا على ما يخالف الحكم الشرعي فلا قيمة لتراضيهما، قال شيخ الإسلام ابن تيمية:[ ... وإذا ظهر أن العقود لا يحرم فيها إلا ما حرمه الشارع فإنما وجب الوفاء بها لإيجاب الشارع، والوفاء بها مطلقاً إلا ما خصه الدليل، على أن الوفاء بها من الواجبات التي اتفقت عليها الملل بل والعقلاء جميعهم، وأدخلها في الواجبات العقلية من قال بالوجوب العقلي، ففعلها ابتداءً لا يحرم إلا بتحريم الشارع، والوفاء بها واجب لإيجاب الشرع، وكذا الإيجاب العقلي أيضاً. وأيضاً فإن الأصل في العقود رضا المتعاقدين ونتيجتها هو ما أوجباه على أنفسهما بالتعاقد، لأن الله تعالى قال في كتابه:{ إِلاَّ أَن تَكُونَ تِجَارَةً عَن تَرَاضٍ مِّنكُمْ } وقال:{ فَإِن طِبْنَ لَكُمْ عَن شَيْءٍ مِّنْهُ نَفْساً فَكُلُوهُ هَنِيئاً مَّرِيئاً }فعلَّقَ جواز الأكل بطيب النفس تعليق الجزاء بشرطه، فدل على أنه سببٌ له، وهو حكمٌ معلَّقٌ على وصفٍ مشتقٍ مناسبٍ، فدلَّ على أن ذلك الوصف سبب لذلك الحكم، وإذا كان طيب النفس هو المبيح للصداق، فكذلك سائر التبرعات قياساً بالعلة المنصوصة التي دل عليها القرآن، وكذلك قوله:{ إِلاَّ أَن تَكُونَ تِجَارَةً عَن تَرَاضٍ مِّنكُمْ } لم يشترط في التجارة إلا التراضي، وذلك يقتضي أن التراضي هو المبيح للتجارة، وإذا كان كذلك فإذا تراضا المتعاقدان أو طابت نفس المتبرع بتبرعٍ ثبت حله بدلالة القرآن إلا أن يتضمن ما حرمه الله ورسوله كالتجارة في الخمر ونحو ذلك] الفتاوى الكبرى 4/90</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إذا تقرر هذا فإن العقد يكون شريعة المتعاقدين إذا لم يكن فيه مخالفة لأحكام الشريعة وقواعدها، فمن المعلوم عند أهل العلم أن الإنسان ليس حراً فيما يشترطه من شروط في عقوده ومعاملاته، بل لا بد أن تكون هذه الشروط لا تتعارض مع قواعد الشريعة وأصولها ، قال الإمام البخاري في صحيحه: [ باب المكاتب وما لا يحل من الشروط التي تخالف كتاب الله...وقال ابن عمر أو عمر : كل شرطٍ خالف كتاب الله فهو باطلٌ، وإن اشترط مئة شرط ] ثم روى البخاري بسنده عن عائشة رضي الله عنها قالت</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أتتها بريرة تسألها في كتابها فقالت: إن شئت أعطيت أهلك ويكون الولاء لي، فلما جاء رسول الله صلى الله عليه وسلم ذكرته ذلك قال النبي صلى الله عليه وسلم: ابتاعيها فأعتقيها، فإنما الولاء لمن أعتق . ثم قام رسول الله صلى الله عليه وسلم على المنبر فقال: ما بال أقوامٍ يشترطون شروطاً ليست في كتاب الله! فمن اشترط شرطاً ليس في كتاب الله فليس له وإن اشترط مئة شرط</w:t>
      </w:r>
      <w:r w:rsidRPr="001C1461">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tl/>
        </w:rPr>
        <w:t>وفي رواية في صحيح مسلم ( ما كان من شرطٍ ليس في كتاب الله عز وجل فهو باطل، وإن كان مائة شرط، كتاب الله أحق، وشرط الله أوثق ...) ،قال الحافظ ابن حجر العسقلاني:[ وأن المراد ما خالف كتاب الله ثم استظهر على ذلك بما نقله عن عمر أو ابن عمر، وتوجيه ذلك أن يقال المراد بكتاب الله في الحديث المرفوع حكمه وهو أعم من أن يكون نصاً أو مستنبطاً فكل ما كان ليس من ذلك فهو مخالف لما في كتاب الله ] فتح الباري 6/282. وقال شيخ الإسلام ابن تيمية:[وهذا الحديث الشريف المستفيض الذي اتفق العلماء على تلقيه بالقبول اتفقوا على أنه عامٌ في الشروط في جميع العقود، ليس ذلك مخصوصاً عند أحد منهم بالشروط في البيع، بل من اشترط في الوقف أو العتق أو الهبة أو البيع أو النكاح أو الإجارة أو النذر، أو غير ذلك شروطاً، تخالف ما كتبه الله على عباده، بحيث تتضمن تلك الشروط الأمر بما نهى الله عنه، أو النهي عما أمر به، أو تحليل ما حرمه، أو تحريم ما حلله، فهذه الشروط باطلة باتفاق المسلمين في جميع العقود، الوقف وغيره، وقد روى أهل السنن أبو داود وغيره عن النبي صلى الله عليه وسلم أنه قال</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 xml:space="preserve">الصلح جائزٌ بين المسلمين إلا صلحاً أحلَّ حراماً أو حرَّم حلالاً والمسلمون على شروطهم إلا شرطاً أحلَّ حراماً أو حرَّم حلالاً ). وحديث عائشة هو من العام الوارد على سبب، وهذا وإن كان أكثر العلماء يقولون: إنه يؤخذ فيه بعموم اللفظ ،ولا يقتصر على سببه، فلا نزاع بينهم أن أكثر العمومات الواردة على أسباب لا تختص بأسبابها، كالآيات النازلة بسبب معين، مثل آيات المواريث والجهاد والظهار واللعان والقذف والمحاربة والقضاء والفيء والربا والصدقات وغير ذلك، فعامتها نزلت على أسباب معينة مشهورة في كتب الحديث والتفسير والفقه والمغازي، مع اتفاق الأمة على أن حكمها عام في حق غير أولئك المعينين، وغير ذلك مما يماثل قضاياهم من كل وجه، وكذلك الأحاديث، وحديث عائشة مما </w:t>
      </w:r>
      <w:r w:rsidRPr="001C1461">
        <w:rPr>
          <w:rFonts w:ascii="Times New Roman" w:eastAsia="Times New Roman" w:hAnsi="Times New Roman" w:cs="Times New Roman"/>
          <w:bCs/>
          <w:sz w:val="24"/>
          <w:szCs w:val="24"/>
          <w:rtl/>
        </w:rPr>
        <w:lastRenderedPageBreak/>
        <w:t>اتفقوا على عمومه وأنه من جوامع الكلم التي أوتيها صلى الله عليه وسلم وبعث بها حيث قال</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من اشترط شرطاً ليس في كتاب الله فهو باطلٌ، وإن كان مائة شرط، كتاب الله أحق وشرط الله أوثق ).... ] الفتاوى الكبرى 4/247. وقال العلامة ابن القيم:[ والمقصود أن للشروط عند الشارع شأناً ليس عند كثير من الفقهاء، فإنهم يلغون شروطاً لم يلغها الشارع، ويفسدون بها العقد من غير مفسدة تقتضى فساده، وهم متناقضون فيما يقبل التعليق بالشروط من العقود، وما لا يقبله، فليس لهم ضابط مطرد منعكس يقوم عليه دليل، فالصواب الضابط الشرعي الذي دلَّ عليه النص أن كل شرط خالف حكم الله وكتابه فهو باطل، وما لم يخالفه حكمه فهو لازم، يوضحه أن الالتزام بالشروط كالالتزام بالنذر، والنذر لا يبطل منه إلا ما خالف حكم الله وكتابه، بل الشروط في حقوق العباد أوسع من النذر في حق الله، والالتزام به أوفى من الالتزام بالنذر. وإنما بسطت القول في هذا لأن باب الشرط يدفع حيل أكثر المتحيلين ويجعل للرجل مخرجاً مما يخاف منه ومما يضيق عليه، فالشرط الجائز بمنزلة العقد، بل هو عقد وعهد وقد قال الله تعالى{ يا أيها الذين آمنوا أوفوا بالعقود } وقال { والموفون بعهدهم اذا عاهدوا }. وهاهنا قضيتان كليتان من قضايا الشرع الذي بعث الله به رسوله</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إحداهما أن كل شرط خالف حكم الله وناقض كتابه فهو باطلٌ كائناً ما كان</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والثانية أن كلَّ شرطٍ لا يخالف حكمه ولا يناقض كتابه وهو ما يجوز تركه وفعله بدون الشرط فهو لازم بالشرط، ولا يستثنى من هاتين القضيتين شيءٌ، وقد دلَّ عليهما كتاب الله وسنة رسوله صلى الله عليه وسلم واتفاق الصحابة</w:t>
      </w:r>
      <w:r w:rsidRPr="001C1461">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tl/>
        </w:rPr>
        <w:t>إعلام الموقعين 3/390</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وخلاصة الأمر أن عبارة ( العقد شريعة المتعاقدين</w:t>
      </w:r>
      <w:r w:rsidRPr="001C1461">
        <w:rPr>
          <w:rFonts w:ascii="Times New Roman" w:eastAsia="Times New Roman" w:hAnsi="Times New Roman" w:cs="Times New Roman"/>
          <w:bCs/>
          <w:sz w:val="24"/>
          <w:szCs w:val="24"/>
        </w:rPr>
        <w:t xml:space="preserve"> ) </w:t>
      </w:r>
      <w:r w:rsidRPr="001C1461">
        <w:rPr>
          <w:rFonts w:ascii="Times New Roman" w:eastAsia="Times New Roman" w:hAnsi="Times New Roman" w:cs="Times New Roman"/>
          <w:bCs/>
          <w:sz w:val="24"/>
          <w:szCs w:val="24"/>
          <w:rtl/>
        </w:rPr>
        <w:t>ليست قاعدة فقهية، ولم يستعملها الفقهاء المتقدمون، واستعملها بعض فقهاء العصر، وهي في الأصل قاعدة قانونية، وهذه القاعدة تكون صحيحة شرعاً إذا لم يكن في العقد وشروطه وقيوده ما يخالف الأحكام الشرعية، فليس للمتعاقدين حرية مطلقة فيما يتعاقدان عليه أو يشترطانه، بل لا بد من الانضباط بأحكام الشرع وقواعده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 xml:space="preserve">محل العقد </w:t>
      </w:r>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القرآن الكريم</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قال اللَّه سبحانه وتعالى: "يَآ أَيُّهَا الَّذِينَ ءَامَنُوا إِنَّمَا الْخَمْرُ وَالْمَيْسِرُوَالأَنْصَابُ وَالأَزْلاَمُ رِجْسٌ مِنْ عَمَلِ الشَّيْطَانِ فَاجْتَنِبُوهُ لَعَلَّكُمْ‏تُفْلِحُونَ""المائدة، 90</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السنة الشريفة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t>-1</w:t>
      </w:r>
      <w:r w:rsidRPr="001C1461">
        <w:rPr>
          <w:rFonts w:ascii="Times New Roman" w:eastAsia="Times New Roman" w:hAnsi="Times New Roman" w:cs="Times New Roman"/>
          <w:bCs/>
          <w:sz w:val="24"/>
          <w:szCs w:val="24"/>
          <w:rtl/>
        </w:rPr>
        <w:t>روى محمد بن يحيى: كتب محمد بن الحسن إلى أبي محمدعليه السلام:رجل اشترى من رجل ضيعة أو خادماً بمال أخذه من قطع الطريق أومن سرقة، هل يحل له ما يدخل عليه من ثمرة هذه الضيعة؟.. فوقَّع‏عليه السلام:"لا خير في شي‏ء أصله حرام ولا يحل استعماله"68</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2- </w:t>
      </w:r>
      <w:r w:rsidRPr="001C1461">
        <w:rPr>
          <w:rFonts w:ascii="Times New Roman" w:eastAsia="Times New Roman" w:hAnsi="Times New Roman" w:cs="Times New Roman"/>
          <w:bCs/>
          <w:sz w:val="24"/>
          <w:szCs w:val="24"/>
          <w:rtl/>
        </w:rPr>
        <w:t>وروي عن عبد صالح "أحد الأئمة المعصومين عليهم السلام" أنه سُئل‏عن رجل في يده دار ليست له، ولم تزل في يده ويد آبائه من قبله، قدأعلمه من مضى مِن آبائه أنها ليست لهم ولا يدرون لمن هي، فيبيعهاويأخذ ثمنها؟. فقال: ما أحب أن يبيع ما ليس له"69</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3- </w:t>
      </w:r>
      <w:r w:rsidRPr="001C1461">
        <w:rPr>
          <w:rFonts w:ascii="Times New Roman" w:eastAsia="Times New Roman" w:hAnsi="Times New Roman" w:cs="Times New Roman"/>
          <w:bCs/>
          <w:sz w:val="24"/>
          <w:szCs w:val="24"/>
          <w:rtl/>
        </w:rPr>
        <w:t>وروي عن رسول اللَّه‏صلى الله عليه وآله وسلم قوله: "لا بيع إلاّ فيما يملك"70</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t xml:space="preserve">4- </w:t>
      </w:r>
      <w:r w:rsidRPr="001C1461">
        <w:rPr>
          <w:rFonts w:ascii="Times New Roman" w:eastAsia="Times New Roman" w:hAnsi="Times New Roman" w:cs="Times New Roman"/>
          <w:bCs/>
          <w:sz w:val="24"/>
          <w:szCs w:val="24"/>
          <w:rtl/>
        </w:rPr>
        <w:t>وقال: "الراهن والمرتهن ممنوعان من التصرف"71</w:t>
      </w:r>
      <w:r w:rsidRPr="000174F4">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proofErr w:type="gramStart"/>
      <w:r w:rsidRPr="001C1461">
        <w:rPr>
          <w:rFonts w:ascii="Times New Roman" w:eastAsia="Times New Roman" w:hAnsi="Times New Roman" w:cs="Times New Roman"/>
          <w:bCs/>
          <w:sz w:val="24"/>
          <w:szCs w:val="24"/>
        </w:rPr>
        <w:t xml:space="preserve">5- </w:t>
      </w:r>
      <w:r w:rsidRPr="001C1461">
        <w:rPr>
          <w:rFonts w:ascii="Times New Roman" w:eastAsia="Times New Roman" w:hAnsi="Times New Roman" w:cs="Times New Roman"/>
          <w:bCs/>
          <w:sz w:val="24"/>
          <w:szCs w:val="24"/>
          <w:rtl/>
        </w:rPr>
        <w:t>وقال الإمام علي‏عليه السلام في كيفية ما وقفه: "صدقة بتّاً بتلاً في‏حجيج بيت اللَّه، وعابر سبيله، لا تباع، ولا توهب، ولا تورث"72</w:t>
      </w:r>
      <w:r w:rsidRPr="000174F4">
        <w:rPr>
          <w:rFonts w:ascii="Times New Roman" w:eastAsia="Times New Roman" w:hAnsi="Times New Roman" w:cs="Times New Roman"/>
          <w:bCs/>
          <w:sz w:val="24"/>
          <w:szCs w:val="24"/>
        </w:rPr>
        <w:t>"".</w:t>
      </w:r>
      <w:proofErr w:type="gramEnd"/>
      <w:r w:rsidRPr="000174F4">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الأحكام</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لابد أن تتوفر في محل العقد "أي الشي‏ء الذي يجري عليه العقد من‏الثمن والمثمن</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tl/>
        </w:rPr>
        <w:t>شروط معينة منها: المالية، والحلية، والإطلاق،والملكية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1- </w:t>
      </w:r>
      <w:r w:rsidRPr="001C1461">
        <w:rPr>
          <w:rFonts w:ascii="Times New Roman" w:eastAsia="Times New Roman" w:hAnsi="Times New Roman" w:cs="Times New Roman"/>
          <w:bCs/>
          <w:sz w:val="24"/>
          <w:szCs w:val="24"/>
          <w:rtl/>
        </w:rPr>
        <w:t>المالية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فإذا لم تكن للشي‏ء مالية محللة، فإن العقد لا يجري عليه "سواءكان ثمناً أو بضاعة" ويكون من أكل المال بالباطل، كالتعاقد على‏الأعيان النجسة التي ليست لها أية منافع محللة يهتم بها العقلاء، أوالتعاقد على آلات القمار، أو كتب الضلال وما شاكل</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2- </w:t>
      </w:r>
      <w:r w:rsidRPr="001C1461">
        <w:rPr>
          <w:rFonts w:ascii="Times New Roman" w:eastAsia="Times New Roman" w:hAnsi="Times New Roman" w:cs="Times New Roman"/>
          <w:bCs/>
          <w:sz w:val="24"/>
          <w:szCs w:val="24"/>
          <w:rtl/>
        </w:rPr>
        <w:t>الحلية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فلا يجوز العقد على الحرام، كالأموال المغصوبة، والمسروقة، أوالأموال المصادرة بواسطة محاكم غير شرعية، كما لا يجوز التعاقد على‏المسكرات والمخدرات والأصنام والعملات المزيفة وما شابه لأنها من‏مصاديق المال الحرام، وكذلك كل ما يحصل عليه الإنسان عن طريق‏التحاكم إلى حكام الجور</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proofErr w:type="gramStart"/>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tl/>
        </w:rPr>
        <w:t>وهناك موارد كثيرة لا يصح التعاقد عليها لأنها تفقد إما شرطالمالية أو الحلية، نذكرها في فصل المكاسب المحرمة إن شاء اللَّه تعالى</w:t>
      </w:r>
      <w:r w:rsidRPr="001C1461">
        <w:rPr>
          <w:rFonts w:ascii="Times New Roman" w:eastAsia="Times New Roman" w:hAnsi="Times New Roman" w:cs="Times New Roman"/>
          <w:bCs/>
          <w:sz w:val="24"/>
          <w:szCs w:val="24"/>
        </w:rPr>
        <w:t>".</w:t>
      </w:r>
      <w:proofErr w:type="gramEnd"/>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3- </w:t>
      </w:r>
      <w:r w:rsidRPr="001C1461">
        <w:rPr>
          <w:rFonts w:ascii="Times New Roman" w:eastAsia="Times New Roman" w:hAnsi="Times New Roman" w:cs="Times New Roman"/>
          <w:bCs/>
          <w:sz w:val="24"/>
          <w:szCs w:val="24"/>
          <w:rtl/>
        </w:rPr>
        <w:t>الإطلاق</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lastRenderedPageBreak/>
        <w:t>أي أن لا تكون هناك موانع تمنعه من التصرف في ماله، وتجعله غيرقادر على التسليم "سواء الثمن أو البضاعة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فلا يصح التعامل على الوقف والرهن إذ السلطة عليهما ليست‏مطلقة بل محدودة بحدود شرعية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Pr>
        <w:br/>
        <w:t xml:space="preserve">4- </w:t>
      </w:r>
      <w:r w:rsidRPr="001C1461">
        <w:rPr>
          <w:rFonts w:ascii="Times New Roman" w:eastAsia="Times New Roman" w:hAnsi="Times New Roman" w:cs="Times New Roman"/>
          <w:bCs/>
          <w:sz w:val="24"/>
          <w:szCs w:val="24"/>
          <w:rtl/>
        </w:rPr>
        <w:t>الملكية</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فلا يصح التعاقد على ما لا يملكه الإنسان، كالطير في الهواء، أوالسمك في البحر، أو المعدن في باطن الأرض أو في قيعان المحيطات، أوالماء في الغيوم، قبل حيازة كل ذلك وامتلاكه</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هذه الشروط الأربعة هي الأخرى عامة تشمل كل أبواب العقودوالمعاملات بلا استثناء</w:t>
      </w:r>
    </w:p>
    <w:p w:rsidR="001C1461" w:rsidRPr="000174F4" w:rsidRDefault="001C1461" w:rsidP="001C1461">
      <w:pPr>
        <w:spacing w:after="0" w:line="240" w:lineRule="auto"/>
        <w:jc w:val="right"/>
        <w:rPr>
          <w:rFonts w:ascii="Times New Roman" w:eastAsia="Times New Roman" w:hAnsi="Times New Roman" w:cs="Times New Roman" w:hint="cs"/>
          <w:bCs/>
          <w:sz w:val="24"/>
          <w:szCs w:val="24"/>
          <w:rtl/>
        </w:rPr>
      </w:pPr>
    </w:p>
    <w:p w:rsidR="001C1461" w:rsidRPr="001C1461" w:rsidRDefault="001C1461" w:rsidP="001C1461">
      <w:pPr>
        <w:spacing w:after="0" w:line="240" w:lineRule="auto"/>
        <w:jc w:val="right"/>
        <w:rPr>
          <w:rFonts w:ascii="Times New Roman" w:eastAsia="Times New Roman" w:hAnsi="Times New Roman" w:cs="Times New Roman"/>
          <w:bCs/>
          <w:sz w:val="24"/>
          <w:szCs w:val="24"/>
        </w:rPr>
      </w:pP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caps/>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أهمية العقود</w:t>
      </w:r>
      <w:r w:rsidRPr="001C1461">
        <w:rPr>
          <w:rFonts w:ascii="Times New Roman" w:eastAsia="Times New Roman" w:hAnsi="Times New Roman" w:cs="Times New Roman"/>
          <w:bCs/>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1C1461">
        <w:rPr>
          <w:rFonts w:ascii="Times New Roman" w:eastAsia="Times New Roman" w:hAnsi="Times New Roman" w:cs="Times New Roman"/>
          <w:bCs/>
          <w:sz w:val="24"/>
          <w:szCs w:val="24"/>
        </w:rPr>
        <w:t>:</w:t>
      </w:r>
      <w:r w:rsidRPr="001C1461">
        <w:rPr>
          <w:rFonts w:ascii="Times New Roman" w:eastAsia="Times New Roman" w:hAnsi="Times New Roman" w:cs="Times New Roman"/>
          <w:bCs/>
          <w:sz w:val="24"/>
          <w:szCs w:val="24"/>
        </w:rPr>
        <w:br/>
      </w:r>
      <w:r w:rsidRPr="001C1461">
        <w:rPr>
          <w:rFonts w:ascii="Times New Roman" w:eastAsia="Times New Roman" w:hAnsi="Times New Roman" w:cs="Times New Roman"/>
          <w:bCs/>
          <w:sz w:val="24"/>
          <w:szCs w:val="24"/>
          <w:rtl/>
        </w:rPr>
        <w:t>للعقود دور هام في تنظيم علاقات المتعاملين من خلال تحديد ما عليهم من واجبات وضمان ما لهم من حقوق , كما ان لها دوراً في منع وقوع التنازع والشحناء بين افراد المجتمع , وزرع الثقه في النفوس التى تسهم إيجابياً في الحث على العمل وتشجيع الاستثمار واشباع الفطره الانسانيه بالتملك المباح</w:t>
      </w:r>
      <w:r w:rsidRPr="001C1461">
        <w:rPr>
          <w:rFonts w:ascii="Times New Roman" w:eastAsia="Times New Roman" w:hAnsi="Times New Roman" w:cs="Times New Roman"/>
          <w:bCs/>
          <w:sz w:val="24"/>
          <w:szCs w:val="24"/>
        </w:rPr>
        <w:t xml:space="preserve">.. </w:t>
      </w:r>
      <w:r w:rsidRPr="001C1461">
        <w:rPr>
          <w:rFonts w:ascii="Times New Roman" w:eastAsia="Times New Roman" w:hAnsi="Times New Roman" w:cs="Times New Roman"/>
          <w:bCs/>
          <w:sz w:val="24"/>
          <w:szCs w:val="24"/>
        </w:rPr>
        <w:br/>
      </w:r>
    </w:p>
    <w:p w:rsidR="002B329B" w:rsidRPr="000174F4" w:rsidRDefault="002B329B" w:rsidP="001C1461">
      <w:pPr>
        <w:bidi/>
        <w:rPr>
          <w:bCs/>
        </w:rPr>
      </w:pPr>
    </w:p>
    <w:sectPr w:rsidR="002B329B" w:rsidRPr="000174F4" w:rsidSect="001C1461">
      <w:pgSz w:w="12240" w:h="15840"/>
      <w:pgMar w:top="900" w:right="900" w:bottom="720" w:left="720" w:header="720" w:footer="720" w:gutter="0"/>
      <w:pgBorders w:offsetFrom="page">
        <w:top w:val="twistedLines1" w:sz="20" w:space="24" w:color="auto"/>
        <w:left w:val="twistedLines1" w:sz="20" w:space="24" w:color="auto"/>
        <w:bottom w:val="twistedLines1" w:sz="20" w:space="24" w:color="auto"/>
        <w:right w:val="twistedLines1" w:sz="2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CS Andalos E_U 3D.">
    <w:panose1 w:val="00000000000000000000"/>
    <w:charset w:val="B2"/>
    <w:family w:val="auto"/>
    <w:pitch w:val="variable"/>
    <w:sig w:usb0="00002001" w:usb1="00000000" w:usb2="00000000" w:usb3="00000000" w:csb0="00000040" w:csb1="00000000"/>
  </w:font>
  <w:font w:name="FS_Hilal_St_Dots">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Description: http://illiweb.com/fa/empty.gif" style="width:.8pt;height:.8pt;visibility:visible;mso-wrap-style:square" o:bullet="t">
        <v:imagedata r:id="rId1" o:title="empty"/>
      </v:shape>
    </w:pict>
  </w:numPicBullet>
  <w:abstractNum w:abstractNumId="0">
    <w:nsid w:val="02DA08A5"/>
    <w:multiLevelType w:val="hybridMultilevel"/>
    <w:tmpl w:val="B01EFBB2"/>
    <w:lvl w:ilvl="0" w:tplc="64AEEB6A">
      <w:start w:val="1"/>
      <w:numFmt w:val="bullet"/>
      <w:lvlText w:val=""/>
      <w:lvlPicBulletId w:val="0"/>
      <w:lvlJc w:val="left"/>
      <w:pPr>
        <w:tabs>
          <w:tab w:val="num" w:pos="720"/>
        </w:tabs>
        <w:ind w:left="720" w:hanging="360"/>
      </w:pPr>
      <w:rPr>
        <w:rFonts w:ascii="Symbol" w:hAnsi="Symbol" w:hint="default"/>
      </w:rPr>
    </w:lvl>
    <w:lvl w:ilvl="1" w:tplc="C3CCF56A" w:tentative="1">
      <w:start w:val="1"/>
      <w:numFmt w:val="bullet"/>
      <w:lvlText w:val=""/>
      <w:lvlJc w:val="left"/>
      <w:pPr>
        <w:tabs>
          <w:tab w:val="num" w:pos="1440"/>
        </w:tabs>
        <w:ind w:left="1440" w:hanging="360"/>
      </w:pPr>
      <w:rPr>
        <w:rFonts w:ascii="Symbol" w:hAnsi="Symbol" w:hint="default"/>
      </w:rPr>
    </w:lvl>
    <w:lvl w:ilvl="2" w:tplc="84762B94" w:tentative="1">
      <w:start w:val="1"/>
      <w:numFmt w:val="bullet"/>
      <w:lvlText w:val=""/>
      <w:lvlJc w:val="left"/>
      <w:pPr>
        <w:tabs>
          <w:tab w:val="num" w:pos="2160"/>
        </w:tabs>
        <w:ind w:left="2160" w:hanging="360"/>
      </w:pPr>
      <w:rPr>
        <w:rFonts w:ascii="Symbol" w:hAnsi="Symbol" w:hint="default"/>
      </w:rPr>
    </w:lvl>
    <w:lvl w:ilvl="3" w:tplc="24CA9CEE" w:tentative="1">
      <w:start w:val="1"/>
      <w:numFmt w:val="bullet"/>
      <w:lvlText w:val=""/>
      <w:lvlJc w:val="left"/>
      <w:pPr>
        <w:tabs>
          <w:tab w:val="num" w:pos="2880"/>
        </w:tabs>
        <w:ind w:left="2880" w:hanging="360"/>
      </w:pPr>
      <w:rPr>
        <w:rFonts w:ascii="Symbol" w:hAnsi="Symbol" w:hint="default"/>
      </w:rPr>
    </w:lvl>
    <w:lvl w:ilvl="4" w:tplc="BF7A1D3A" w:tentative="1">
      <w:start w:val="1"/>
      <w:numFmt w:val="bullet"/>
      <w:lvlText w:val=""/>
      <w:lvlJc w:val="left"/>
      <w:pPr>
        <w:tabs>
          <w:tab w:val="num" w:pos="3600"/>
        </w:tabs>
        <w:ind w:left="3600" w:hanging="360"/>
      </w:pPr>
      <w:rPr>
        <w:rFonts w:ascii="Symbol" w:hAnsi="Symbol" w:hint="default"/>
      </w:rPr>
    </w:lvl>
    <w:lvl w:ilvl="5" w:tplc="8990DFC4" w:tentative="1">
      <w:start w:val="1"/>
      <w:numFmt w:val="bullet"/>
      <w:lvlText w:val=""/>
      <w:lvlJc w:val="left"/>
      <w:pPr>
        <w:tabs>
          <w:tab w:val="num" w:pos="4320"/>
        </w:tabs>
        <w:ind w:left="4320" w:hanging="360"/>
      </w:pPr>
      <w:rPr>
        <w:rFonts w:ascii="Symbol" w:hAnsi="Symbol" w:hint="default"/>
      </w:rPr>
    </w:lvl>
    <w:lvl w:ilvl="6" w:tplc="0732661E" w:tentative="1">
      <w:start w:val="1"/>
      <w:numFmt w:val="bullet"/>
      <w:lvlText w:val=""/>
      <w:lvlJc w:val="left"/>
      <w:pPr>
        <w:tabs>
          <w:tab w:val="num" w:pos="5040"/>
        </w:tabs>
        <w:ind w:left="5040" w:hanging="360"/>
      </w:pPr>
      <w:rPr>
        <w:rFonts w:ascii="Symbol" w:hAnsi="Symbol" w:hint="default"/>
      </w:rPr>
    </w:lvl>
    <w:lvl w:ilvl="7" w:tplc="0328889C" w:tentative="1">
      <w:start w:val="1"/>
      <w:numFmt w:val="bullet"/>
      <w:lvlText w:val=""/>
      <w:lvlJc w:val="left"/>
      <w:pPr>
        <w:tabs>
          <w:tab w:val="num" w:pos="5760"/>
        </w:tabs>
        <w:ind w:left="5760" w:hanging="360"/>
      </w:pPr>
      <w:rPr>
        <w:rFonts w:ascii="Symbol" w:hAnsi="Symbol" w:hint="default"/>
      </w:rPr>
    </w:lvl>
    <w:lvl w:ilvl="8" w:tplc="4AEA8980" w:tentative="1">
      <w:start w:val="1"/>
      <w:numFmt w:val="bullet"/>
      <w:lvlText w:val=""/>
      <w:lvlJc w:val="left"/>
      <w:pPr>
        <w:tabs>
          <w:tab w:val="num" w:pos="6480"/>
        </w:tabs>
        <w:ind w:left="6480" w:hanging="360"/>
      </w:pPr>
      <w:rPr>
        <w:rFonts w:ascii="Symbol" w:hAnsi="Symbol" w:hint="default"/>
      </w:rPr>
    </w:lvl>
  </w:abstractNum>
  <w:abstractNum w:abstractNumId="1">
    <w:nsid w:val="743972B3"/>
    <w:multiLevelType w:val="multilevel"/>
    <w:tmpl w:val="FA8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461"/>
    <w:rsid w:val="000174F4"/>
    <w:rsid w:val="001C1461"/>
    <w:rsid w:val="002B329B"/>
    <w:rsid w:val="00BC2C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461"/>
    <w:rPr>
      <w:rFonts w:ascii="Tahoma" w:hAnsi="Tahoma" w:cs="Tahoma"/>
      <w:sz w:val="16"/>
      <w:szCs w:val="16"/>
    </w:rPr>
  </w:style>
  <w:style w:type="paragraph" w:styleId="ListParagraph">
    <w:name w:val="List Paragraph"/>
    <w:basedOn w:val="Normal"/>
    <w:uiPriority w:val="34"/>
    <w:qFormat/>
    <w:rsid w:val="001C14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461"/>
    <w:rPr>
      <w:rFonts w:ascii="Tahoma" w:hAnsi="Tahoma" w:cs="Tahoma"/>
      <w:sz w:val="16"/>
      <w:szCs w:val="16"/>
    </w:rPr>
  </w:style>
  <w:style w:type="paragraph" w:styleId="ListParagraph">
    <w:name w:val="List Paragraph"/>
    <w:basedOn w:val="Normal"/>
    <w:uiPriority w:val="34"/>
    <w:qFormat/>
    <w:rsid w:val="001C1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11049">
      <w:bodyDiv w:val="1"/>
      <w:marLeft w:val="0"/>
      <w:marRight w:val="0"/>
      <w:marTop w:val="0"/>
      <w:marBottom w:val="0"/>
      <w:divBdr>
        <w:top w:val="none" w:sz="0" w:space="0" w:color="auto"/>
        <w:left w:val="none" w:sz="0" w:space="0" w:color="auto"/>
        <w:bottom w:val="none" w:sz="0" w:space="0" w:color="auto"/>
        <w:right w:val="none" w:sz="0" w:space="0" w:color="auto"/>
      </w:divBdr>
      <w:divsChild>
        <w:div w:id="866913636">
          <w:marLeft w:val="0"/>
          <w:marRight w:val="0"/>
          <w:marTop w:val="0"/>
          <w:marBottom w:val="0"/>
          <w:divBdr>
            <w:top w:val="none" w:sz="0" w:space="0" w:color="auto"/>
            <w:left w:val="none" w:sz="0" w:space="0" w:color="auto"/>
            <w:bottom w:val="none" w:sz="0" w:space="0" w:color="auto"/>
            <w:right w:val="none" w:sz="0" w:space="0" w:color="auto"/>
          </w:divBdr>
          <w:divsChild>
            <w:div w:id="34812152">
              <w:marLeft w:val="0"/>
              <w:marRight w:val="0"/>
              <w:marTop w:val="0"/>
              <w:marBottom w:val="0"/>
              <w:divBdr>
                <w:top w:val="none" w:sz="0" w:space="0" w:color="auto"/>
                <w:left w:val="none" w:sz="0" w:space="0" w:color="auto"/>
                <w:bottom w:val="none" w:sz="0" w:space="0" w:color="auto"/>
                <w:right w:val="none" w:sz="0" w:space="0" w:color="auto"/>
              </w:divBdr>
              <w:divsChild>
                <w:div w:id="1156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dc:creator>
  <cp:lastModifiedBy>ReDa</cp:lastModifiedBy>
  <cp:revision>2</cp:revision>
  <cp:lastPrinted>2012-02-22T19:22:00Z</cp:lastPrinted>
  <dcterms:created xsi:type="dcterms:W3CDTF">2012-02-22T19:01:00Z</dcterms:created>
  <dcterms:modified xsi:type="dcterms:W3CDTF">2012-02-22T20:29:00Z</dcterms:modified>
</cp:coreProperties>
</file>