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right" w:tblpY="-735"/>
        <w:tblW w:w="954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8"/>
        <w:gridCol w:w="3960"/>
        <w:gridCol w:w="2682"/>
      </w:tblGrid>
      <w:tr w:rsidR="00BC4032" w:rsidTr="00BC4032">
        <w:tc>
          <w:tcPr>
            <w:tcW w:w="2898" w:type="dxa"/>
          </w:tcPr>
          <w:p w:rsidR="004A1C85" w:rsidRDefault="00BC4032" w:rsidP="004A1C85">
            <w:pPr>
              <w:jc w:val="right"/>
              <w:rPr>
                <w:rFonts w:ascii="Hacen Casablanca" w:hAnsi="Hacen Casablanca" w:cs="Hacen Casablanca" w:hint="cs"/>
                <w:rtl/>
                <w:lang w:bidi="ar-AE"/>
              </w:rPr>
            </w:pPr>
            <w:r>
              <w:rPr>
                <w:rFonts w:ascii="Hacen Casablanca" w:hAnsi="Hacen Casablanca" w:cs="Hacen Casablanca"/>
                <w:rtl/>
                <w:lang w:bidi="ar-AE"/>
              </w:rPr>
              <w:t xml:space="preserve">بحث </w:t>
            </w:r>
            <w:r w:rsidR="004A1C85">
              <w:rPr>
                <w:rFonts w:ascii="Hacen Casablanca" w:hAnsi="Hacen Casablanca" w:cs="Hacen Casablanca" w:hint="cs"/>
                <w:rtl/>
                <w:lang w:bidi="ar-AE"/>
              </w:rPr>
              <w:t>الجولوجيا</w:t>
            </w:r>
            <w:r>
              <w:rPr>
                <w:rFonts w:ascii="Hacen Casablanca" w:hAnsi="Hacen Casablanca" w:cs="Hacen Casablanca"/>
                <w:rtl/>
                <w:lang w:bidi="ar-AE"/>
              </w:rPr>
              <w:t xml:space="preserve"> </w:t>
            </w:r>
          </w:p>
          <w:p w:rsidR="00BC4032" w:rsidRDefault="00BC4032" w:rsidP="004A1C85">
            <w:pPr>
              <w:jc w:val="right"/>
              <w:rPr>
                <w:rFonts w:ascii="Hacen Casablanca" w:hAnsi="Hacen Casablanca" w:cs="Hacen Casablanca"/>
                <w:lang w:bidi="ar-AE"/>
              </w:rPr>
            </w:pPr>
            <w:bookmarkStart w:id="0" w:name="_GoBack"/>
            <w:bookmarkEnd w:id="0"/>
            <w:r>
              <w:rPr>
                <w:rFonts w:ascii="Hacen Casablanca" w:hAnsi="Hacen Casablanca" w:cs="Hacen Casablanca"/>
                <w:rtl/>
                <w:lang w:bidi="ar-AE"/>
              </w:rPr>
              <w:t>(</w:t>
            </w:r>
            <w:r w:rsidR="004A1C85">
              <w:rPr>
                <w:rFonts w:ascii="Hacen Casablanca" w:hAnsi="Hacen Casablanca" w:cs="Hacen Casablanca" w:hint="cs"/>
                <w:rtl/>
                <w:lang w:bidi="ar-AE"/>
              </w:rPr>
              <w:t>حزام فان الن الاشعاعي</w:t>
            </w:r>
            <w:r>
              <w:rPr>
                <w:rFonts w:ascii="Hacen Casablanca" w:hAnsi="Hacen Casablanca" w:cs="Hacen Casablanca"/>
                <w:rtl/>
                <w:lang w:bidi="ar-AE"/>
              </w:rPr>
              <w:t>)</w:t>
            </w:r>
          </w:p>
          <w:p w:rsidR="00BC4032" w:rsidRDefault="00BC4032">
            <w:pPr>
              <w:jc w:val="right"/>
              <w:rPr>
                <w:rFonts w:ascii="Hacen Casablanca" w:hAnsi="Hacen Casablanca" w:cs="Hacen Casablanca"/>
                <w:rtl/>
                <w:lang w:bidi="ar-AE"/>
              </w:rPr>
            </w:pPr>
            <w:r>
              <w:rPr>
                <w:rFonts w:ascii="Hacen Casablanca" w:hAnsi="Hacen Casablanca" w:cs="Hacen Casablanca"/>
                <w:rtl/>
                <w:lang w:bidi="ar-AE"/>
              </w:rPr>
              <w:t>الصف العاشر</w:t>
            </w:r>
          </w:p>
          <w:p w:rsidR="00BC4032" w:rsidRDefault="00BC4032">
            <w:pPr>
              <w:jc w:val="right"/>
              <w:rPr>
                <w:rFonts w:ascii="Hacen Casablanca" w:hAnsi="Hacen Casablanca" w:cs="Hacen Casablanca"/>
                <w:rtl/>
                <w:lang w:bidi="ar-AE"/>
              </w:rPr>
            </w:pPr>
            <w:r>
              <w:rPr>
                <w:rFonts w:ascii="Hacen Casablanca" w:hAnsi="Hacen Casablanca" w:cs="Hacen Casablanca"/>
                <w:rtl/>
                <w:lang w:bidi="ar-AE"/>
              </w:rPr>
              <w:t>الفصل الثاني</w:t>
            </w:r>
          </w:p>
          <w:p w:rsidR="00BC4032" w:rsidRDefault="00BC4032">
            <w:pPr>
              <w:jc w:val="center"/>
              <w:rPr>
                <w:rFonts w:ascii="Hacen Casablanca" w:hAnsi="Hacen Casablanca" w:cs="Hacen Casablanca"/>
                <w:rtl/>
                <w:lang w:bidi="ar-AE"/>
              </w:rPr>
            </w:pPr>
          </w:p>
          <w:p w:rsidR="00BC4032" w:rsidRDefault="00BC4032">
            <w:pPr>
              <w:rPr>
                <w:rFonts w:ascii="Hacen Casablanca" w:hAnsi="Hacen Casablanca" w:cs="Hacen Casablanca"/>
                <w:lang w:bidi="ar-AE"/>
              </w:rPr>
            </w:pPr>
          </w:p>
        </w:tc>
        <w:tc>
          <w:tcPr>
            <w:tcW w:w="3960" w:type="dxa"/>
            <w:hideMark/>
          </w:tcPr>
          <w:p w:rsidR="00BC4032" w:rsidRDefault="00BC4032">
            <w:pPr>
              <w:jc w:val="center"/>
              <w:rPr>
                <w:rFonts w:ascii="Hacen Casablanca" w:hAnsi="Hacen Casablanca" w:cs="Hacen Casablanca"/>
                <w:lang w:bidi="ar-AE"/>
              </w:rPr>
            </w:pPr>
            <w:r>
              <w:rPr>
                <w:rFonts w:ascii="Hacen Casablanca" w:hAnsi="Hacen Casablanca" w:cs="Hacen Casablanca"/>
                <w:noProof/>
              </w:rPr>
              <w:drawing>
                <wp:inline distT="0" distB="0" distL="0" distR="0">
                  <wp:extent cx="1572260" cy="1233170"/>
                  <wp:effectExtent l="0" t="0" r="889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260" cy="123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2" w:type="dxa"/>
            <w:hideMark/>
          </w:tcPr>
          <w:p w:rsidR="00BC4032" w:rsidRDefault="00BC4032">
            <w:pPr>
              <w:bidi/>
              <w:rPr>
                <w:rFonts w:ascii="Hacen Casablanca" w:hAnsi="Hacen Casablanca" w:cs="Hacen Casablanca"/>
                <w:lang w:bidi="ar-AE"/>
              </w:rPr>
            </w:pPr>
            <w:r>
              <w:rPr>
                <w:rFonts w:ascii="Hacen Casablanca" w:hAnsi="Hacen Casablanca" w:cs="Hacen Casablanca"/>
                <w:rtl/>
                <w:lang w:bidi="ar-AE"/>
              </w:rPr>
              <w:t>مجلس ابوظبي للتعليم</w:t>
            </w:r>
          </w:p>
          <w:p w:rsidR="00BC4032" w:rsidRDefault="00BC4032">
            <w:pPr>
              <w:jc w:val="right"/>
              <w:rPr>
                <w:rFonts w:ascii="Hacen Casablanca" w:hAnsi="Hacen Casablanca" w:cs="Hacen Casablanca"/>
                <w:rtl/>
                <w:lang w:bidi="ar-AE"/>
              </w:rPr>
            </w:pPr>
            <w:r>
              <w:rPr>
                <w:rFonts w:ascii="Hacen Casablanca" w:hAnsi="Hacen Casablanca" w:cs="Hacen Casablanca"/>
                <w:rtl/>
                <w:lang w:bidi="ar-AE"/>
              </w:rPr>
              <w:t>مدرسة الاتحاد</w:t>
            </w:r>
          </w:p>
          <w:p w:rsidR="00BC4032" w:rsidRDefault="00BC4032">
            <w:pPr>
              <w:jc w:val="right"/>
              <w:rPr>
                <w:rFonts w:ascii="Hacen Casablanca" w:hAnsi="Hacen Casablanca" w:cs="Hacen Casablanca"/>
                <w:lang w:bidi="ar-AE"/>
              </w:rPr>
            </w:pPr>
            <w:r>
              <w:rPr>
                <w:rFonts w:ascii="Hacen Casablanca" w:hAnsi="Hacen Casablanca" w:cs="Hacen Casablanca"/>
                <w:rtl/>
                <w:lang w:bidi="ar-AE"/>
              </w:rPr>
              <w:t>دولة الامارات العربية المتحدة</w:t>
            </w:r>
          </w:p>
        </w:tc>
      </w:tr>
    </w:tbl>
    <w:p w:rsidR="00CB014D" w:rsidRDefault="00CB014D"/>
    <w:p w:rsidR="00BC4032" w:rsidRDefault="00BC4032" w:rsidP="00BC4032">
      <w:pPr>
        <w:jc w:val="center"/>
        <w:rPr>
          <w:rFonts w:hint="cs"/>
          <w:rtl/>
          <w:lang w:bidi="ar-AE"/>
        </w:rPr>
      </w:pPr>
      <w:r>
        <w:rPr>
          <w:noProof/>
        </w:rPr>
        <w:drawing>
          <wp:inline distT="0" distB="0" distL="0" distR="0" wp14:anchorId="3D5F6C4D" wp14:editId="10CA8F41">
            <wp:extent cx="3821987" cy="1654088"/>
            <wp:effectExtent l="114300" t="57150" r="83820" b="1562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33620" cy="165912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C4032" w:rsidRDefault="00BC4032">
      <w:pPr>
        <w:rPr>
          <w:rFonts w:hint="cs"/>
          <w:rtl/>
        </w:rPr>
      </w:pPr>
    </w:p>
    <w:tbl>
      <w:tblPr>
        <w:tblStyle w:val="MediumList1-Accent5"/>
        <w:tblpPr w:leftFromText="180" w:rightFromText="180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8856"/>
      </w:tblGrid>
      <w:tr w:rsidR="00BC4032" w:rsidTr="00BC40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6" w:type="dxa"/>
          </w:tcPr>
          <w:p w:rsidR="00BC4032" w:rsidRPr="00BC4032" w:rsidRDefault="00BC4032" w:rsidP="00BC4032">
            <w:pPr>
              <w:jc w:val="center"/>
              <w:rPr>
                <w:rFonts w:cs="AL-Qairwan"/>
                <w:sz w:val="120"/>
                <w:szCs w:val="120"/>
              </w:rPr>
            </w:pPr>
            <w:r w:rsidRPr="00BC4032">
              <w:rPr>
                <w:rFonts w:cs="AL-Qairwan" w:hint="cs"/>
                <w:sz w:val="120"/>
                <w:szCs w:val="120"/>
                <w:rtl/>
              </w:rPr>
              <w:t>حزام</w:t>
            </w:r>
            <w:r w:rsidRPr="00BC4032">
              <w:rPr>
                <w:rFonts w:cs="AL-Qairwan"/>
                <w:sz w:val="120"/>
                <w:szCs w:val="120"/>
                <w:rtl/>
              </w:rPr>
              <w:t xml:space="preserve"> </w:t>
            </w:r>
            <w:r w:rsidRPr="00BC4032">
              <w:rPr>
                <w:rFonts w:cs="AL-Qairwan" w:hint="cs"/>
                <w:sz w:val="120"/>
                <w:szCs w:val="120"/>
                <w:rtl/>
              </w:rPr>
              <w:t>فان</w:t>
            </w:r>
            <w:r w:rsidRPr="00BC4032">
              <w:rPr>
                <w:rFonts w:cs="AL-Qairwan"/>
                <w:sz w:val="120"/>
                <w:szCs w:val="120"/>
                <w:rtl/>
              </w:rPr>
              <w:t xml:space="preserve"> </w:t>
            </w:r>
            <w:r w:rsidRPr="00BC4032">
              <w:rPr>
                <w:rFonts w:cs="AL-Qairwan" w:hint="cs"/>
                <w:sz w:val="120"/>
                <w:szCs w:val="120"/>
                <w:rtl/>
              </w:rPr>
              <w:t>آلن</w:t>
            </w:r>
            <w:r w:rsidRPr="00BC4032">
              <w:rPr>
                <w:rFonts w:cs="AL-Qairwan"/>
                <w:sz w:val="120"/>
                <w:szCs w:val="120"/>
                <w:rtl/>
              </w:rPr>
              <w:t xml:space="preserve"> </w:t>
            </w:r>
            <w:r w:rsidRPr="00BC4032">
              <w:rPr>
                <w:rFonts w:cs="AL-Qairwan" w:hint="cs"/>
                <w:sz w:val="120"/>
                <w:szCs w:val="120"/>
                <w:rtl/>
              </w:rPr>
              <w:t>الإشعاعي</w:t>
            </w:r>
          </w:p>
        </w:tc>
      </w:tr>
    </w:tbl>
    <w:p w:rsidR="00BC4032" w:rsidRDefault="00BC4032">
      <w:pPr>
        <w:rPr>
          <w:rFonts w:hint="cs"/>
          <w:rtl/>
        </w:rPr>
      </w:pPr>
    </w:p>
    <w:p w:rsidR="00BC4032" w:rsidRDefault="00BC4032" w:rsidP="00BC4032">
      <w:pPr>
        <w:jc w:val="center"/>
        <w:rPr>
          <w:rFonts w:cs="Al Afefah Font" w:hint="cs"/>
          <w:sz w:val="56"/>
          <w:szCs w:val="56"/>
          <w:rtl/>
        </w:rPr>
      </w:pPr>
      <w:r>
        <w:rPr>
          <w:rFonts w:cs="Al Afefah Font" w:hint="cs"/>
          <w:sz w:val="56"/>
          <w:szCs w:val="56"/>
          <w:rtl/>
        </w:rPr>
        <w:t>اعداد الطالب: عيسى خلفان الرميثي</w:t>
      </w:r>
    </w:p>
    <w:p w:rsidR="00BC4032" w:rsidRPr="00BC4032" w:rsidRDefault="00BC4032" w:rsidP="00BC4032">
      <w:pPr>
        <w:jc w:val="center"/>
        <w:rPr>
          <w:rFonts w:cs="Al Afefah Font" w:hint="cs"/>
          <w:b/>
          <w:bCs/>
          <w:sz w:val="44"/>
          <w:szCs w:val="44"/>
          <w:rtl/>
        </w:rPr>
      </w:pPr>
      <w:r w:rsidRPr="00BC4032">
        <w:rPr>
          <w:rFonts w:cs="Al Afefah Font" w:hint="cs"/>
          <w:b/>
          <w:bCs/>
          <w:sz w:val="44"/>
          <w:szCs w:val="44"/>
          <w:rtl/>
        </w:rPr>
        <w:t>.</w:t>
      </w:r>
    </w:p>
    <w:p w:rsidR="00BC4032" w:rsidRPr="00BC4032" w:rsidRDefault="00BC4032" w:rsidP="00BC4032">
      <w:pPr>
        <w:jc w:val="center"/>
        <w:rPr>
          <w:rFonts w:cs="Al Afefah Font" w:hint="cs"/>
          <w:b/>
          <w:bCs/>
          <w:sz w:val="44"/>
          <w:szCs w:val="44"/>
          <w:rtl/>
        </w:rPr>
      </w:pPr>
      <w:r w:rsidRPr="00BC4032">
        <w:rPr>
          <w:rFonts w:cs="Al Afefah Font" w:hint="cs"/>
          <w:b/>
          <w:bCs/>
          <w:sz w:val="44"/>
          <w:szCs w:val="44"/>
          <w:rtl/>
        </w:rPr>
        <w:t>.</w:t>
      </w:r>
    </w:p>
    <w:p w:rsidR="00BC4032" w:rsidRDefault="00BC4032" w:rsidP="00BC4032">
      <w:pPr>
        <w:jc w:val="center"/>
        <w:rPr>
          <w:rFonts w:cs="Al Afefah Font" w:hint="cs"/>
          <w:sz w:val="56"/>
          <w:szCs w:val="56"/>
          <w:rtl/>
        </w:rPr>
      </w:pPr>
      <w:r>
        <w:rPr>
          <w:rFonts w:cs="Al Afefah Font" w:hint="cs"/>
          <w:sz w:val="56"/>
          <w:szCs w:val="56"/>
          <w:rtl/>
        </w:rPr>
        <w:t>الصف: 10.1</w:t>
      </w:r>
    </w:p>
    <w:p w:rsidR="00BC4032" w:rsidRDefault="00BC4032" w:rsidP="00BC4032">
      <w:pPr>
        <w:jc w:val="right"/>
        <w:rPr>
          <w:rFonts w:ascii="WinSoft Pro" w:hAnsi="WinSoft Pro" w:cs="WinSoft Pro" w:hint="cs"/>
          <w:color w:val="FF0000"/>
          <w:sz w:val="56"/>
          <w:szCs w:val="56"/>
          <w:rtl/>
        </w:rPr>
      </w:pPr>
      <w:r w:rsidRPr="00BC4032">
        <w:rPr>
          <w:rFonts w:ascii="WinSoft Pro" w:hAnsi="WinSoft Pro" w:cs="WinSoft Pro" w:hint="cs"/>
          <w:color w:val="FF0000"/>
          <w:sz w:val="56"/>
          <w:szCs w:val="56"/>
          <w:rtl/>
        </w:rPr>
        <w:lastRenderedPageBreak/>
        <w:t>حزام</w:t>
      </w:r>
      <w:r w:rsidRPr="00BC4032">
        <w:rPr>
          <w:rFonts w:ascii="WinSoft Pro" w:hAnsi="WinSoft Pro" w:cs="WinSoft Pro"/>
          <w:color w:val="FF0000"/>
          <w:sz w:val="56"/>
          <w:szCs w:val="56"/>
          <w:rtl/>
        </w:rPr>
        <w:t xml:space="preserve"> </w:t>
      </w:r>
      <w:r w:rsidRPr="00BC4032">
        <w:rPr>
          <w:rFonts w:ascii="WinSoft Pro" w:hAnsi="WinSoft Pro" w:cs="WinSoft Pro" w:hint="cs"/>
          <w:color w:val="FF0000"/>
          <w:sz w:val="56"/>
          <w:szCs w:val="56"/>
          <w:rtl/>
        </w:rPr>
        <w:t>فان</w:t>
      </w:r>
      <w:r w:rsidRPr="00BC4032">
        <w:rPr>
          <w:rFonts w:ascii="WinSoft Pro" w:hAnsi="WinSoft Pro" w:cs="WinSoft Pro"/>
          <w:color w:val="FF0000"/>
          <w:sz w:val="56"/>
          <w:szCs w:val="56"/>
          <w:rtl/>
        </w:rPr>
        <w:t xml:space="preserve"> </w:t>
      </w:r>
      <w:r w:rsidRPr="00BC4032">
        <w:rPr>
          <w:rFonts w:ascii="WinSoft Pro" w:hAnsi="WinSoft Pro" w:cs="WinSoft Pro" w:hint="cs"/>
          <w:color w:val="FF0000"/>
          <w:sz w:val="56"/>
          <w:szCs w:val="56"/>
          <w:rtl/>
        </w:rPr>
        <w:t>آلن</w:t>
      </w:r>
      <w:r w:rsidRPr="00BC4032">
        <w:rPr>
          <w:rFonts w:ascii="WinSoft Pro" w:hAnsi="WinSoft Pro" w:cs="WinSoft Pro"/>
          <w:color w:val="FF0000"/>
          <w:sz w:val="56"/>
          <w:szCs w:val="56"/>
          <w:rtl/>
        </w:rPr>
        <w:t xml:space="preserve"> </w:t>
      </w:r>
      <w:r w:rsidRPr="00BC4032">
        <w:rPr>
          <w:rFonts w:ascii="WinSoft Pro" w:hAnsi="WinSoft Pro" w:cs="WinSoft Pro" w:hint="cs"/>
          <w:color w:val="FF0000"/>
          <w:sz w:val="56"/>
          <w:szCs w:val="56"/>
          <w:rtl/>
        </w:rPr>
        <w:t>الإشعاعي</w:t>
      </w:r>
      <w:r>
        <w:rPr>
          <w:rFonts w:ascii="WinSoft Pro" w:hAnsi="WinSoft Pro" w:cs="WinSoft Pro" w:hint="cs"/>
          <w:color w:val="FF0000"/>
          <w:sz w:val="56"/>
          <w:szCs w:val="56"/>
          <w:rtl/>
        </w:rPr>
        <w:t>:</w:t>
      </w:r>
    </w:p>
    <w:p w:rsidR="00BC4032" w:rsidRDefault="00BC4032" w:rsidP="00BC4032">
      <w:pPr>
        <w:jc w:val="right"/>
        <w:rPr>
          <w:rFonts w:ascii="WinSoft Pro" w:hAnsi="WinSoft Pro" w:cs="WinSoft Pro" w:hint="cs"/>
          <w:color w:val="000000" w:themeColor="text1"/>
          <w:sz w:val="48"/>
          <w:szCs w:val="48"/>
          <w:rtl/>
        </w:rPr>
      </w:pP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حزام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فان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ألن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الشعاعي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هو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طارة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طاقية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من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جسيمات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المشحونة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(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بلازما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)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حول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الأرض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والذي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يثبت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في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موقعه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بسبب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قوة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الحقل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المغناطيسي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الأرضي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.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ولا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يتوزع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هذا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الحزام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بشكل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متناظر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حول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الأرض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,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ففي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اتجاه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الشمس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ينضغط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بسبب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تأثير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الرياح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الشمسية،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بينما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في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الطرف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المقابل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يتمدد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إلى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ثلاث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اضعاف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قطر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الأرض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.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وهذا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ينشأ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فجوة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تدعى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فجوة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شامبان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فيرارو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.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ينقسم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الحزام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إلى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قسمين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القسم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الأول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هو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القسم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الخارجي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حيث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تتواجد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فيه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إلكترونات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مشحونة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نشطة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والجزء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الداخلي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يحتوي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على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الإلكترونات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والبروتونات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كما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يحتوي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الحزام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على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أنواع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أخرى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من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النكلونات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مثل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جسيمات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ألفا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.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يرتبط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حزام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فان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ألن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بظاهرة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الشفق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القطبي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بحيث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تضرب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الجسيمات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المشحونة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الجزء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العلوي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من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الغلاف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الجوي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والفلورية</w:t>
      </w:r>
      <w:r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.</w:t>
      </w:r>
    </w:p>
    <w:p w:rsidR="004A1C85" w:rsidRDefault="004A1C85" w:rsidP="00BC4032">
      <w:pPr>
        <w:bidi/>
        <w:rPr>
          <w:rFonts w:ascii="WinSoft Pro" w:hAnsi="WinSoft Pro" w:cs="WinSoft Pro" w:hint="cs"/>
          <w:color w:val="FF0000"/>
          <w:sz w:val="56"/>
          <w:szCs w:val="56"/>
          <w:rtl/>
        </w:rPr>
      </w:pPr>
    </w:p>
    <w:p w:rsidR="004A1C85" w:rsidRDefault="004A1C85" w:rsidP="004A1C85">
      <w:pPr>
        <w:bidi/>
        <w:rPr>
          <w:rFonts w:ascii="WinSoft Pro" w:hAnsi="WinSoft Pro" w:cs="WinSoft Pro" w:hint="cs"/>
          <w:color w:val="FF0000"/>
          <w:sz w:val="56"/>
          <w:szCs w:val="56"/>
          <w:rtl/>
        </w:rPr>
      </w:pPr>
    </w:p>
    <w:p w:rsidR="004A1C85" w:rsidRDefault="004A1C85" w:rsidP="004A1C85">
      <w:pPr>
        <w:bidi/>
        <w:rPr>
          <w:rFonts w:ascii="WinSoft Pro" w:hAnsi="WinSoft Pro" w:cs="WinSoft Pro" w:hint="cs"/>
          <w:color w:val="FF0000"/>
          <w:sz w:val="56"/>
          <w:szCs w:val="56"/>
          <w:rtl/>
        </w:rPr>
      </w:pPr>
    </w:p>
    <w:p w:rsidR="004A1C85" w:rsidRDefault="004A1C85" w:rsidP="004A1C85">
      <w:pPr>
        <w:bidi/>
        <w:rPr>
          <w:rFonts w:ascii="WinSoft Pro" w:hAnsi="WinSoft Pro" w:cs="WinSoft Pro" w:hint="cs"/>
          <w:color w:val="FF0000"/>
          <w:sz w:val="56"/>
          <w:szCs w:val="56"/>
          <w:rtl/>
        </w:rPr>
      </w:pPr>
    </w:p>
    <w:p w:rsidR="00BC4032" w:rsidRDefault="00BC4032" w:rsidP="004A1C85">
      <w:pPr>
        <w:bidi/>
        <w:rPr>
          <w:rFonts w:ascii="WinSoft Pro" w:hAnsi="WinSoft Pro" w:cs="WinSoft Pro" w:hint="cs"/>
          <w:color w:val="FF0000"/>
          <w:sz w:val="56"/>
          <w:szCs w:val="56"/>
          <w:rtl/>
        </w:rPr>
      </w:pPr>
      <w:r w:rsidRPr="00BC4032">
        <w:rPr>
          <w:rFonts w:ascii="WinSoft Pro" w:hAnsi="WinSoft Pro" w:cs="WinSoft Pro" w:hint="cs"/>
          <w:color w:val="FF0000"/>
          <w:sz w:val="56"/>
          <w:szCs w:val="56"/>
          <w:rtl/>
        </w:rPr>
        <w:lastRenderedPageBreak/>
        <w:t>الحزام</w:t>
      </w:r>
      <w:r w:rsidRPr="00BC4032">
        <w:rPr>
          <w:rFonts w:ascii="WinSoft Pro" w:hAnsi="WinSoft Pro" w:cs="WinSoft Pro"/>
          <w:color w:val="FF0000"/>
          <w:sz w:val="56"/>
          <w:szCs w:val="56"/>
          <w:rtl/>
        </w:rPr>
        <w:t xml:space="preserve"> </w:t>
      </w:r>
      <w:r w:rsidRPr="00BC4032">
        <w:rPr>
          <w:rFonts w:ascii="WinSoft Pro" w:hAnsi="WinSoft Pro" w:cs="WinSoft Pro" w:hint="cs"/>
          <w:color w:val="FF0000"/>
          <w:sz w:val="56"/>
          <w:szCs w:val="56"/>
          <w:rtl/>
        </w:rPr>
        <w:t>الخارجي</w:t>
      </w:r>
      <w:r>
        <w:rPr>
          <w:rFonts w:ascii="WinSoft Pro" w:hAnsi="WinSoft Pro" w:cs="WinSoft Pro" w:hint="cs"/>
          <w:color w:val="FF0000"/>
          <w:sz w:val="56"/>
          <w:szCs w:val="56"/>
          <w:rtl/>
        </w:rPr>
        <w:t>:</w:t>
      </w:r>
    </w:p>
    <w:p w:rsidR="00BC4032" w:rsidRDefault="00BC4032" w:rsidP="004A1C85">
      <w:pPr>
        <w:bidi/>
        <w:rPr>
          <w:rFonts w:ascii="WinSoft Pro" w:hAnsi="WinSoft Pro" w:cs="WinSoft Pro" w:hint="cs"/>
          <w:color w:val="000000" w:themeColor="text1"/>
          <w:sz w:val="48"/>
          <w:szCs w:val="48"/>
          <w:rtl/>
        </w:rPr>
      </w:pP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يمتد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الحزام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الخارجي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فوق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الأرض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من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3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إلى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10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أضعاف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قطر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الأرض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أي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حوالي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13,000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إلى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19,000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كم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فوق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سطح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الأرض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.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أما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أكثر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المناطق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شدة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في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الحقل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فتكون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على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ارتفاع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من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4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إلى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5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من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قطر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الأرض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.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يتشكل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الإشعاع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الخارجي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للإلكترونات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من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انتشار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الأشعة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الداخلة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إضافة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إلى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التسارع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المحلي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بسبب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الطاقة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الناتجة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من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نموذج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ويستلر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لإشعة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البلازما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إلى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أشعة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الحزام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الإلكترونية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.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ويتم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إزالة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الإلكترونات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الحزام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بشكل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مستمر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بسبب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الاصطدام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مع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الجسيمات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الغير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 xml:space="preserve"> </w:t>
      </w:r>
      <w:r w:rsidRPr="00BC4032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مشحونة</w:t>
      </w:r>
      <w:r w:rsidRPr="00BC4032">
        <w:rPr>
          <w:rFonts w:ascii="WinSoft Pro" w:hAnsi="WinSoft Pro" w:cs="WinSoft Pro"/>
          <w:color w:val="000000" w:themeColor="text1"/>
          <w:sz w:val="48"/>
          <w:szCs w:val="48"/>
          <w:rtl/>
        </w:rPr>
        <w:t>.</w:t>
      </w:r>
    </w:p>
    <w:p w:rsidR="004A1C85" w:rsidRDefault="004A1C85" w:rsidP="004A1C85">
      <w:pPr>
        <w:bidi/>
        <w:rPr>
          <w:rFonts w:ascii="WinSoft Pro" w:hAnsi="WinSoft Pro" w:cs="WinSoft Pro" w:hint="cs"/>
          <w:color w:val="000000" w:themeColor="text1"/>
          <w:sz w:val="48"/>
          <w:szCs w:val="48"/>
          <w:rtl/>
        </w:rPr>
      </w:pPr>
    </w:p>
    <w:p w:rsidR="004A1C85" w:rsidRDefault="004A1C85" w:rsidP="004A1C85">
      <w:pPr>
        <w:bidi/>
        <w:rPr>
          <w:rFonts w:ascii="WinSoft Pro" w:hAnsi="WinSoft Pro" w:cs="WinSoft Pro" w:hint="cs"/>
          <w:color w:val="FF0000"/>
          <w:sz w:val="56"/>
          <w:szCs w:val="56"/>
          <w:rtl/>
        </w:rPr>
      </w:pPr>
      <w:r>
        <w:rPr>
          <w:rFonts w:ascii="WinSoft Pro" w:hAnsi="WinSoft Pro" w:cs="WinSoft Pro" w:hint="cs"/>
          <w:color w:val="FF0000"/>
          <w:sz w:val="56"/>
          <w:szCs w:val="56"/>
          <w:rtl/>
        </w:rPr>
        <w:t>المصدر:</w:t>
      </w:r>
    </w:p>
    <w:p w:rsidR="004A1C85" w:rsidRPr="004A1C85" w:rsidRDefault="004A1C85" w:rsidP="004A1C85">
      <w:pPr>
        <w:bidi/>
        <w:rPr>
          <w:rFonts w:ascii="WinSoft Pro" w:hAnsi="WinSoft Pro" w:cs="WinSoft Pro"/>
          <w:color w:val="000000" w:themeColor="text1"/>
          <w:sz w:val="48"/>
          <w:szCs w:val="48"/>
        </w:rPr>
      </w:pPr>
      <w:r w:rsidRPr="004A1C85">
        <w:rPr>
          <w:rFonts w:ascii="WinSoft Pro" w:hAnsi="WinSoft Pro" w:cs="WinSoft Pro"/>
          <w:color w:val="000000" w:themeColor="text1"/>
          <w:sz w:val="48"/>
          <w:szCs w:val="48"/>
        </w:rPr>
        <w:t>ar.wikipedia.org/</w:t>
      </w:r>
      <w:proofErr w:type="gramStart"/>
      <w:r w:rsidRPr="004A1C85">
        <w:rPr>
          <w:rFonts w:ascii="WinSoft Pro" w:hAnsi="WinSoft Pro" w:cs="WinSoft Pro"/>
          <w:color w:val="000000" w:themeColor="text1"/>
          <w:sz w:val="48"/>
          <w:szCs w:val="48"/>
        </w:rPr>
        <w:t>wiki</w:t>
      </w:r>
      <w:r>
        <w:rPr>
          <w:rFonts w:ascii="WinSoft Pro" w:hAnsi="WinSoft Pro" w:cs="WinSoft Pro"/>
          <w:color w:val="000000" w:themeColor="text1"/>
          <w:sz w:val="48"/>
          <w:szCs w:val="48"/>
        </w:rPr>
        <w:t xml:space="preserve"> ]</w:t>
      </w:r>
      <w:proofErr w:type="gramEnd"/>
      <w:r w:rsidRPr="004A1C85">
        <w:rPr>
          <w:rFonts w:ascii="WinSoft Pro" w:hAnsi="WinSoft Pro" w:cs="WinSoft Pro"/>
          <w:color w:val="000000" w:themeColor="text1"/>
          <w:sz w:val="48"/>
          <w:szCs w:val="48"/>
          <w:rtl/>
        </w:rPr>
        <w:t>/</w:t>
      </w:r>
      <w:r w:rsidRPr="004A1C85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حزام</w:t>
      </w:r>
      <w:r w:rsidRPr="004A1C85">
        <w:rPr>
          <w:rFonts w:ascii="WinSoft Pro" w:hAnsi="WinSoft Pro" w:cs="WinSoft Pro"/>
          <w:color w:val="000000" w:themeColor="text1"/>
          <w:sz w:val="48"/>
          <w:szCs w:val="48"/>
          <w:rtl/>
        </w:rPr>
        <w:t>_</w:t>
      </w:r>
      <w:r w:rsidRPr="004A1C85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فان</w:t>
      </w:r>
      <w:r w:rsidRPr="004A1C85">
        <w:rPr>
          <w:rFonts w:ascii="WinSoft Pro" w:hAnsi="WinSoft Pro" w:cs="WinSoft Pro"/>
          <w:color w:val="000000" w:themeColor="text1"/>
          <w:sz w:val="48"/>
          <w:szCs w:val="48"/>
          <w:rtl/>
        </w:rPr>
        <w:t>_</w:t>
      </w:r>
      <w:r w:rsidRPr="004A1C85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آلن</w:t>
      </w:r>
      <w:r w:rsidRPr="004A1C85">
        <w:rPr>
          <w:rFonts w:ascii="WinSoft Pro" w:hAnsi="WinSoft Pro" w:cs="WinSoft Pro"/>
          <w:color w:val="000000" w:themeColor="text1"/>
          <w:sz w:val="48"/>
          <w:szCs w:val="48"/>
          <w:rtl/>
        </w:rPr>
        <w:t>_</w:t>
      </w:r>
      <w:r w:rsidRPr="004A1C85"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>الإشعاعي</w:t>
      </w:r>
      <w:r>
        <w:rPr>
          <w:rFonts w:ascii="WinSoft Pro" w:hAnsi="WinSoft Pro" w:cs="WinSoft Pro" w:hint="cs"/>
          <w:color w:val="000000" w:themeColor="text1"/>
          <w:sz w:val="48"/>
          <w:szCs w:val="48"/>
          <w:rtl/>
        </w:rPr>
        <w:t xml:space="preserve"> </w:t>
      </w:r>
      <w:r>
        <w:rPr>
          <w:rFonts w:ascii="WinSoft Pro" w:hAnsi="WinSoft Pro" w:cs="WinSoft Pro"/>
          <w:color w:val="000000" w:themeColor="text1"/>
          <w:sz w:val="48"/>
          <w:szCs w:val="48"/>
        </w:rPr>
        <w:t>[</w:t>
      </w:r>
    </w:p>
    <w:sectPr w:rsidR="004A1C85" w:rsidRPr="004A1C85" w:rsidSect="00BC4032">
      <w:pgSz w:w="12240" w:h="15840"/>
      <w:pgMar w:top="1440" w:right="1800" w:bottom="1440" w:left="1800" w:header="720" w:footer="720" w:gutter="0"/>
      <w:pgBorders w:offsetFrom="page">
        <w:top w:val="basicBlackSquares" w:sz="9" w:space="24" w:color="auto"/>
        <w:left w:val="basicBlackSquares" w:sz="9" w:space="24" w:color="auto"/>
        <w:bottom w:val="basicBlackSquares" w:sz="9" w:space="24" w:color="auto"/>
        <w:right w:val="basicBlackSquares" w:sz="9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acen Casablanca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AL-Qairw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 Afefah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Soft Pro">
    <w:panose1 w:val="020B0600060200000000"/>
    <w:charset w:val="00"/>
    <w:family w:val="auto"/>
    <w:pitch w:val="variable"/>
    <w:sig w:usb0="0000280F" w:usb1="80000000" w:usb2="00000008" w:usb3="00000000" w:csb0="0000006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032"/>
    <w:rsid w:val="004A1C85"/>
    <w:rsid w:val="00BC4032"/>
    <w:rsid w:val="00CB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0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4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4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032"/>
    <w:rPr>
      <w:rFonts w:ascii="Tahoma" w:hAnsi="Tahoma" w:cs="Tahoma"/>
      <w:sz w:val="16"/>
      <w:szCs w:val="16"/>
    </w:rPr>
  </w:style>
  <w:style w:type="table" w:styleId="MediumList1-Accent5">
    <w:name w:val="Medium List 1 Accent 5"/>
    <w:basedOn w:val="TableNormal"/>
    <w:uiPriority w:val="65"/>
    <w:rsid w:val="00BC403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0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4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4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032"/>
    <w:rPr>
      <w:rFonts w:ascii="Tahoma" w:hAnsi="Tahoma" w:cs="Tahoma"/>
      <w:sz w:val="16"/>
      <w:szCs w:val="16"/>
    </w:rPr>
  </w:style>
  <w:style w:type="table" w:styleId="MediumList1-Accent5">
    <w:name w:val="Medium List 1 Accent 5"/>
    <w:basedOn w:val="TableNormal"/>
    <w:uiPriority w:val="65"/>
    <w:rsid w:val="00BC403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3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awasc00l</dc:creator>
  <cp:lastModifiedBy>awasc00l</cp:lastModifiedBy>
  <cp:revision>1</cp:revision>
  <dcterms:created xsi:type="dcterms:W3CDTF">2012-02-18T07:14:00Z</dcterms:created>
  <dcterms:modified xsi:type="dcterms:W3CDTF">2012-02-18T07:27:00Z</dcterms:modified>
</cp:coreProperties>
</file>