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BFE" w:rsidRPr="004658B7" w:rsidRDefault="004658B7" w:rsidP="00020F8B">
      <w:pPr>
        <w:shd w:val="clear" w:color="auto" w:fill="FFFFFF"/>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hint="cs"/>
          <w:b/>
          <w:bCs/>
          <w:noProof/>
          <w:sz w:val="32"/>
          <w:szCs w:val="32"/>
          <w:rtl/>
        </w:rPr>
        <w:drawing>
          <wp:anchor distT="0" distB="0" distL="114300" distR="114300" simplePos="0" relativeHeight="251658240" behindDoc="1" locked="0" layoutInCell="1" allowOverlap="1">
            <wp:simplePos x="0" y="0"/>
            <wp:positionH relativeFrom="column">
              <wp:posOffset>-720090</wp:posOffset>
            </wp:positionH>
            <wp:positionV relativeFrom="paragraph">
              <wp:posOffset>-542290</wp:posOffset>
            </wp:positionV>
            <wp:extent cx="1564640" cy="1254125"/>
            <wp:effectExtent l="19050" t="0" r="0" b="0"/>
            <wp:wrapThrough wrapText="bothSides">
              <wp:wrapPolygon edited="0">
                <wp:start x="-263" y="0"/>
                <wp:lineTo x="-263" y="21327"/>
                <wp:lineTo x="21565" y="21327"/>
                <wp:lineTo x="21565" y="0"/>
                <wp:lineTo x="-263" y="0"/>
              </wp:wrapPolygon>
            </wp:wrapThrough>
            <wp:docPr id="3" name="Picture 2" descr="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1300277668.jpg"/>
                    <pic:cNvPicPr/>
                  </pic:nvPicPr>
                  <pic:blipFill>
                    <a:blip r:embed="rId7" cstate="print"/>
                    <a:stretch>
                      <a:fillRect/>
                    </a:stretch>
                  </pic:blipFill>
                  <pic:spPr>
                    <a:xfrm>
                      <a:off x="0" y="0"/>
                      <a:ext cx="1564640" cy="1254125"/>
                    </a:xfrm>
                    <a:prstGeom prst="rect">
                      <a:avLst/>
                    </a:prstGeom>
                  </pic:spPr>
                </pic:pic>
              </a:graphicData>
            </a:graphic>
          </wp:anchor>
        </w:drawing>
      </w:r>
      <w:r w:rsidR="00FC0BFE" w:rsidRPr="004658B7">
        <w:rPr>
          <w:rFonts w:ascii="Times New Roman" w:eastAsia="Times New Roman" w:hAnsi="Times New Roman" w:cs="Times New Roman" w:hint="cs"/>
          <w:b/>
          <w:bCs/>
          <w:sz w:val="32"/>
          <w:szCs w:val="32"/>
          <w:rtl/>
        </w:rPr>
        <w:t>وزارة التربية والتعليم</w:t>
      </w:r>
    </w:p>
    <w:p w:rsidR="00FC0BFE" w:rsidRPr="004658B7" w:rsidRDefault="004658B7" w:rsidP="00020F8B">
      <w:pPr>
        <w:shd w:val="clear" w:color="auto" w:fill="FFFFFF"/>
        <w:spacing w:after="0" w:line="240" w:lineRule="auto"/>
        <w:rPr>
          <w:rFonts w:ascii="Times New Roman" w:eastAsia="Times New Roman" w:hAnsi="Times New Roman" w:cs="Times New Roman"/>
          <w:b/>
          <w:bCs/>
          <w:sz w:val="32"/>
          <w:szCs w:val="32"/>
          <w:rtl/>
        </w:rPr>
      </w:pPr>
      <w:r w:rsidRPr="004658B7">
        <w:rPr>
          <w:rFonts w:ascii="Times New Roman" w:eastAsia="Times New Roman" w:hAnsi="Times New Roman" w:cs="Times New Roman" w:hint="cs"/>
          <w:b/>
          <w:bCs/>
          <w:sz w:val="32"/>
          <w:szCs w:val="32"/>
          <w:rtl/>
        </w:rPr>
        <w:t>مجلس أبوظبي للتعليـم</w:t>
      </w:r>
    </w:p>
    <w:p w:rsidR="004658B7" w:rsidRDefault="004658B7" w:rsidP="0037723C">
      <w:pPr>
        <w:shd w:val="clear" w:color="auto" w:fill="FFFFFF"/>
        <w:spacing w:after="0" w:line="240" w:lineRule="auto"/>
        <w:rPr>
          <w:rFonts w:ascii="Times New Roman" w:eastAsia="Times New Roman" w:hAnsi="Times New Roman" w:cs="Times New Roman"/>
          <w:b/>
          <w:bCs/>
          <w:sz w:val="32"/>
          <w:szCs w:val="32"/>
          <w:rtl/>
        </w:rPr>
      </w:pPr>
      <w:r w:rsidRPr="004658B7">
        <w:rPr>
          <w:rFonts w:ascii="Times New Roman" w:eastAsia="Times New Roman" w:hAnsi="Times New Roman" w:cs="Times New Roman" w:hint="cs"/>
          <w:b/>
          <w:bCs/>
          <w:sz w:val="32"/>
          <w:szCs w:val="32"/>
          <w:rtl/>
        </w:rPr>
        <w:t xml:space="preserve">مدرسـة / </w:t>
      </w:r>
    </w:p>
    <w:p w:rsidR="004658B7" w:rsidRPr="0037723C" w:rsidRDefault="004658B7" w:rsidP="00020F8B">
      <w:pPr>
        <w:shd w:val="clear" w:color="auto" w:fill="FFFFFF"/>
        <w:spacing w:after="0" w:line="240" w:lineRule="auto"/>
        <w:rPr>
          <w:rFonts w:ascii="Times New Roman" w:eastAsia="Times New Roman" w:hAnsi="Times New Roman" w:cs="Times New Roman"/>
          <w:b/>
          <w:bCs/>
          <w:color w:val="C00000"/>
          <w:sz w:val="36"/>
          <w:szCs w:val="36"/>
          <w:rtl/>
        </w:rPr>
      </w:pPr>
      <w:r w:rsidRPr="0037723C">
        <w:rPr>
          <w:rFonts w:ascii="Times New Roman" w:eastAsia="Times New Roman" w:hAnsi="Times New Roman" w:cs="Times New Roman" w:hint="cs"/>
          <w:b/>
          <w:bCs/>
          <w:color w:val="C00000"/>
          <w:sz w:val="36"/>
          <w:szCs w:val="36"/>
          <w:rtl/>
        </w:rPr>
        <w:t>ـــــــــــــــــــــــــــــــــــــــــــــــــــــــــــــــــــــــــــــــــــــــ</w:t>
      </w:r>
      <w:r w:rsidR="009B7175" w:rsidRPr="0037723C">
        <w:rPr>
          <w:rFonts w:ascii="Times New Roman" w:eastAsia="Times New Roman" w:hAnsi="Times New Roman" w:cs="Times New Roman" w:hint="cs"/>
          <w:b/>
          <w:bCs/>
          <w:color w:val="C00000"/>
          <w:sz w:val="36"/>
          <w:szCs w:val="36"/>
          <w:rtl/>
        </w:rPr>
        <w:t>ــــــــــ</w:t>
      </w:r>
      <w:r w:rsidRPr="0037723C">
        <w:rPr>
          <w:rFonts w:ascii="Times New Roman" w:eastAsia="Times New Roman" w:hAnsi="Times New Roman" w:cs="Times New Roman" w:hint="cs"/>
          <w:b/>
          <w:bCs/>
          <w:color w:val="C00000"/>
          <w:sz w:val="36"/>
          <w:szCs w:val="36"/>
          <w:rtl/>
        </w:rPr>
        <w:t>ـــــــــــــــــــ</w:t>
      </w: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r>
        <w:rPr>
          <w:rFonts w:ascii="Times New Roman" w:eastAsia="Times New Roman" w:hAnsi="Times New Roman" w:cs="Times New Roman" w:hint="cs"/>
          <w:b/>
          <w:bCs/>
          <w:sz w:val="32"/>
          <w:szCs w:val="32"/>
          <w:rtl/>
        </w:rPr>
        <w:t>التقـــرير بعنـــوان :</w:t>
      </w: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Default="004658B7" w:rsidP="00020F8B">
      <w:pPr>
        <w:shd w:val="clear" w:color="auto" w:fill="FFFFFF"/>
        <w:spacing w:after="0" w:line="240" w:lineRule="auto"/>
        <w:rPr>
          <w:rFonts w:ascii="Times New Roman" w:eastAsia="Times New Roman" w:hAnsi="Times New Roman" w:cs="Times New Roman"/>
          <w:b/>
          <w:bCs/>
          <w:sz w:val="32"/>
          <w:szCs w:val="32"/>
          <w:rtl/>
        </w:rPr>
      </w:pPr>
    </w:p>
    <w:p w:rsidR="004658B7" w:rsidRPr="0037723C" w:rsidRDefault="004658B7" w:rsidP="004658B7">
      <w:pPr>
        <w:shd w:val="clear" w:color="auto" w:fill="FFFFFF"/>
        <w:spacing w:after="0" w:line="240" w:lineRule="auto"/>
        <w:jc w:val="center"/>
        <w:rPr>
          <w:rFonts w:ascii="Times New Roman" w:eastAsia="Times New Roman" w:hAnsi="Times New Roman" w:cs="Times New Roman"/>
          <w:b/>
          <w:bCs/>
          <w:color w:val="C00000"/>
          <w:sz w:val="72"/>
          <w:szCs w:val="72"/>
          <w:rtl/>
        </w:rPr>
      </w:pPr>
      <w:r w:rsidRPr="0037723C">
        <w:rPr>
          <w:rFonts w:ascii="Times New Roman" w:eastAsia="Times New Roman" w:hAnsi="Times New Roman" w:cs="Times New Roman" w:hint="cs"/>
          <w:b/>
          <w:bCs/>
          <w:color w:val="C00000"/>
          <w:sz w:val="72"/>
          <w:szCs w:val="72"/>
          <w:rtl/>
        </w:rPr>
        <w:t>أقســــــــــــــــــــام الحديــــــــــــث</w:t>
      </w:r>
    </w:p>
    <w:p w:rsidR="004658B7" w:rsidRDefault="004658B7" w:rsidP="004658B7">
      <w:pPr>
        <w:shd w:val="clear" w:color="auto" w:fill="FFFFFF"/>
        <w:spacing w:after="0" w:line="240" w:lineRule="auto"/>
        <w:jc w:val="center"/>
        <w:rPr>
          <w:rFonts w:ascii="Times New Roman" w:eastAsia="Times New Roman" w:hAnsi="Times New Roman" w:cs="Times New Roman"/>
          <w:b/>
          <w:bCs/>
          <w:color w:val="CC0066"/>
          <w:sz w:val="72"/>
          <w:szCs w:val="72"/>
          <w:rtl/>
        </w:rPr>
      </w:pPr>
    </w:p>
    <w:p w:rsidR="004658B7" w:rsidRDefault="004658B7" w:rsidP="004658B7">
      <w:pPr>
        <w:shd w:val="clear" w:color="auto" w:fill="FFFFFF"/>
        <w:spacing w:after="0" w:line="240" w:lineRule="auto"/>
        <w:jc w:val="center"/>
        <w:rPr>
          <w:rFonts w:ascii="Times New Roman" w:eastAsia="Times New Roman" w:hAnsi="Times New Roman" w:cs="Times New Roman"/>
          <w:b/>
          <w:bCs/>
          <w:color w:val="CC0066"/>
          <w:sz w:val="72"/>
          <w:szCs w:val="72"/>
          <w:rtl/>
        </w:rPr>
      </w:pPr>
    </w:p>
    <w:p w:rsidR="004658B7" w:rsidRDefault="004658B7" w:rsidP="004658B7">
      <w:pPr>
        <w:shd w:val="clear" w:color="auto" w:fill="FFFFFF"/>
        <w:spacing w:after="0" w:line="240" w:lineRule="auto"/>
        <w:jc w:val="center"/>
        <w:rPr>
          <w:rFonts w:ascii="Times New Roman" w:eastAsia="Times New Roman" w:hAnsi="Times New Roman" w:cs="Times New Roman"/>
          <w:b/>
          <w:bCs/>
          <w:color w:val="CC0066"/>
          <w:sz w:val="72"/>
          <w:szCs w:val="72"/>
          <w:rtl/>
        </w:rPr>
      </w:pPr>
    </w:p>
    <w:p w:rsidR="004658B7" w:rsidRPr="004658B7" w:rsidRDefault="004658B7" w:rsidP="004658B7">
      <w:pPr>
        <w:shd w:val="clear" w:color="auto" w:fill="FFFFFF"/>
        <w:spacing w:after="0" w:line="240" w:lineRule="auto"/>
        <w:jc w:val="center"/>
        <w:rPr>
          <w:rFonts w:ascii="Times New Roman" w:eastAsia="Times New Roman" w:hAnsi="Times New Roman" w:cs="Times New Roman"/>
          <w:b/>
          <w:bCs/>
          <w:sz w:val="72"/>
          <w:szCs w:val="72"/>
          <w:rtl/>
        </w:rPr>
      </w:pPr>
    </w:p>
    <w:p w:rsidR="0037723C" w:rsidRPr="004658B7" w:rsidRDefault="004658B7" w:rsidP="0037723C">
      <w:pPr>
        <w:shd w:val="clear" w:color="auto" w:fill="FFFFFF"/>
        <w:spacing w:after="0" w:line="240" w:lineRule="auto"/>
        <w:jc w:val="center"/>
        <w:rPr>
          <w:rFonts w:ascii="Times New Roman" w:eastAsia="Times New Roman" w:hAnsi="Times New Roman" w:cs="Times New Roman"/>
          <w:b/>
          <w:bCs/>
          <w:sz w:val="40"/>
          <w:szCs w:val="40"/>
          <w:rtl/>
        </w:rPr>
      </w:pPr>
      <w:r w:rsidRPr="004658B7">
        <w:rPr>
          <w:rFonts w:ascii="Times New Roman" w:eastAsia="Times New Roman" w:hAnsi="Times New Roman" w:cs="Times New Roman" w:hint="cs"/>
          <w:b/>
          <w:bCs/>
          <w:sz w:val="40"/>
          <w:szCs w:val="40"/>
          <w:rtl/>
        </w:rPr>
        <w:t xml:space="preserve">للطـالبة </w:t>
      </w:r>
      <w:r w:rsidR="0037723C">
        <w:rPr>
          <w:rFonts w:ascii="Times New Roman" w:eastAsia="Times New Roman" w:hAnsi="Times New Roman" w:cs="Times New Roman" w:hint="cs"/>
          <w:b/>
          <w:bCs/>
          <w:sz w:val="40"/>
          <w:szCs w:val="40"/>
          <w:rtl/>
        </w:rPr>
        <w:t>:</w:t>
      </w:r>
    </w:p>
    <w:p w:rsidR="004658B7" w:rsidRDefault="004658B7" w:rsidP="0037723C">
      <w:pPr>
        <w:shd w:val="clear" w:color="auto" w:fill="FFFFFF"/>
        <w:spacing w:after="0" w:line="240" w:lineRule="auto"/>
        <w:jc w:val="center"/>
        <w:rPr>
          <w:rFonts w:ascii="Times New Roman" w:eastAsia="Times New Roman" w:hAnsi="Times New Roman" w:cs="Times New Roman" w:hint="cs"/>
          <w:b/>
          <w:bCs/>
          <w:sz w:val="40"/>
          <w:szCs w:val="40"/>
          <w:rtl/>
        </w:rPr>
      </w:pPr>
      <w:r w:rsidRPr="004658B7">
        <w:rPr>
          <w:rFonts w:ascii="Times New Roman" w:eastAsia="Times New Roman" w:hAnsi="Times New Roman" w:cs="Times New Roman" w:hint="cs"/>
          <w:b/>
          <w:bCs/>
          <w:sz w:val="40"/>
          <w:szCs w:val="40"/>
          <w:rtl/>
        </w:rPr>
        <w:t xml:space="preserve">الصـف : </w:t>
      </w:r>
    </w:p>
    <w:p w:rsidR="0037723C" w:rsidRPr="004658B7" w:rsidRDefault="0037723C" w:rsidP="0037723C">
      <w:pPr>
        <w:shd w:val="clear" w:color="auto" w:fill="FFFFFF"/>
        <w:spacing w:after="0" w:line="240" w:lineRule="auto"/>
        <w:jc w:val="center"/>
        <w:rPr>
          <w:rFonts w:ascii="Times New Roman" w:eastAsia="Times New Roman" w:hAnsi="Times New Roman" w:cs="Times New Roman"/>
          <w:b/>
          <w:bCs/>
          <w:sz w:val="40"/>
          <w:szCs w:val="40"/>
        </w:rPr>
      </w:pPr>
      <w:r>
        <w:rPr>
          <w:rFonts w:ascii="Times New Roman" w:eastAsia="Times New Roman" w:hAnsi="Times New Roman" w:cs="Times New Roman" w:hint="cs"/>
          <w:b/>
          <w:bCs/>
          <w:sz w:val="40"/>
          <w:szCs w:val="40"/>
          <w:rtl/>
        </w:rPr>
        <w:t>مقدم للمعـلمة :</w:t>
      </w:r>
    </w:p>
    <w:p w:rsidR="00FC0BFE" w:rsidRDefault="00FC0BFE" w:rsidP="00020F8B">
      <w:pPr>
        <w:shd w:val="clear" w:color="auto" w:fill="FFFFFF"/>
        <w:spacing w:after="0" w:line="240" w:lineRule="auto"/>
        <w:rPr>
          <w:rFonts w:ascii="Times New Roman" w:eastAsia="Times New Roman" w:hAnsi="Times New Roman" w:cs="Times New Roman"/>
          <w:color w:val="FF0000"/>
          <w:sz w:val="40"/>
          <w:szCs w:val="40"/>
          <w:u w:val="single"/>
          <w:rtl/>
        </w:rPr>
      </w:pPr>
    </w:p>
    <w:p w:rsidR="00FC0BFE" w:rsidRDefault="00FC0BFE" w:rsidP="00020F8B">
      <w:pPr>
        <w:shd w:val="clear" w:color="auto" w:fill="FFFFFF"/>
        <w:spacing w:after="0" w:line="240" w:lineRule="auto"/>
        <w:rPr>
          <w:rFonts w:ascii="Times New Roman" w:eastAsia="Times New Roman" w:hAnsi="Times New Roman" w:cs="Times New Roman"/>
          <w:color w:val="FF0000"/>
          <w:sz w:val="40"/>
          <w:szCs w:val="40"/>
          <w:u w:val="single"/>
          <w:rtl/>
        </w:rPr>
      </w:pPr>
    </w:p>
    <w:p w:rsidR="00FC0BFE" w:rsidRDefault="00FC0BFE" w:rsidP="00FC0BFE">
      <w:pPr>
        <w:spacing w:after="0" w:line="240" w:lineRule="auto"/>
        <w:jc w:val="center"/>
        <w:rPr>
          <w:rFonts w:ascii="Times New Roman" w:eastAsia="Times New Roman" w:hAnsi="Times New Roman" w:cs="Times New Roman"/>
          <w:color w:val="FF0000"/>
          <w:sz w:val="40"/>
          <w:szCs w:val="40"/>
          <w:u w:val="single"/>
          <w:rtl/>
        </w:rPr>
      </w:pPr>
    </w:p>
    <w:p w:rsidR="00FC0BFE" w:rsidRDefault="00FC0BFE" w:rsidP="00FC0BFE">
      <w:pPr>
        <w:spacing w:after="0" w:line="240" w:lineRule="auto"/>
        <w:jc w:val="center"/>
        <w:rPr>
          <w:rFonts w:ascii="Times New Roman" w:eastAsia="Times New Roman" w:hAnsi="Times New Roman" w:cs="Times New Roman"/>
          <w:color w:val="FF0000"/>
          <w:sz w:val="40"/>
          <w:szCs w:val="40"/>
          <w:u w:val="single"/>
          <w:rtl/>
        </w:rPr>
      </w:pPr>
    </w:p>
    <w:p w:rsidR="00FC0BFE" w:rsidRDefault="00FC0BFE" w:rsidP="00FC0BFE">
      <w:pPr>
        <w:spacing w:after="0" w:line="240" w:lineRule="auto"/>
        <w:jc w:val="center"/>
        <w:rPr>
          <w:rFonts w:ascii="Times New Roman" w:eastAsia="Times New Roman" w:hAnsi="Times New Roman" w:cs="Times New Roman"/>
          <w:color w:val="FF0000"/>
          <w:sz w:val="40"/>
          <w:szCs w:val="40"/>
          <w:u w:val="single"/>
          <w:rtl/>
        </w:rPr>
      </w:pPr>
    </w:p>
    <w:p w:rsidR="00FC0BFE" w:rsidRDefault="00FC0BFE" w:rsidP="00FC0BFE">
      <w:pPr>
        <w:spacing w:after="0" w:line="240" w:lineRule="auto"/>
        <w:jc w:val="center"/>
        <w:rPr>
          <w:rFonts w:ascii="Times New Roman" w:eastAsia="Times New Roman" w:hAnsi="Times New Roman" w:cs="Times New Roman"/>
          <w:color w:val="FF0000"/>
          <w:sz w:val="40"/>
          <w:szCs w:val="40"/>
          <w:u w:val="single"/>
          <w:rtl/>
        </w:rPr>
      </w:pPr>
    </w:p>
    <w:p w:rsidR="00FC0BFE" w:rsidRDefault="00FC0BFE" w:rsidP="00FC0BFE">
      <w:pPr>
        <w:spacing w:after="0" w:line="240" w:lineRule="auto"/>
        <w:jc w:val="center"/>
        <w:rPr>
          <w:rFonts w:ascii="Times New Roman" w:eastAsia="Times New Roman" w:hAnsi="Times New Roman" w:cs="Times New Roman"/>
          <w:color w:val="FF0000"/>
          <w:sz w:val="40"/>
          <w:szCs w:val="40"/>
          <w:u w:val="single"/>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Pr="00542842" w:rsidRDefault="004658B7" w:rsidP="004658B7">
      <w:pPr>
        <w:spacing w:after="0" w:line="240" w:lineRule="auto"/>
        <w:jc w:val="center"/>
        <w:rPr>
          <w:rFonts w:ascii="Comic Sans MS" w:eastAsia="Times New Roman" w:hAnsi="Comic Sans MS" w:cs="Arial"/>
          <w:b/>
          <w:bCs/>
          <w:sz w:val="52"/>
          <w:szCs w:val="52"/>
          <w:rtl/>
        </w:rPr>
      </w:pPr>
      <w:r w:rsidRPr="00542842">
        <w:rPr>
          <w:rFonts w:ascii="Comic Sans MS" w:eastAsia="Times New Roman" w:hAnsi="Comic Sans MS" w:cs="Arial" w:hint="cs"/>
          <w:b/>
          <w:bCs/>
          <w:sz w:val="52"/>
          <w:szCs w:val="52"/>
          <w:rtl/>
        </w:rPr>
        <w:t>الفهـــــــــــــــــــــرس</w:t>
      </w: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tbl>
      <w:tblPr>
        <w:tblStyle w:val="LightList"/>
        <w:bidiVisual/>
        <w:tblW w:w="8740" w:type="dxa"/>
        <w:tblLook w:val="04A0"/>
      </w:tblPr>
      <w:tblGrid>
        <w:gridCol w:w="3870"/>
        <w:gridCol w:w="4870"/>
      </w:tblGrid>
      <w:tr w:rsidR="004658B7" w:rsidTr="00FA737F">
        <w:trPr>
          <w:cnfStyle w:val="100000000000"/>
          <w:trHeight w:val="796"/>
        </w:trPr>
        <w:tc>
          <w:tcPr>
            <w:cnfStyle w:val="001000000000"/>
            <w:tcW w:w="4370" w:type="dxa"/>
            <w:tcBorders>
              <w:top w:val="single" w:sz="24" w:space="0" w:color="auto"/>
              <w:left w:val="single" w:sz="24" w:space="0" w:color="auto"/>
              <w:right w:val="single" w:sz="24" w:space="0" w:color="FFFFFF" w:themeColor="background1"/>
            </w:tcBorders>
          </w:tcPr>
          <w:p w:rsidR="004658B7" w:rsidRPr="0037723C" w:rsidRDefault="004658B7" w:rsidP="00FA737F">
            <w:pPr>
              <w:jc w:val="center"/>
              <w:rPr>
                <w:rFonts w:ascii="Comic Sans MS" w:eastAsia="Times New Roman" w:hAnsi="Comic Sans MS" w:cs="Arial"/>
                <w:color w:val="C00000"/>
                <w:sz w:val="27"/>
                <w:szCs w:val="27"/>
                <w:rtl/>
              </w:rPr>
            </w:pPr>
            <w:r w:rsidRPr="0037723C">
              <w:rPr>
                <w:rFonts w:ascii="Comic Sans MS" w:eastAsia="Times New Roman" w:hAnsi="Comic Sans MS" w:cs="Arial" w:hint="cs"/>
                <w:color w:val="C00000"/>
                <w:sz w:val="44"/>
                <w:szCs w:val="44"/>
                <w:rtl/>
              </w:rPr>
              <w:t>الصفحــــــــــــات</w:t>
            </w:r>
          </w:p>
        </w:tc>
        <w:tc>
          <w:tcPr>
            <w:tcW w:w="4370" w:type="dxa"/>
            <w:tcBorders>
              <w:top w:val="single" w:sz="24" w:space="0" w:color="auto"/>
              <w:left w:val="single" w:sz="24" w:space="0" w:color="FFFFFF" w:themeColor="background1"/>
              <w:right w:val="single" w:sz="24" w:space="0" w:color="auto"/>
            </w:tcBorders>
          </w:tcPr>
          <w:p w:rsidR="004658B7" w:rsidRPr="0037723C" w:rsidRDefault="004658B7" w:rsidP="00FA737F">
            <w:pPr>
              <w:jc w:val="center"/>
              <w:cnfStyle w:val="100000000000"/>
              <w:rPr>
                <w:rFonts w:ascii="Comic Sans MS" w:eastAsia="Times New Roman" w:hAnsi="Comic Sans MS" w:cs="Arial"/>
                <w:color w:val="C00000"/>
                <w:sz w:val="40"/>
                <w:szCs w:val="40"/>
                <w:rtl/>
              </w:rPr>
            </w:pPr>
            <w:r w:rsidRPr="0037723C">
              <w:rPr>
                <w:rFonts w:ascii="Comic Sans MS" w:eastAsia="Times New Roman" w:hAnsi="Comic Sans MS" w:cs="Arial" w:hint="cs"/>
                <w:color w:val="C00000"/>
                <w:sz w:val="40"/>
                <w:szCs w:val="40"/>
                <w:rtl/>
              </w:rPr>
              <w:t>رقـــــــم الصفحــــــات</w:t>
            </w:r>
          </w:p>
        </w:tc>
      </w:tr>
      <w:tr w:rsidR="004658B7" w:rsidTr="00FA737F">
        <w:trPr>
          <w:cnfStyle w:val="000000100000"/>
          <w:trHeight w:val="266"/>
        </w:trPr>
        <w:tc>
          <w:tcPr>
            <w:cnfStyle w:val="001000000000"/>
            <w:tcW w:w="4370" w:type="dxa"/>
            <w:tcBorders>
              <w:left w:val="single" w:sz="24" w:space="0" w:color="auto"/>
              <w:bottom w:val="single" w:sz="24" w:space="0" w:color="auto"/>
              <w:right w:val="single" w:sz="24" w:space="0" w:color="auto"/>
            </w:tcBorders>
          </w:tcPr>
          <w:p w:rsidR="004658B7" w:rsidRPr="00542842" w:rsidRDefault="004658B7" w:rsidP="004658B7">
            <w:pPr>
              <w:jc w:val="center"/>
              <w:rPr>
                <w:rFonts w:ascii="Comic Sans MS" w:eastAsia="Times New Roman" w:hAnsi="Comic Sans MS" w:cs="Arial"/>
                <w:sz w:val="27"/>
                <w:szCs w:val="27"/>
                <w:rtl/>
              </w:rPr>
            </w:pPr>
            <w:r>
              <w:rPr>
                <w:rFonts w:ascii="Comic Sans MS" w:eastAsia="Times New Roman" w:hAnsi="Comic Sans MS" w:cs="Arial" w:hint="cs"/>
                <w:sz w:val="36"/>
                <w:szCs w:val="36"/>
                <w:rtl/>
              </w:rPr>
              <w:t>المقدمــة</w:t>
            </w:r>
          </w:p>
        </w:tc>
        <w:tc>
          <w:tcPr>
            <w:tcW w:w="4370" w:type="dxa"/>
            <w:tcBorders>
              <w:left w:val="single" w:sz="24" w:space="0" w:color="auto"/>
              <w:bottom w:val="single" w:sz="24" w:space="0" w:color="auto"/>
              <w:right w:val="single" w:sz="24" w:space="0" w:color="auto"/>
            </w:tcBorders>
          </w:tcPr>
          <w:p w:rsidR="004658B7" w:rsidRDefault="004658B7" w:rsidP="00FA737F">
            <w:pPr>
              <w:jc w:val="center"/>
              <w:cnfStyle w:val="000000100000"/>
              <w:rPr>
                <w:rFonts w:ascii="Comic Sans MS" w:eastAsia="Times New Roman" w:hAnsi="Comic Sans MS" w:cs="Arial"/>
                <w:b/>
                <w:bCs/>
                <w:sz w:val="27"/>
                <w:szCs w:val="27"/>
              </w:rPr>
            </w:pPr>
            <w:r>
              <w:rPr>
                <w:rFonts w:ascii="Comic Sans MS" w:eastAsia="Times New Roman" w:hAnsi="Comic Sans MS" w:cs="Arial"/>
                <w:b/>
                <w:bCs/>
                <w:sz w:val="27"/>
                <w:szCs w:val="27"/>
              </w:rPr>
              <w:t>1</w:t>
            </w:r>
          </w:p>
        </w:tc>
      </w:tr>
      <w:tr w:rsidR="004658B7" w:rsidTr="00FA737F">
        <w:trPr>
          <w:trHeight w:val="407"/>
        </w:trPr>
        <w:tc>
          <w:tcPr>
            <w:cnfStyle w:val="001000000000"/>
            <w:tcW w:w="4370" w:type="dxa"/>
            <w:tcBorders>
              <w:top w:val="single" w:sz="24" w:space="0" w:color="auto"/>
              <w:left w:val="single" w:sz="24" w:space="0" w:color="auto"/>
              <w:bottom w:val="single" w:sz="24" w:space="0" w:color="auto"/>
              <w:right w:val="single" w:sz="24" w:space="0" w:color="auto"/>
            </w:tcBorders>
          </w:tcPr>
          <w:p w:rsidR="004658B7" w:rsidRPr="00542842" w:rsidRDefault="004658B7" w:rsidP="004658B7">
            <w:pPr>
              <w:tabs>
                <w:tab w:val="center" w:pos="2077"/>
              </w:tabs>
              <w:jc w:val="center"/>
              <w:rPr>
                <w:rFonts w:ascii="Comic Sans MS" w:eastAsia="Times New Roman" w:hAnsi="Comic Sans MS" w:cs="Arial"/>
                <w:sz w:val="36"/>
                <w:szCs w:val="36"/>
                <w:rtl/>
              </w:rPr>
            </w:pPr>
            <w:r w:rsidRPr="00542842">
              <w:rPr>
                <w:rFonts w:ascii="Comic Sans MS" w:eastAsia="Times New Roman" w:hAnsi="Comic Sans MS" w:cs="Arial" w:hint="cs"/>
                <w:sz w:val="36"/>
                <w:szCs w:val="36"/>
                <w:rtl/>
              </w:rPr>
              <w:t>الموضـوع</w:t>
            </w:r>
          </w:p>
        </w:tc>
        <w:tc>
          <w:tcPr>
            <w:tcW w:w="4370" w:type="dxa"/>
            <w:tcBorders>
              <w:top w:val="single" w:sz="24" w:space="0" w:color="auto"/>
              <w:left w:val="single" w:sz="24" w:space="0" w:color="auto"/>
              <w:bottom w:val="single" w:sz="24" w:space="0" w:color="auto"/>
              <w:right w:val="single" w:sz="24" w:space="0" w:color="auto"/>
            </w:tcBorders>
          </w:tcPr>
          <w:p w:rsidR="004658B7" w:rsidRPr="004658B7" w:rsidRDefault="004658B7" w:rsidP="00FA737F">
            <w:pPr>
              <w:jc w:val="center"/>
              <w:cnfStyle w:val="000000000000"/>
              <w:rPr>
                <w:rFonts w:ascii="Comic Sans MS" w:eastAsia="Times New Roman" w:hAnsi="Comic Sans MS" w:cs="Arial"/>
                <w:b/>
                <w:bCs/>
              </w:rPr>
            </w:pPr>
            <w:r w:rsidRPr="004658B7">
              <w:rPr>
                <w:rFonts w:ascii="Comic Sans MS" w:eastAsia="Times New Roman" w:hAnsi="Comic Sans MS" w:cs="Arial"/>
                <w:b/>
                <w:bCs/>
              </w:rPr>
              <w:t>2.3.4.5.6.7.8.9.10.11.12.13.14.15.16.17</w:t>
            </w:r>
          </w:p>
        </w:tc>
      </w:tr>
      <w:tr w:rsidR="004658B7" w:rsidTr="00FA737F">
        <w:trPr>
          <w:cnfStyle w:val="000000100000"/>
          <w:trHeight w:val="484"/>
        </w:trPr>
        <w:tc>
          <w:tcPr>
            <w:cnfStyle w:val="001000000000"/>
            <w:tcW w:w="4370" w:type="dxa"/>
            <w:tcBorders>
              <w:top w:val="single" w:sz="24" w:space="0" w:color="auto"/>
              <w:left w:val="single" w:sz="24" w:space="0" w:color="auto"/>
              <w:bottom w:val="single" w:sz="24" w:space="0" w:color="auto"/>
              <w:right w:val="single" w:sz="24" w:space="0" w:color="auto"/>
            </w:tcBorders>
          </w:tcPr>
          <w:p w:rsidR="004658B7" w:rsidRPr="00542842" w:rsidRDefault="004658B7" w:rsidP="00FA737F">
            <w:pPr>
              <w:jc w:val="center"/>
              <w:rPr>
                <w:rFonts w:ascii="Comic Sans MS" w:eastAsia="Times New Roman" w:hAnsi="Comic Sans MS" w:cs="Arial"/>
                <w:sz w:val="36"/>
                <w:szCs w:val="36"/>
                <w:rtl/>
              </w:rPr>
            </w:pPr>
            <w:r w:rsidRPr="00542842">
              <w:rPr>
                <w:rFonts w:ascii="Comic Sans MS" w:eastAsia="Times New Roman" w:hAnsi="Comic Sans MS" w:cs="Arial" w:hint="cs"/>
                <w:sz w:val="36"/>
                <w:szCs w:val="36"/>
                <w:rtl/>
              </w:rPr>
              <w:t>الخــــاتمـة</w:t>
            </w:r>
          </w:p>
        </w:tc>
        <w:tc>
          <w:tcPr>
            <w:tcW w:w="4370" w:type="dxa"/>
            <w:tcBorders>
              <w:top w:val="single" w:sz="24" w:space="0" w:color="auto"/>
              <w:left w:val="single" w:sz="24" w:space="0" w:color="auto"/>
              <w:bottom w:val="single" w:sz="24" w:space="0" w:color="auto"/>
              <w:right w:val="single" w:sz="24" w:space="0" w:color="auto"/>
            </w:tcBorders>
          </w:tcPr>
          <w:p w:rsidR="004658B7" w:rsidRDefault="004658B7" w:rsidP="00FA737F">
            <w:pPr>
              <w:jc w:val="center"/>
              <w:cnfStyle w:val="000000100000"/>
              <w:rPr>
                <w:rFonts w:ascii="Comic Sans MS" w:eastAsia="Times New Roman" w:hAnsi="Comic Sans MS" w:cs="Arial"/>
                <w:b/>
                <w:bCs/>
                <w:sz w:val="27"/>
                <w:szCs w:val="27"/>
                <w:rtl/>
              </w:rPr>
            </w:pPr>
            <w:r>
              <w:rPr>
                <w:rFonts w:ascii="Comic Sans MS" w:eastAsia="Times New Roman" w:hAnsi="Comic Sans MS" w:cs="Arial"/>
                <w:b/>
                <w:bCs/>
                <w:sz w:val="27"/>
                <w:szCs w:val="27"/>
              </w:rPr>
              <w:t>18</w:t>
            </w:r>
          </w:p>
        </w:tc>
      </w:tr>
    </w:tbl>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4658B7">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4658B7" w:rsidRDefault="004658B7" w:rsidP="00FC0BFE">
      <w:pPr>
        <w:spacing w:after="0" w:line="240" w:lineRule="auto"/>
        <w:jc w:val="center"/>
        <w:rPr>
          <w:rFonts w:ascii="Comic Sans MS" w:eastAsia="Times New Roman" w:hAnsi="Comic Sans MS" w:cs="Arial"/>
          <w:b/>
          <w:bCs/>
          <w:color w:val="CC0066"/>
          <w:sz w:val="52"/>
          <w:szCs w:val="52"/>
          <w:rtl/>
        </w:rPr>
      </w:pPr>
    </w:p>
    <w:p w:rsidR="00FC0BFE" w:rsidRPr="0037723C" w:rsidRDefault="00FC0BFE" w:rsidP="00FC0BFE">
      <w:pPr>
        <w:spacing w:after="0" w:line="240" w:lineRule="auto"/>
        <w:jc w:val="center"/>
        <w:rPr>
          <w:rFonts w:ascii="Comic Sans MS" w:eastAsia="Times New Roman" w:hAnsi="Comic Sans MS" w:cs="Arial"/>
          <w:b/>
          <w:bCs/>
          <w:color w:val="C00000"/>
          <w:sz w:val="52"/>
          <w:szCs w:val="52"/>
          <w:rtl/>
        </w:rPr>
      </w:pPr>
      <w:r w:rsidRPr="0037723C">
        <w:rPr>
          <w:rFonts w:ascii="Comic Sans MS" w:eastAsia="Times New Roman" w:hAnsi="Comic Sans MS" w:cs="Arial" w:hint="cs"/>
          <w:b/>
          <w:bCs/>
          <w:color w:val="C00000"/>
          <w:sz w:val="52"/>
          <w:szCs w:val="52"/>
          <w:rtl/>
        </w:rPr>
        <w:t>المقدمــــــــــــــــة</w:t>
      </w:r>
    </w:p>
    <w:p w:rsidR="00FC0BFE" w:rsidRDefault="00FC0BFE" w:rsidP="00FC0BFE">
      <w:pPr>
        <w:spacing w:after="0" w:line="240" w:lineRule="auto"/>
        <w:rPr>
          <w:rFonts w:ascii="Comic Sans MS" w:eastAsia="Times New Roman" w:hAnsi="Comic Sans MS" w:cs="Arial"/>
          <w:b/>
          <w:bCs/>
          <w:sz w:val="27"/>
          <w:szCs w:val="27"/>
          <w:rtl/>
        </w:rPr>
      </w:pPr>
    </w:p>
    <w:p w:rsidR="00FC0BFE" w:rsidRDefault="00FC0BFE"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FC0BFE" w:rsidRDefault="00FC0BFE" w:rsidP="00FC0BFE">
      <w:pPr>
        <w:spacing w:after="0" w:line="240" w:lineRule="auto"/>
        <w:rPr>
          <w:rFonts w:ascii="Comic Sans MS" w:eastAsia="Times New Roman" w:hAnsi="Comic Sans MS" w:cs="Arial"/>
          <w:b/>
          <w:bCs/>
          <w:sz w:val="27"/>
          <w:szCs w:val="27"/>
          <w:rtl/>
        </w:rPr>
      </w:pPr>
    </w:p>
    <w:p w:rsidR="00FC0BFE" w:rsidRDefault="00FC0BFE" w:rsidP="00FC0BFE">
      <w:pPr>
        <w:spacing w:after="0" w:line="240" w:lineRule="auto"/>
        <w:rPr>
          <w:rFonts w:ascii="Comic Sans MS" w:eastAsia="Times New Roman" w:hAnsi="Comic Sans MS" w:cs="Arial"/>
          <w:b/>
          <w:bCs/>
          <w:sz w:val="27"/>
          <w:szCs w:val="27"/>
          <w:rtl/>
        </w:rPr>
      </w:pPr>
    </w:p>
    <w:p w:rsidR="00FC0BFE" w:rsidRPr="000840ED" w:rsidRDefault="00FC0BFE" w:rsidP="00FC0BFE">
      <w:pPr>
        <w:spacing w:after="0" w:line="240" w:lineRule="auto"/>
        <w:rPr>
          <w:rFonts w:ascii="Comic Sans MS" w:eastAsia="Times New Roman" w:hAnsi="Comic Sans MS" w:cs="Arial"/>
          <w:b/>
          <w:bCs/>
          <w:sz w:val="32"/>
          <w:szCs w:val="32"/>
        </w:rPr>
      </w:pPr>
      <w:r w:rsidRPr="00DD39B1">
        <w:rPr>
          <w:rFonts w:ascii="Comic Sans MS" w:eastAsia="Times New Roman" w:hAnsi="Comic Sans MS" w:cs="Arial"/>
          <w:b/>
          <w:bCs/>
          <w:sz w:val="32"/>
          <w:szCs w:val="32"/>
          <w:rtl/>
        </w:rPr>
        <w:t>السلام عليكم ورحمة</w:t>
      </w:r>
      <w:r w:rsidRPr="00DD39B1">
        <w:rPr>
          <w:rFonts w:ascii="Comic Sans MS" w:eastAsia="Times New Roman" w:hAnsi="Comic Sans MS" w:cs="Arial"/>
          <w:b/>
          <w:bCs/>
          <w:sz w:val="32"/>
          <w:szCs w:val="32"/>
        </w:rPr>
        <w:t xml:space="preserve"> </w:t>
      </w:r>
      <w:r w:rsidRPr="00DD39B1">
        <w:rPr>
          <w:rFonts w:ascii="Comic Sans MS" w:eastAsia="Times New Roman" w:hAnsi="Comic Sans MS" w:cs="Arial"/>
          <w:b/>
          <w:bCs/>
          <w:sz w:val="32"/>
          <w:szCs w:val="32"/>
          <w:rtl/>
        </w:rPr>
        <w:t>الله وبركاته</w:t>
      </w:r>
      <w:r w:rsidRPr="00DD39B1">
        <w:rPr>
          <w:rFonts w:ascii="Comic Sans MS" w:eastAsia="Times New Roman" w:hAnsi="Comic Sans MS" w:cs="Arial"/>
          <w:b/>
          <w:bCs/>
          <w:sz w:val="32"/>
          <w:szCs w:val="32"/>
        </w:rPr>
        <w:br/>
      </w:r>
      <w:r w:rsidRPr="00DD39B1">
        <w:rPr>
          <w:rFonts w:ascii="Comic Sans MS" w:eastAsia="Times New Roman" w:hAnsi="Comic Sans MS" w:cs="Arial"/>
          <w:b/>
          <w:bCs/>
          <w:sz w:val="32"/>
          <w:szCs w:val="32"/>
          <w:rtl/>
        </w:rPr>
        <w:t>والصلاة والسلام على أشرف الأنبياء والمرسلين</w:t>
      </w:r>
      <w:r w:rsidRPr="00DD39B1">
        <w:rPr>
          <w:rFonts w:ascii="Comic Sans MS" w:eastAsia="Times New Roman" w:hAnsi="Comic Sans MS" w:cs="Arial"/>
          <w:b/>
          <w:bCs/>
          <w:sz w:val="32"/>
          <w:szCs w:val="32"/>
        </w:rPr>
        <w:t xml:space="preserve"> </w:t>
      </w:r>
      <w:r w:rsidRPr="00DD39B1">
        <w:rPr>
          <w:rFonts w:ascii="Comic Sans MS" w:eastAsia="Times New Roman" w:hAnsi="Comic Sans MS" w:cs="Arial"/>
          <w:b/>
          <w:bCs/>
          <w:sz w:val="32"/>
          <w:szCs w:val="32"/>
        </w:rPr>
        <w:br/>
      </w:r>
      <w:r w:rsidRPr="00DD39B1">
        <w:rPr>
          <w:rFonts w:ascii="Comic Sans MS" w:eastAsia="Times New Roman" w:hAnsi="Comic Sans MS" w:cs="Arial"/>
          <w:b/>
          <w:bCs/>
          <w:sz w:val="32"/>
          <w:szCs w:val="32"/>
          <w:rtl/>
        </w:rPr>
        <w:t>سيدنا ونبينا</w:t>
      </w:r>
      <w:r w:rsidRPr="00DD39B1">
        <w:rPr>
          <w:rFonts w:ascii="Comic Sans MS" w:eastAsia="Times New Roman" w:hAnsi="Comic Sans MS" w:cs="Arial"/>
          <w:b/>
          <w:bCs/>
          <w:sz w:val="32"/>
          <w:szCs w:val="32"/>
        </w:rPr>
        <w:t xml:space="preserve"> </w:t>
      </w:r>
      <w:r w:rsidRPr="00DD39B1">
        <w:rPr>
          <w:rFonts w:ascii="Comic Sans MS" w:eastAsia="Times New Roman" w:hAnsi="Comic Sans MS" w:cs="Arial"/>
          <w:b/>
          <w:bCs/>
          <w:sz w:val="32"/>
          <w:szCs w:val="32"/>
          <w:rtl/>
        </w:rPr>
        <w:t>محمد وعلى آله الطيبين وصحبه أجمعين</w:t>
      </w:r>
    </w:p>
    <w:p w:rsidR="00FC0BFE" w:rsidRDefault="00FC0BFE" w:rsidP="00FC0BFE">
      <w:pPr>
        <w:spacing w:after="0" w:line="240" w:lineRule="auto"/>
        <w:rPr>
          <w:rFonts w:ascii="Comic Sans MS" w:eastAsia="Times New Roman" w:hAnsi="Comic Sans MS" w:cs="Arial"/>
          <w:b/>
          <w:bCs/>
          <w:sz w:val="32"/>
          <w:szCs w:val="32"/>
          <w:rtl/>
          <w:lang w:bidi="ar-AE"/>
        </w:rPr>
      </w:pPr>
      <w:r w:rsidRPr="000840ED">
        <w:rPr>
          <w:rFonts w:ascii="Comic Sans MS" w:eastAsia="Times New Roman" w:hAnsi="Comic Sans MS" w:cs="Arial"/>
          <w:b/>
          <w:bCs/>
          <w:sz w:val="32"/>
          <w:szCs w:val="32"/>
        </w:rPr>
        <w:t xml:space="preserve">  </w:t>
      </w:r>
    </w:p>
    <w:p w:rsidR="00FC0BFE" w:rsidRPr="000840ED" w:rsidRDefault="00FC0BFE" w:rsidP="00FC0BFE">
      <w:pPr>
        <w:spacing w:after="0" w:line="240" w:lineRule="auto"/>
        <w:rPr>
          <w:rFonts w:ascii="Comic Sans MS" w:eastAsia="Times New Roman" w:hAnsi="Comic Sans MS" w:cs="Arial"/>
          <w:b/>
          <w:bCs/>
          <w:sz w:val="32"/>
          <w:szCs w:val="32"/>
          <w:rtl/>
          <w:lang w:bidi="ar-AE"/>
        </w:rPr>
      </w:pPr>
    </w:p>
    <w:p w:rsidR="00FC0BFE" w:rsidRPr="000840ED" w:rsidRDefault="00FC0BFE" w:rsidP="00FC0BFE">
      <w:pPr>
        <w:spacing w:after="0" w:line="240" w:lineRule="auto"/>
        <w:rPr>
          <w:rFonts w:ascii="Comic Sans MS" w:eastAsia="Times New Roman" w:hAnsi="Comic Sans MS" w:cs="Arial"/>
          <w:b/>
          <w:bCs/>
          <w:sz w:val="32"/>
          <w:szCs w:val="32"/>
          <w:rtl/>
          <w:lang w:bidi="ar-AE"/>
        </w:rPr>
      </w:pPr>
    </w:p>
    <w:p w:rsidR="00FC0BFE" w:rsidRPr="0037723C" w:rsidRDefault="00FC0BFE" w:rsidP="00FC0BFE">
      <w:pPr>
        <w:pStyle w:val="ListParagraph"/>
        <w:numPr>
          <w:ilvl w:val="0"/>
          <w:numId w:val="2"/>
        </w:numPr>
        <w:spacing w:after="0" w:line="240" w:lineRule="auto"/>
        <w:rPr>
          <w:rFonts w:ascii="Comic Sans MS" w:eastAsia="Times New Roman" w:hAnsi="Comic Sans MS" w:cs="Arial"/>
          <w:b/>
          <w:bCs/>
          <w:color w:val="C00000"/>
          <w:sz w:val="36"/>
          <w:szCs w:val="36"/>
          <w:u w:val="single"/>
          <w:lang w:bidi="ar-AE"/>
        </w:rPr>
      </w:pPr>
      <w:r w:rsidRPr="0037723C">
        <w:rPr>
          <w:rFonts w:ascii="Comic Sans MS" w:eastAsia="Times New Roman" w:hAnsi="Comic Sans MS" w:cs="Arial" w:hint="cs"/>
          <w:b/>
          <w:bCs/>
          <w:color w:val="C00000"/>
          <w:sz w:val="36"/>
          <w:szCs w:val="36"/>
          <w:u w:val="single"/>
          <w:rtl/>
          <w:lang w:bidi="ar-AE"/>
        </w:rPr>
        <w:t>في هذا التقـرير سنتعـرف عـلى أقســـم الحديث  !</w:t>
      </w:r>
    </w:p>
    <w:p w:rsidR="00FC0BFE" w:rsidRDefault="00FC0BFE" w:rsidP="00FC0BFE">
      <w:pPr>
        <w:spacing w:after="0" w:line="240" w:lineRule="auto"/>
        <w:rPr>
          <w:rFonts w:ascii="Comic Sans MS" w:eastAsia="Times New Roman" w:hAnsi="Comic Sans MS" w:cs="Arial"/>
          <w:b/>
          <w:bCs/>
          <w:sz w:val="32"/>
          <w:szCs w:val="32"/>
          <w:rtl/>
          <w:lang w:bidi="ar-AE"/>
        </w:rPr>
      </w:pPr>
    </w:p>
    <w:p w:rsidR="00FC0BFE" w:rsidRDefault="00FC0BFE" w:rsidP="00FC0BFE">
      <w:pPr>
        <w:spacing w:after="0" w:line="240" w:lineRule="auto"/>
        <w:rPr>
          <w:rFonts w:ascii="Comic Sans MS" w:eastAsia="Times New Roman" w:hAnsi="Comic Sans MS" w:cs="Arial"/>
          <w:b/>
          <w:bCs/>
          <w:sz w:val="32"/>
          <w:szCs w:val="32"/>
          <w:rtl/>
          <w:lang w:bidi="ar-AE"/>
        </w:rPr>
      </w:pPr>
    </w:p>
    <w:p w:rsidR="00FC0BFE" w:rsidRDefault="00FC0BFE" w:rsidP="00FC0BFE">
      <w:pPr>
        <w:spacing w:after="0" w:line="240" w:lineRule="auto"/>
        <w:rPr>
          <w:rFonts w:ascii="Comic Sans MS" w:eastAsia="Times New Roman" w:hAnsi="Comic Sans MS" w:cs="Arial"/>
          <w:b/>
          <w:bCs/>
          <w:sz w:val="32"/>
          <w:szCs w:val="32"/>
          <w:rtl/>
          <w:lang w:bidi="ar-AE"/>
        </w:rPr>
      </w:pPr>
    </w:p>
    <w:p w:rsidR="00FC0BFE" w:rsidRPr="000840ED" w:rsidRDefault="00FC0BFE" w:rsidP="00FC0BFE">
      <w:pPr>
        <w:spacing w:after="0" w:line="240" w:lineRule="auto"/>
        <w:rPr>
          <w:rFonts w:ascii="Comic Sans MS" w:eastAsia="Times New Roman" w:hAnsi="Comic Sans MS" w:cs="Arial"/>
          <w:b/>
          <w:bCs/>
          <w:sz w:val="32"/>
          <w:szCs w:val="32"/>
          <w:rtl/>
          <w:lang w:bidi="ar-AE"/>
        </w:rPr>
      </w:pPr>
    </w:p>
    <w:p w:rsidR="00FC0BFE" w:rsidRDefault="00FC0BFE" w:rsidP="00FC0BFE">
      <w:pPr>
        <w:spacing w:after="0" w:line="240" w:lineRule="auto"/>
        <w:rPr>
          <w:rFonts w:ascii="Comic Sans MS" w:eastAsia="Times New Roman" w:hAnsi="Comic Sans MS" w:cs="Arial"/>
          <w:b/>
          <w:bCs/>
          <w:sz w:val="27"/>
          <w:szCs w:val="27"/>
          <w:rtl/>
          <w:lang w:bidi="ar-AE"/>
        </w:rPr>
      </w:pPr>
    </w:p>
    <w:p w:rsidR="00FC0BFE" w:rsidRDefault="00FC0BFE" w:rsidP="00FC0BFE">
      <w:pPr>
        <w:spacing w:after="0" w:line="240" w:lineRule="auto"/>
        <w:rPr>
          <w:rFonts w:ascii="Comic Sans MS" w:eastAsia="Times New Roman" w:hAnsi="Comic Sans MS" w:cs="Arial"/>
          <w:b/>
          <w:bCs/>
          <w:sz w:val="27"/>
          <w:szCs w:val="27"/>
          <w:rtl/>
          <w:lang w:bidi="ar-AE"/>
        </w:rPr>
      </w:pPr>
    </w:p>
    <w:p w:rsidR="00FC0BFE" w:rsidRPr="000840ED" w:rsidRDefault="00FC0BFE" w:rsidP="00FC0BFE">
      <w:pPr>
        <w:spacing w:after="0" w:line="240" w:lineRule="auto"/>
        <w:rPr>
          <w:rFonts w:ascii="Comic Sans MS" w:eastAsia="Times New Roman" w:hAnsi="Comic Sans MS" w:cs="Arial"/>
          <w:b/>
          <w:bCs/>
          <w:sz w:val="27"/>
          <w:szCs w:val="27"/>
          <w:rtl/>
          <w:lang w:bidi="ar-AE"/>
        </w:rPr>
      </w:pPr>
    </w:p>
    <w:p w:rsidR="00FC0BFE" w:rsidRDefault="00FC0BFE" w:rsidP="00FC0BFE">
      <w:pPr>
        <w:pStyle w:val="ListParagraph"/>
        <w:spacing w:after="0" w:line="240" w:lineRule="auto"/>
        <w:rPr>
          <w:rFonts w:ascii="Comic Sans MS" w:eastAsia="Times New Roman" w:hAnsi="Comic Sans MS" w:cs="Arial"/>
          <w:b/>
          <w:bCs/>
          <w:sz w:val="27"/>
          <w:szCs w:val="27"/>
          <w:rtl/>
          <w:lang w:bidi="ar-AE"/>
        </w:rPr>
      </w:pPr>
    </w:p>
    <w:p w:rsidR="00FC0BFE" w:rsidRDefault="00FC0BFE" w:rsidP="00FC0BFE">
      <w:pPr>
        <w:pStyle w:val="ListParagraph"/>
        <w:spacing w:after="0" w:line="240" w:lineRule="auto"/>
        <w:rPr>
          <w:rFonts w:ascii="Comic Sans MS" w:eastAsia="Times New Roman" w:hAnsi="Comic Sans MS" w:cs="Arial"/>
          <w:b/>
          <w:bCs/>
          <w:sz w:val="27"/>
          <w:szCs w:val="27"/>
          <w:rtl/>
          <w:lang w:bidi="ar-AE"/>
        </w:rPr>
      </w:pPr>
    </w:p>
    <w:p w:rsidR="00FC0BFE" w:rsidRPr="00FC0BFE" w:rsidRDefault="00FC0BFE" w:rsidP="00FC0BFE">
      <w:pPr>
        <w:spacing w:after="0" w:line="240" w:lineRule="auto"/>
        <w:rPr>
          <w:rFonts w:ascii="Comic Sans MS" w:eastAsia="Times New Roman" w:hAnsi="Comic Sans MS" w:cs="Arial"/>
          <w:b/>
          <w:bCs/>
          <w:sz w:val="27"/>
          <w:szCs w:val="27"/>
          <w:rtl/>
          <w:lang w:bidi="ar-AE"/>
        </w:rPr>
      </w:pPr>
    </w:p>
    <w:p w:rsidR="00FC0BFE" w:rsidRPr="00FC0BFE" w:rsidRDefault="00FC0BFE" w:rsidP="00FC0BFE">
      <w:pPr>
        <w:pStyle w:val="ListParagraph"/>
        <w:spacing w:after="0" w:line="240" w:lineRule="auto"/>
        <w:rPr>
          <w:rFonts w:ascii="Comic Sans MS" w:eastAsia="Times New Roman" w:hAnsi="Comic Sans MS" w:cs="Arial" w:hint="cs"/>
          <w:b/>
          <w:bCs/>
          <w:color w:val="CC0066"/>
          <w:sz w:val="28"/>
          <w:szCs w:val="28"/>
          <w:lang w:bidi="ar-AE"/>
        </w:rPr>
      </w:pPr>
    </w:p>
    <w:p w:rsidR="00FC0BFE" w:rsidRPr="0037723C" w:rsidRDefault="00FC0BFE" w:rsidP="00FC0BFE">
      <w:pPr>
        <w:pStyle w:val="ListParagraph"/>
        <w:spacing w:after="0" w:line="240" w:lineRule="auto"/>
        <w:jc w:val="center"/>
        <w:rPr>
          <w:rFonts w:ascii="Comic Sans MS" w:eastAsia="Times New Roman" w:hAnsi="Comic Sans MS" w:cs="Arial"/>
          <w:b/>
          <w:bCs/>
          <w:color w:val="C00000"/>
          <w:sz w:val="44"/>
          <w:szCs w:val="44"/>
          <w:rtl/>
          <w:lang w:bidi="ar-AE"/>
        </w:rPr>
      </w:pPr>
      <w:r w:rsidRPr="0037723C">
        <w:rPr>
          <w:rFonts w:ascii="Comic Sans MS" w:eastAsia="Times New Roman" w:hAnsi="Comic Sans MS" w:cs="Arial" w:hint="cs"/>
          <w:b/>
          <w:bCs/>
          <w:color w:val="C00000"/>
          <w:sz w:val="44"/>
          <w:szCs w:val="44"/>
          <w:rtl/>
          <w:lang w:bidi="ar-AE"/>
        </w:rPr>
        <w:t>وآتمنـى الأستفــاده منــه</w:t>
      </w:r>
    </w:p>
    <w:p w:rsidR="00FC0BFE" w:rsidRDefault="00FC0BFE" w:rsidP="00FC0BFE">
      <w:pPr>
        <w:pStyle w:val="ListParagraph"/>
        <w:spacing w:after="0" w:line="240" w:lineRule="auto"/>
        <w:jc w:val="center"/>
        <w:rPr>
          <w:rFonts w:ascii="Comic Sans MS" w:eastAsia="Times New Roman" w:hAnsi="Comic Sans MS" w:cs="Arial"/>
          <w:b/>
          <w:bCs/>
          <w:color w:val="C00000"/>
          <w:sz w:val="40"/>
          <w:szCs w:val="40"/>
          <w:rtl/>
          <w:lang w:bidi="ar-AE"/>
        </w:rPr>
      </w:pPr>
    </w:p>
    <w:p w:rsidR="00FC0BFE" w:rsidRDefault="00FC0BFE" w:rsidP="00FC0BFE">
      <w:pPr>
        <w:pStyle w:val="ListParagraph"/>
        <w:spacing w:after="0" w:line="240" w:lineRule="auto"/>
        <w:jc w:val="center"/>
        <w:rPr>
          <w:rFonts w:ascii="Comic Sans MS" w:eastAsia="Times New Roman" w:hAnsi="Comic Sans MS" w:cs="Arial"/>
          <w:b/>
          <w:bCs/>
          <w:color w:val="C00000"/>
          <w:sz w:val="40"/>
          <w:szCs w:val="40"/>
          <w:rtl/>
          <w:lang w:bidi="ar-AE"/>
        </w:rPr>
      </w:pPr>
    </w:p>
    <w:p w:rsidR="00FC0BFE" w:rsidRPr="000840ED" w:rsidRDefault="00FC0BFE" w:rsidP="00FC0BFE">
      <w:pPr>
        <w:pStyle w:val="ListParagraph"/>
        <w:spacing w:after="0" w:line="240" w:lineRule="auto"/>
        <w:jc w:val="center"/>
        <w:rPr>
          <w:rFonts w:ascii="Comic Sans MS" w:eastAsia="Times New Roman" w:hAnsi="Comic Sans MS" w:cs="Arial"/>
          <w:b/>
          <w:bCs/>
          <w:color w:val="C00000"/>
          <w:sz w:val="40"/>
          <w:szCs w:val="40"/>
          <w:rtl/>
          <w:lang w:bidi="ar-AE"/>
        </w:rPr>
      </w:pPr>
    </w:p>
    <w:p w:rsidR="00FC0BFE" w:rsidRDefault="00FC0BFE"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4658B7" w:rsidRDefault="004658B7" w:rsidP="00FC0BFE">
      <w:pPr>
        <w:spacing w:after="0" w:line="240" w:lineRule="auto"/>
        <w:rPr>
          <w:rFonts w:ascii="Comic Sans MS" w:eastAsia="Times New Roman" w:hAnsi="Comic Sans MS" w:cs="Arial"/>
          <w:b/>
          <w:bCs/>
          <w:sz w:val="27"/>
          <w:szCs w:val="27"/>
          <w:rtl/>
        </w:rPr>
      </w:pPr>
    </w:p>
    <w:p w:rsidR="00FC0BFE" w:rsidRDefault="00FC0BFE" w:rsidP="00FC0BFE">
      <w:pPr>
        <w:spacing w:after="0" w:line="240" w:lineRule="auto"/>
        <w:rPr>
          <w:rFonts w:ascii="Comic Sans MS" w:eastAsia="Times New Roman" w:hAnsi="Comic Sans MS" w:cs="Arial"/>
          <w:b/>
          <w:bCs/>
          <w:sz w:val="27"/>
          <w:szCs w:val="27"/>
          <w:rtl/>
        </w:rPr>
      </w:pPr>
    </w:p>
    <w:p w:rsidR="00FC0BFE" w:rsidRDefault="00FC0BFE" w:rsidP="00FC0BFE">
      <w:pPr>
        <w:spacing w:after="0" w:line="240" w:lineRule="auto"/>
        <w:rPr>
          <w:rFonts w:ascii="Comic Sans MS" w:eastAsia="Times New Roman" w:hAnsi="Comic Sans MS" w:cs="Arial"/>
          <w:b/>
          <w:bCs/>
          <w:sz w:val="27"/>
          <w:szCs w:val="27"/>
          <w:rtl/>
        </w:rPr>
      </w:pPr>
    </w:p>
    <w:p w:rsidR="00FC0BFE" w:rsidRPr="00FC0BFE" w:rsidRDefault="00FC0BFE" w:rsidP="00020F8B">
      <w:pPr>
        <w:shd w:val="clear" w:color="auto" w:fill="FFFFFF"/>
        <w:spacing w:after="0" w:line="240" w:lineRule="auto"/>
        <w:rPr>
          <w:rFonts w:ascii="Times New Roman" w:eastAsia="Times New Roman" w:hAnsi="Times New Roman" w:cs="Times New Roman"/>
          <w:color w:val="CC0066"/>
          <w:sz w:val="36"/>
          <w:szCs w:val="36"/>
          <w:u w:val="single"/>
          <w:rtl/>
        </w:rPr>
      </w:pPr>
    </w:p>
    <w:p w:rsidR="00FE20DF" w:rsidRPr="0037723C" w:rsidRDefault="00020F8B" w:rsidP="00020F8B">
      <w:pPr>
        <w:shd w:val="clear" w:color="auto" w:fill="FFFFFF"/>
        <w:spacing w:after="0" w:line="240" w:lineRule="auto"/>
        <w:rPr>
          <w:rFonts w:ascii="Times New Roman" w:eastAsia="Times New Roman" w:hAnsi="Times New Roman" w:cs="Times New Roman" w:hint="cs"/>
          <w:color w:val="C00000"/>
          <w:sz w:val="32"/>
          <w:szCs w:val="32"/>
          <w:rtl/>
        </w:rPr>
      </w:pPr>
      <w:r w:rsidRPr="0037723C">
        <w:rPr>
          <w:rFonts w:ascii="Times New Roman" w:eastAsia="Times New Roman" w:hAnsi="Times New Roman" w:cs="Times New Roman"/>
          <w:color w:val="C00000"/>
          <w:sz w:val="36"/>
          <w:szCs w:val="36"/>
          <w:u w:val="single"/>
          <w:rtl/>
        </w:rPr>
        <w:t>عــلم الحـديث</w:t>
      </w:r>
    </w:p>
    <w:p w:rsidR="00FE20DF" w:rsidRPr="00FC0BFE" w:rsidRDefault="00020F8B" w:rsidP="00020F8B">
      <w:pPr>
        <w:shd w:val="clear" w:color="auto" w:fill="FFFFFF"/>
        <w:spacing w:after="0" w:line="240" w:lineRule="auto"/>
        <w:rPr>
          <w:rFonts w:ascii="Times New Roman" w:eastAsia="Times New Roman" w:hAnsi="Times New Roman" w:cs="Times New Roman"/>
          <w:sz w:val="32"/>
          <w:szCs w:val="32"/>
          <w:rtl/>
        </w:rPr>
      </w:pPr>
      <w:r w:rsidRPr="00020F8B">
        <w:rPr>
          <w:rFonts w:ascii="Times New Roman" w:eastAsia="Times New Roman" w:hAnsi="Times New Roman" w:cs="Times New Roman"/>
          <w:sz w:val="32"/>
          <w:szCs w:val="32"/>
          <w:rtl/>
        </w:rPr>
        <w:t xml:space="preserve"> </w:t>
      </w:r>
      <w:r w:rsidRPr="00020F8B">
        <w:rPr>
          <w:rFonts w:ascii="Times New Roman" w:eastAsia="Times New Roman" w:hAnsi="Times New Roman" w:cs="Times New Roman"/>
          <w:sz w:val="32"/>
          <w:szCs w:val="32"/>
          <w:rtl/>
        </w:rPr>
        <w:br/>
        <w:t xml:space="preserve">بيان بعض الكلمات المصطلح عليها في علم الحديث </w:t>
      </w:r>
      <w:r w:rsidRPr="00020F8B">
        <w:rPr>
          <w:rFonts w:ascii="Times New Roman" w:eastAsia="Times New Roman" w:hAnsi="Times New Roman" w:cs="Times New Roman"/>
          <w:sz w:val="32"/>
          <w:szCs w:val="32"/>
          <w:rtl/>
        </w:rPr>
        <w:br/>
        <w:t xml:space="preserve">هذه الكلمات يكثر المحدثون من ذكرها فلا بدَّ لطالب هذا الفن من معرفتها. </w:t>
      </w:r>
      <w:r w:rsidRPr="00020F8B">
        <w:rPr>
          <w:rFonts w:ascii="Times New Roman" w:eastAsia="Times New Roman" w:hAnsi="Times New Roman" w:cs="Times New Roman"/>
          <w:sz w:val="32"/>
          <w:szCs w:val="32"/>
          <w:rtl/>
        </w:rPr>
        <w:br/>
        <w:t xml:space="preserve">السند: هو: الطريق الموصلة إلى المتن-يعني رجال الحديث-. </w:t>
      </w:r>
      <w:r w:rsidRPr="00020F8B">
        <w:rPr>
          <w:rFonts w:ascii="Times New Roman" w:eastAsia="Times New Roman" w:hAnsi="Times New Roman" w:cs="Times New Roman"/>
          <w:sz w:val="32"/>
          <w:szCs w:val="32"/>
          <w:rtl/>
        </w:rPr>
        <w:br/>
        <w:t xml:space="preserve">وسموا بذلك لأنهم يسندون الحديث إلى مصدره. </w:t>
      </w:r>
      <w:r w:rsidRPr="00020F8B">
        <w:rPr>
          <w:rFonts w:ascii="Times New Roman" w:eastAsia="Times New Roman" w:hAnsi="Times New Roman" w:cs="Times New Roman"/>
          <w:sz w:val="32"/>
          <w:szCs w:val="32"/>
          <w:rtl/>
        </w:rPr>
        <w:br/>
        <w:t xml:space="preserve">المتن: هو: ما انتهى إليه السند. </w:t>
      </w:r>
      <w:r w:rsidRPr="00020F8B">
        <w:rPr>
          <w:rFonts w:ascii="Times New Roman" w:eastAsia="Times New Roman" w:hAnsi="Times New Roman" w:cs="Times New Roman"/>
          <w:sz w:val="32"/>
          <w:szCs w:val="32"/>
          <w:rtl/>
        </w:rPr>
        <w:br/>
        <w:t xml:space="preserve">الحديث النبوي: هو: ما أضيف إلى النبي صلى الله عليه وسلم قولاً أو فعلاً أو وصفاً أو تقريراً، وسمي بذلك مقابلة للقرآن الكريم فإنه قديم، وقد أطلق كثير من المحدثين اسم الحديث على أقوال الصحابة والتابعين وأفعالهم وتقريرهم، ولكنهم يسمون ما أضيف إلى النبي صلى الله عليه وسلم حديثاً مرفوعاً، وما أضيف إلى الصحابي يسمونه حديثاً موقوفاً، وما أضيف إلى التابعي يسمونه مقطوعاً، كما سيتضح لك إن شاء الله تعالى. </w:t>
      </w:r>
      <w:r w:rsidRPr="00020F8B">
        <w:rPr>
          <w:rFonts w:ascii="Times New Roman" w:eastAsia="Times New Roman" w:hAnsi="Times New Roman" w:cs="Times New Roman"/>
          <w:sz w:val="32"/>
          <w:szCs w:val="32"/>
          <w:rtl/>
        </w:rPr>
        <w:br/>
        <w:t xml:space="preserve">الخبر: قال في شرح النخبة: الخبر عند العلماء هذا الفن مرادف للحديث. وقيل: الحديث ما جاء عن النبي صلى الله عليه وسلم، والخبر ما جاء عن غيره، ومن ثمة قيل لمن يشتغل بالتواريخ وما شاكلها: الأخباري،ولمن يشتغل بالسنة النبوية: المحدّث. </w:t>
      </w:r>
      <w:r w:rsidRPr="00020F8B">
        <w:rPr>
          <w:rFonts w:ascii="Times New Roman" w:eastAsia="Times New Roman" w:hAnsi="Times New Roman" w:cs="Times New Roman"/>
          <w:sz w:val="32"/>
          <w:szCs w:val="32"/>
          <w:rtl/>
        </w:rPr>
        <w:br/>
        <w:t>الأثر: قال في التقريب: إن المحدثين يسمون المرفوع والموقوف بالأثر، وإن فقهاء خراسان يسمون الموقوف بالأثر والمرفوع بالخبر.</w:t>
      </w:r>
    </w:p>
    <w:p w:rsidR="00FE20DF" w:rsidRPr="00FC0BFE" w:rsidRDefault="00020F8B" w:rsidP="00FE20DF">
      <w:pPr>
        <w:shd w:val="clear" w:color="auto" w:fill="FFFFFF"/>
        <w:spacing w:after="0" w:line="240" w:lineRule="auto"/>
        <w:rPr>
          <w:rFonts w:ascii="Times New Roman" w:eastAsia="Times New Roman" w:hAnsi="Times New Roman" w:cs="Times New Roman"/>
          <w:sz w:val="32"/>
          <w:szCs w:val="32"/>
          <w:rtl/>
        </w:rPr>
      </w:pP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أقسام و أنواع الحديث</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تعدد الرواة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اتصال أو انقطاع السند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قبول الحديث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قائله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الانقطاع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من حيث الاتصال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المردود ينقسم إلى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المقبول ينقسم إلى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المتواتر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الغريب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المنقطع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المتصل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الضعيف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صحيح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قدسى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lastRenderedPageBreak/>
        <w:t xml:space="preserve">- </w:t>
      </w:r>
      <w:r w:rsidRPr="00FC0BFE">
        <w:rPr>
          <w:rFonts w:ascii="Times New Roman" w:eastAsia="Times New Roman" w:hAnsi="Times New Roman" w:cs="Times New Roman"/>
          <w:sz w:val="32"/>
          <w:szCs w:val="32"/>
          <w:rtl/>
        </w:rPr>
        <w:t xml:space="preserve">المرسل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المسند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المضعف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صحيح لغيره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نبوى أو مرفوع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المشهور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المعلق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المعنن و المؤنن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المتروك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الافراد أو الآحاد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المعضل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المسلسل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المطروح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حسن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موقوف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المستفيض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المدلس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العالى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الحديث الموضوع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حسن لغيره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حديث مقطوع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العزيز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المرسل الخفى </w:t>
      </w:r>
      <w:r w:rsidRPr="00FC0BFE">
        <w:rPr>
          <w:rFonts w:ascii="Times New Roman" w:eastAsia="Times New Roman" w:hAnsi="Times New Roman" w:cs="Times New Roman"/>
          <w:sz w:val="32"/>
          <w:szCs w:val="32"/>
          <w:rtl/>
        </w:rPr>
        <w:br/>
      </w:r>
      <w:r w:rsidR="00FE20DF" w:rsidRPr="00FC0BFE">
        <w:rPr>
          <w:rFonts w:ascii="Times New Roman" w:eastAsia="Times New Roman" w:hAnsi="Times New Roman" w:cs="Times New Roman" w:hint="cs"/>
          <w:sz w:val="32"/>
          <w:szCs w:val="32"/>
          <w:rtl/>
        </w:rPr>
        <w:t xml:space="preserve">- </w:t>
      </w:r>
      <w:r w:rsidRPr="00FC0BFE">
        <w:rPr>
          <w:rFonts w:ascii="Times New Roman" w:eastAsia="Times New Roman" w:hAnsi="Times New Roman" w:cs="Times New Roman"/>
          <w:sz w:val="32"/>
          <w:szCs w:val="32"/>
          <w:rtl/>
        </w:rPr>
        <w:t xml:space="preserve">النازل </w:t>
      </w:r>
    </w:p>
    <w:p w:rsidR="00FE20DF" w:rsidRPr="00FC0BFE" w:rsidRDefault="00FE20DF" w:rsidP="00FE20DF">
      <w:pPr>
        <w:shd w:val="clear" w:color="auto" w:fill="FFFFFF"/>
        <w:spacing w:after="0" w:line="240" w:lineRule="auto"/>
        <w:rPr>
          <w:rFonts w:ascii="Times New Roman" w:eastAsia="Times New Roman" w:hAnsi="Times New Roman" w:cs="Times New Roman"/>
          <w:sz w:val="32"/>
          <w:szCs w:val="32"/>
          <w:rtl/>
        </w:rPr>
      </w:pP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علامات الحديث الموضوع</w:t>
      </w:r>
      <w:r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الحديث القدسى: معنى كلمة القدسي فى اللغة : هى نسبة إلى القُدس أي الطهر, فالحديث القدسي هو المنسوب إلى الذات القدسية أي إلى الله سبحانه وتعالى. </w:t>
      </w:r>
      <w:r w:rsidR="00020F8B" w:rsidRPr="00FC0BFE">
        <w:rPr>
          <w:rFonts w:ascii="Times New Roman" w:eastAsia="Times New Roman" w:hAnsi="Times New Roman" w:cs="Times New Roman"/>
          <w:sz w:val="32"/>
          <w:szCs w:val="32"/>
          <w:rtl/>
        </w:rPr>
        <w:br/>
        <w:t xml:space="preserve">و مصطلح الحديث القدسى : هو ما نقل إلينا عن النبي - صلى الله عليه وسلم - مع إسناد النبي - صلى الله عليه وسلم - إياه إلى ربه عز وجل, سواء اتصل سنده أو انقطع, وهو غير القرآن الكريم. </w:t>
      </w:r>
      <w:r w:rsidR="00020F8B" w:rsidRPr="00FC0BFE">
        <w:rPr>
          <w:rFonts w:ascii="Times New Roman" w:eastAsia="Times New Roman" w:hAnsi="Times New Roman" w:cs="Times New Roman"/>
          <w:sz w:val="32"/>
          <w:szCs w:val="32"/>
          <w:rtl/>
        </w:rPr>
        <w:br/>
        <w:t xml:space="preserve">صيغ روايته : لراوي الحديث القدسي صيغتان يروى الحديث بأيهما شاء وهما : </w:t>
      </w:r>
      <w:r w:rsidR="00020F8B" w:rsidRPr="00FC0BFE">
        <w:rPr>
          <w:rFonts w:ascii="Times New Roman" w:eastAsia="Times New Roman" w:hAnsi="Times New Roman" w:cs="Times New Roman"/>
          <w:sz w:val="32"/>
          <w:szCs w:val="32"/>
          <w:rtl/>
        </w:rPr>
        <w:br/>
        <w:t xml:space="preserve">قال رسول الله - صلى الله عليه وسلم - فيما يرويه (أو يحكيه) عن ربه عز وجل. </w:t>
      </w:r>
      <w:r w:rsidR="00020F8B" w:rsidRPr="00FC0BFE">
        <w:rPr>
          <w:rFonts w:ascii="Times New Roman" w:eastAsia="Times New Roman" w:hAnsi="Times New Roman" w:cs="Times New Roman"/>
          <w:sz w:val="32"/>
          <w:szCs w:val="32"/>
          <w:rtl/>
        </w:rPr>
        <w:br/>
        <w:t xml:space="preserve">قال الله تعالى فيما رواه عنه رسول الله - صلى الله عليه وسلم -. </w:t>
      </w:r>
      <w:r w:rsidR="00020F8B" w:rsidRPr="00FC0BFE">
        <w:rPr>
          <w:rFonts w:ascii="Times New Roman" w:eastAsia="Times New Roman" w:hAnsi="Times New Roman" w:cs="Times New Roman"/>
          <w:sz w:val="32"/>
          <w:szCs w:val="32"/>
          <w:rtl/>
        </w:rPr>
        <w:br/>
        <w:t xml:space="preserve">الفرق بين الحديث القدسي وبين القرآن: </w:t>
      </w:r>
      <w:r w:rsidR="00020F8B" w:rsidRPr="00FC0BFE">
        <w:rPr>
          <w:rFonts w:ascii="Times New Roman" w:eastAsia="Times New Roman" w:hAnsi="Times New Roman" w:cs="Times New Roman"/>
          <w:sz w:val="32"/>
          <w:szCs w:val="32"/>
          <w:rtl/>
        </w:rPr>
        <w:br/>
        <w:t xml:space="preserve">"إن القرآن ما كان لفظه ومعناه من عند الله بوحي جلي، وأما الحديث القدسي فهو ما كان لفظه من عند الرسول ومعناه من عند الله بالإلهام أو بالمنام".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ويختص القرآن بخصال ليست في الحديث القدسي أهمها: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1</w:t>
      </w:r>
      <w:r w:rsidR="00020F8B" w:rsidRPr="00FC0BFE">
        <w:rPr>
          <w:rFonts w:ascii="Times New Roman" w:eastAsia="Times New Roman" w:hAnsi="Times New Roman" w:cs="Times New Roman"/>
          <w:sz w:val="32"/>
          <w:szCs w:val="32"/>
          <w:rtl/>
        </w:rPr>
        <w:t xml:space="preserve">. القرآن معجزة باقية على مر الدهور, محفوظ من التغيير والتبديل, متواتر اللفظ في جميع كلماته وحروفه وأسلوبه.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2</w:t>
      </w:r>
      <w:r w:rsidR="00020F8B" w:rsidRPr="00FC0BFE">
        <w:rPr>
          <w:rFonts w:ascii="Times New Roman" w:eastAsia="Times New Roman" w:hAnsi="Times New Roman" w:cs="Times New Roman"/>
          <w:sz w:val="32"/>
          <w:szCs w:val="32"/>
          <w:rtl/>
        </w:rPr>
        <w:t xml:space="preserve">. حرمة رواية القرآن بالمعنى.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3</w:t>
      </w:r>
      <w:r w:rsidR="00020F8B" w:rsidRPr="00FC0BFE">
        <w:rPr>
          <w:rFonts w:ascii="Times New Roman" w:eastAsia="Times New Roman" w:hAnsi="Times New Roman" w:cs="Times New Roman"/>
          <w:sz w:val="32"/>
          <w:szCs w:val="32"/>
          <w:rtl/>
        </w:rPr>
        <w:t xml:space="preserve">. حرمة مسه للمحدث, وحرمة تلاوته للجنب ونحوه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4</w:t>
      </w:r>
      <w:r w:rsidR="00020F8B" w:rsidRPr="00FC0BFE">
        <w:rPr>
          <w:rFonts w:ascii="Times New Roman" w:eastAsia="Times New Roman" w:hAnsi="Times New Roman" w:cs="Times New Roman"/>
          <w:sz w:val="32"/>
          <w:szCs w:val="32"/>
          <w:rtl/>
        </w:rPr>
        <w:t xml:space="preserve">. تعينه في الصلاة.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5</w:t>
      </w:r>
      <w:r w:rsidR="00020F8B" w:rsidRPr="00FC0BFE">
        <w:rPr>
          <w:rFonts w:ascii="Times New Roman" w:eastAsia="Times New Roman" w:hAnsi="Times New Roman" w:cs="Times New Roman"/>
          <w:sz w:val="32"/>
          <w:szCs w:val="32"/>
          <w:rtl/>
        </w:rPr>
        <w:t xml:space="preserve">. تسميته قرآنًا.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6</w:t>
      </w:r>
      <w:r w:rsidR="00020F8B" w:rsidRPr="00FC0BFE">
        <w:rPr>
          <w:rFonts w:ascii="Times New Roman" w:eastAsia="Times New Roman" w:hAnsi="Times New Roman" w:cs="Times New Roman"/>
          <w:sz w:val="32"/>
          <w:szCs w:val="32"/>
          <w:rtl/>
        </w:rPr>
        <w:t xml:space="preserve">. التعبُّد بقراءته, وكل حرف منه بعشر حسنات.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7</w:t>
      </w:r>
      <w:r w:rsidR="00020F8B" w:rsidRPr="00FC0BFE">
        <w:rPr>
          <w:rFonts w:ascii="Times New Roman" w:eastAsia="Times New Roman" w:hAnsi="Times New Roman" w:cs="Times New Roman"/>
          <w:sz w:val="32"/>
          <w:szCs w:val="32"/>
          <w:rtl/>
        </w:rPr>
        <w:t xml:space="preserve">. تسمية الجملة منه آية, وتسمية مقدار مخصوص من الآيات سورة. </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Pr>
        <w:t>8</w:t>
      </w:r>
      <w:r w:rsidR="00020F8B" w:rsidRPr="00FC0BFE">
        <w:rPr>
          <w:rFonts w:ascii="Times New Roman" w:eastAsia="Times New Roman" w:hAnsi="Times New Roman" w:cs="Times New Roman"/>
          <w:sz w:val="32"/>
          <w:szCs w:val="32"/>
          <w:rtl/>
        </w:rPr>
        <w:t xml:space="preserve">. لفظه ومعناه من عند الله, بوحي جلي باتفاق, بخلاف الحديث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 xml:space="preserve">الحديث </w:t>
      </w:r>
      <w:proofErr w:type="gramStart"/>
      <w:r w:rsidR="00020F8B" w:rsidRPr="0037723C">
        <w:rPr>
          <w:rFonts w:ascii="Times New Roman" w:eastAsia="Times New Roman" w:hAnsi="Times New Roman" w:cs="Times New Roman"/>
          <w:color w:val="C00000"/>
          <w:sz w:val="32"/>
          <w:szCs w:val="32"/>
          <w:u w:val="single"/>
          <w:rtl/>
        </w:rPr>
        <w:t>المرفوع :</w:t>
      </w:r>
      <w:proofErr w:type="gramEnd"/>
      <w:r w:rsidR="00020F8B" w:rsidRPr="0037723C">
        <w:rPr>
          <w:rFonts w:ascii="Times New Roman" w:eastAsia="Times New Roman" w:hAnsi="Times New Roman" w:cs="Times New Roman"/>
          <w:color w:val="C00000"/>
          <w:sz w:val="32"/>
          <w:szCs w:val="32"/>
          <w:u w:val="single"/>
          <w:rtl/>
        </w:rPr>
        <w:t xml:space="preserve"> تعريفه فى اللغة</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اسم مفعول من (رفع) ضد وضع, كأنه سُمى بذلك لنسبتها إلى صاحب المقام الرفيع وهو النبي - صلى الله عليه وسلم -. </w:t>
      </w:r>
      <w:r w:rsidR="00020F8B" w:rsidRPr="00FC0BFE">
        <w:rPr>
          <w:rFonts w:ascii="Times New Roman" w:eastAsia="Times New Roman" w:hAnsi="Times New Roman" w:cs="Times New Roman"/>
          <w:sz w:val="32"/>
          <w:szCs w:val="32"/>
          <w:rtl/>
        </w:rPr>
        <w:br/>
        <w:t xml:space="preserve">و مصطلح الحديث المرفوع يطلق على : </w:t>
      </w:r>
      <w:r w:rsidR="00020F8B" w:rsidRPr="00FC0BFE">
        <w:rPr>
          <w:rFonts w:ascii="Times New Roman" w:eastAsia="Times New Roman" w:hAnsi="Times New Roman" w:cs="Times New Roman"/>
          <w:sz w:val="32"/>
          <w:szCs w:val="32"/>
          <w:rtl/>
        </w:rPr>
        <w:br/>
        <w:t xml:space="preserve">ما أضيف إلى النبي - صلى الله عليه وسلم - من قول أو فعل أو تقرير أو صفة سواء اتصل سنده أم انقطع. </w:t>
      </w:r>
      <w:r w:rsidR="00020F8B" w:rsidRPr="00FC0BFE">
        <w:rPr>
          <w:rFonts w:ascii="Times New Roman" w:eastAsia="Times New Roman" w:hAnsi="Times New Roman" w:cs="Times New Roman"/>
          <w:sz w:val="32"/>
          <w:szCs w:val="32"/>
          <w:rtl/>
        </w:rPr>
        <w:br/>
        <w:t xml:space="preserve">أنواعه : </w:t>
      </w:r>
      <w:r w:rsidR="00020F8B" w:rsidRPr="00FC0BFE">
        <w:rPr>
          <w:rFonts w:ascii="Times New Roman" w:eastAsia="Times New Roman" w:hAnsi="Times New Roman" w:cs="Times New Roman"/>
          <w:sz w:val="32"/>
          <w:szCs w:val="32"/>
          <w:rtl/>
        </w:rPr>
        <w:br/>
        <w:t xml:space="preserve"> رفع تصريحي : </w:t>
      </w:r>
      <w:r w:rsidR="00020F8B" w:rsidRPr="00FC0BFE">
        <w:rPr>
          <w:rFonts w:ascii="Times New Roman" w:eastAsia="Times New Roman" w:hAnsi="Times New Roman" w:cs="Times New Roman"/>
          <w:sz w:val="32"/>
          <w:szCs w:val="32"/>
          <w:rtl/>
        </w:rPr>
        <w:br/>
        <w:t xml:space="preserve">وهو الذي فيه إضافة القول أو الفعل أو التقرير إلى النبي - صلى الله عليه وسلم - صراحة. </w:t>
      </w:r>
      <w:r w:rsidR="00020F8B" w:rsidRPr="00FC0BFE">
        <w:rPr>
          <w:rFonts w:ascii="Times New Roman" w:eastAsia="Times New Roman" w:hAnsi="Times New Roman" w:cs="Times New Roman"/>
          <w:sz w:val="32"/>
          <w:szCs w:val="32"/>
          <w:rtl/>
        </w:rPr>
        <w:br/>
        <w:t xml:space="preserve">· مثال المرفوع من القول تصريحا : أن يقول الصحابي سمعت رسول الله - صلى الله عليه وسلم - يقول كذا, أو حدثنا رسول الله - صلى الله عليه وسلم - بكذا أو يقول : قال رسول الله - صلى الله عليه وسلم - كذا أو عن رسول الله - صلى الله عليه وسلم - أنه قال كذا. </w:t>
      </w:r>
      <w:r w:rsidR="00020F8B" w:rsidRPr="00FC0BFE">
        <w:rPr>
          <w:rFonts w:ascii="Times New Roman" w:eastAsia="Times New Roman" w:hAnsi="Times New Roman" w:cs="Times New Roman"/>
          <w:sz w:val="32"/>
          <w:szCs w:val="32"/>
          <w:rtl/>
        </w:rPr>
        <w:br/>
        <w:t xml:space="preserve">· ومثال المرفوع من الفعل تصريحا : أن يقول الصحابي : رأيت رسول الله - صلى الله عليه وسلم - فعل كذا أو يقول هو أو غيره : كان رسول الله - صلى الله عليه وسلم  يفعل كذا. </w:t>
      </w:r>
      <w:r w:rsidR="00020F8B" w:rsidRPr="00FC0BFE">
        <w:rPr>
          <w:rFonts w:ascii="Times New Roman" w:eastAsia="Times New Roman" w:hAnsi="Times New Roman" w:cs="Times New Roman"/>
          <w:sz w:val="32"/>
          <w:szCs w:val="32"/>
          <w:rtl/>
        </w:rPr>
        <w:br/>
        <w:t xml:space="preserve">· ومثال المرفوع من التقرير تصريحا : أن يقول الصحابي : كنا نفعل على عهد رسول الله - صلى الله عليه وسلم - كذا, أو يقول هو أو غيره فعل بحضرة النبي - صلى الله عليه وسلم - كذا. ولا يذكر إنكارالنبي لذلك. </w:t>
      </w:r>
      <w:r w:rsidR="00020F8B" w:rsidRPr="00FC0BFE">
        <w:rPr>
          <w:rFonts w:ascii="Times New Roman" w:eastAsia="Times New Roman" w:hAnsi="Times New Roman" w:cs="Times New Roman"/>
          <w:sz w:val="32"/>
          <w:szCs w:val="32"/>
          <w:rtl/>
        </w:rPr>
        <w:br/>
        <w:t xml:space="preserve">. رفع حُكمي : وهو الذي لم يضفه الصحابي إلى النبي - صلى الله عليه وسلم - أي لم يصرح فيه بقوله : قال رسول الله صلى الله عليه وسلم أو فَعل أو فُعل بحضرته </w:t>
      </w:r>
      <w:r w:rsidR="00020F8B" w:rsidRPr="00FC0BFE">
        <w:rPr>
          <w:rFonts w:ascii="Times New Roman" w:eastAsia="Times New Roman" w:hAnsi="Times New Roman" w:cs="Times New Roman"/>
          <w:sz w:val="32"/>
          <w:szCs w:val="32"/>
          <w:rtl/>
        </w:rPr>
        <w:br/>
        <w:t xml:space="preserve">مثال المرفوع من القول حُكما لا تصريحًا : أن يقول الصحابي قولا لا يقال من قبيل الرأي ولا مجال للاجتهاد فيه - لكن بشرط اشترطه العراقي - أن يكون ذلك الصحابي ممن لم يأخذوا عن أهل الكتاب. وضرب أمثلة لذلك :- كالأخبار عن الأمور الماضية كبدء الخلق وأخبار الأنبياء والأمور الآتية كالملاحم والفتن وأحوال </w:t>
      </w:r>
      <w:r w:rsidR="00020F8B" w:rsidRPr="00FC0BFE">
        <w:rPr>
          <w:rFonts w:ascii="Times New Roman" w:eastAsia="Times New Roman" w:hAnsi="Times New Roman" w:cs="Times New Roman"/>
          <w:sz w:val="32"/>
          <w:szCs w:val="32"/>
          <w:rtl/>
        </w:rPr>
        <w:lastRenderedPageBreak/>
        <w:t xml:space="preserve">يوم القيامة - وعما يحصل بفعله ثواب مخصوص أو عقاب مخصوص. </w:t>
      </w:r>
      <w:r w:rsidR="00020F8B" w:rsidRPr="00FC0BFE">
        <w:rPr>
          <w:rFonts w:ascii="Times New Roman" w:eastAsia="Times New Roman" w:hAnsi="Times New Roman" w:cs="Times New Roman"/>
          <w:sz w:val="32"/>
          <w:szCs w:val="32"/>
          <w:rtl/>
        </w:rPr>
        <w:br/>
        <w:t xml:space="preserve">ومثال المرفوع من الفعل حُكما : أن يفعل الصحابي ما لا مجال فيه للاجتهاد فيدل على أن ذلك عن النبي - صلى الله عليه وسلم - كما قال الشافعي في صلاة عَلِيٍّ للكسوف في كل ركعة أكثر من ركوعين </w:t>
      </w:r>
      <w:r w:rsidR="00020F8B" w:rsidRPr="00FC0BFE">
        <w:rPr>
          <w:rFonts w:ascii="Times New Roman" w:eastAsia="Times New Roman" w:hAnsi="Times New Roman" w:cs="Times New Roman"/>
          <w:sz w:val="32"/>
          <w:szCs w:val="32"/>
          <w:rtl/>
        </w:rPr>
        <w:br/>
        <w:t xml:space="preserve">مثال المرفوع من التقرير حكما : أن يخبر الصحابي أنهم كانوا يفعلون في زمان النبي - صلى الله عليه وسلم - كذا فإنه يكون له حكم المرفوع من جهة أن الظاهر اطلاعه - صلى الله عليه وسلم - على ذلك لتوفر دواعيهم على سؤاله عن أمور دينهم. ولأن ذلك الزمان زمان نزول الوحي فلا يقع من الصحابة فعل شيء ويستمرون عليه إلا وهو غير ممنوع لأنه لو كان ممنوع الهبط جبريل عليه السلام النبي - صلى الله عليه وسلم - بمنع الصحابة من ذلك. حكمه : يحتج ويعمل به إذا كان صحيحًا مقبولا لأنه أقوال وأفعال وتقريرات وصفات أسندت إلى رسول الله - صلى الله عليه وسلم – </w:t>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الحديث الموقوف</w:t>
      </w:r>
      <w:r w:rsidR="00020F8B" w:rsidRPr="00FC0BFE">
        <w:rPr>
          <w:rFonts w:ascii="Times New Roman" w:eastAsia="Times New Roman" w:hAnsi="Times New Roman" w:cs="Times New Roman"/>
          <w:sz w:val="32"/>
          <w:szCs w:val="32"/>
          <w:rtl/>
        </w:rPr>
        <w:br/>
        <w:t xml:space="preserve">وهو ما أضيف إلى الصحابي من قول أو فعل أو تقرير، سواء كان الإسناد إليه متصلاً أم منقطعاً. </w:t>
      </w:r>
      <w:r w:rsidR="00020F8B" w:rsidRPr="00FC0BFE">
        <w:rPr>
          <w:rFonts w:ascii="Times New Roman" w:eastAsia="Times New Roman" w:hAnsi="Times New Roman" w:cs="Times New Roman"/>
          <w:sz w:val="32"/>
          <w:szCs w:val="32"/>
          <w:rtl/>
        </w:rPr>
        <w:br/>
        <w:t xml:space="preserve">سمي موقوفاً لأنه وقف به عند الصحابي، ولم يرتفع إلى النبي صلى الله عليه وسلم. </w:t>
      </w:r>
      <w:r w:rsidR="00020F8B" w:rsidRPr="00FC0BFE">
        <w:rPr>
          <w:rFonts w:ascii="Times New Roman" w:eastAsia="Times New Roman" w:hAnsi="Times New Roman" w:cs="Times New Roman"/>
          <w:sz w:val="32"/>
          <w:szCs w:val="32"/>
          <w:rtl/>
        </w:rPr>
        <w:br/>
        <w:t xml:space="preserve">· مثال الموقوف القولي : قال ابن عمر رضي الله عنه كذا, أو قال ابن مسعود كذا. </w:t>
      </w:r>
      <w:r w:rsidR="00020F8B" w:rsidRPr="00FC0BFE">
        <w:rPr>
          <w:rFonts w:ascii="Times New Roman" w:eastAsia="Times New Roman" w:hAnsi="Times New Roman" w:cs="Times New Roman"/>
          <w:sz w:val="32"/>
          <w:szCs w:val="32"/>
          <w:rtl/>
        </w:rPr>
        <w:br/>
        <w:t xml:space="preserve">· مثال الموقوف الفعلي : أوتر ابن عمر على الدابة في السفر وغيره. ومحل تسميته موقوفا حيث كان للرأي فيه مجال, فإن لم يكن للرأي فيه مجال فمرفوع, وإن احتمل أخذ الصحابي عن أهل الكتاب تحسينا للظن بالصحابي. وقد يطلق الموقوف على ما أضيف إلى التابعي أو من دونه بشرط أن يكون مقيدا. فنقول مثلا. هذا موقوف على عطاء أو طاووس أو مالك </w:t>
      </w:r>
      <w:r w:rsidR="00020F8B" w:rsidRPr="00FC0BFE">
        <w:rPr>
          <w:rFonts w:ascii="Times New Roman" w:eastAsia="Times New Roman" w:hAnsi="Times New Roman" w:cs="Times New Roman"/>
          <w:sz w:val="32"/>
          <w:szCs w:val="32"/>
          <w:rtl/>
        </w:rPr>
        <w:br/>
        <w:t xml:space="preserve">· حكمه : الأصل أنه لا يحتج بالموقوف, لأنه من أقوال وأفعال صحابة, لكنها إذا ثبتت وصحت فإنها تقوي بعض الأحاديث الضعيفة وهذا كله إذا لم يكن لها حكم المرفوع, فإذا كان لها حكم المرفوع فإنه يحتج بها كالمرفوع الحقيقي.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المقطوع</w:t>
      </w:r>
      <w:r w:rsidR="00020F8B" w:rsidRPr="00FC0BFE">
        <w:rPr>
          <w:rFonts w:ascii="Times New Roman" w:eastAsia="Times New Roman" w:hAnsi="Times New Roman" w:cs="Times New Roman"/>
          <w:color w:val="CC0066"/>
          <w:sz w:val="32"/>
          <w:szCs w:val="32"/>
          <w:rtl/>
        </w:rPr>
        <w:t xml:space="preserve"> </w:t>
      </w:r>
      <w:r w:rsidR="00020F8B" w:rsidRPr="00FC0BFE">
        <w:rPr>
          <w:rFonts w:ascii="Times New Roman" w:eastAsia="Times New Roman" w:hAnsi="Times New Roman" w:cs="Times New Roman"/>
          <w:sz w:val="32"/>
          <w:szCs w:val="32"/>
          <w:rtl/>
        </w:rPr>
        <w:br/>
        <w:t xml:space="preserve">ما أضيف إلى التابعي أو من دونه من قول أو فعل, سواء كان التابعي صغيرا أو كبيرا. سواء كان إسناده متصلا أم لا. </w:t>
      </w:r>
      <w:r w:rsidR="00020F8B" w:rsidRPr="00FC0BFE">
        <w:rPr>
          <w:rFonts w:ascii="Times New Roman" w:eastAsia="Times New Roman" w:hAnsi="Times New Roman" w:cs="Times New Roman"/>
          <w:sz w:val="32"/>
          <w:szCs w:val="32"/>
          <w:rtl/>
        </w:rPr>
        <w:br/>
        <w:t xml:space="preserve">ومثال المقطوع : قول مجاهد - وهو من التابعين - إذا ودع أصحابه : اتقوا الله وانشروا هذا العلم وعلموه ولا تكتموه. </w:t>
      </w:r>
      <w:r w:rsidR="00020F8B" w:rsidRPr="00FC0BFE">
        <w:rPr>
          <w:rFonts w:ascii="Times New Roman" w:eastAsia="Times New Roman" w:hAnsi="Times New Roman" w:cs="Times New Roman"/>
          <w:sz w:val="32"/>
          <w:szCs w:val="32"/>
          <w:rtl/>
        </w:rPr>
        <w:br/>
        <w:t xml:space="preserve">حكم الاحتجاج به: </w:t>
      </w:r>
      <w:r w:rsidR="00020F8B" w:rsidRPr="00FC0BFE">
        <w:rPr>
          <w:rFonts w:ascii="Times New Roman" w:eastAsia="Times New Roman" w:hAnsi="Times New Roman" w:cs="Times New Roman"/>
          <w:sz w:val="32"/>
          <w:szCs w:val="32"/>
          <w:rtl/>
        </w:rPr>
        <w:br/>
        <w:t xml:space="preserve">المقطوع لا يحتج به في شيء من الأحكام الشرعية، أي ولو صحت نسبته لقائله، لأنه كلام أو فعل أحد المسلمين، لكن إن كانت هناك قرينة تدل على رفعه، كقول بعض الرواة: -عند ذكر التابعي- "يرفعه" مثلاً، فيعتبر عندئذ له حكم المرفوع المرسل.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الحديث الصحيح</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الحديث الصحيح: هو الحديث الذي اتصل سنده بنقل العدل الضابط ضبطاً كاملاً عن العدل الضابط إلى منتهاه، وخلا من الشذوذ والعلة. </w:t>
      </w:r>
      <w:r w:rsidR="00020F8B" w:rsidRPr="00FC0BFE">
        <w:rPr>
          <w:rFonts w:ascii="Times New Roman" w:eastAsia="Times New Roman" w:hAnsi="Times New Roman" w:cs="Times New Roman"/>
          <w:sz w:val="32"/>
          <w:szCs w:val="32"/>
          <w:rtl/>
        </w:rPr>
        <w:br/>
        <w:t xml:space="preserve">شرح التعريف: </w:t>
      </w:r>
      <w:r w:rsidR="00020F8B" w:rsidRPr="00FC0BFE">
        <w:rPr>
          <w:rFonts w:ascii="Times New Roman" w:eastAsia="Times New Roman" w:hAnsi="Times New Roman" w:cs="Times New Roman"/>
          <w:sz w:val="32"/>
          <w:szCs w:val="32"/>
          <w:rtl/>
        </w:rPr>
        <w:br/>
        <w:t xml:space="preserve">1- الاتصال: ومعناه أن يكون كل واحد من رواة الحديث سمع ممن فوقه حتى يبلغ قائله. </w:t>
      </w:r>
      <w:r w:rsidR="00020F8B" w:rsidRPr="00FC0BFE">
        <w:rPr>
          <w:rFonts w:ascii="Times New Roman" w:eastAsia="Times New Roman" w:hAnsi="Times New Roman" w:cs="Times New Roman"/>
          <w:sz w:val="32"/>
          <w:szCs w:val="32"/>
          <w:rtl/>
        </w:rPr>
        <w:br/>
        <w:t xml:space="preserve">2- العدالة في الرواة: الملكة التي تحث على التقوى، وتحجز صاحبها عن المعاصي والكذب وما يخل بالمروءة. </w:t>
      </w:r>
      <w:r w:rsidR="00020F8B" w:rsidRPr="00FC0BFE">
        <w:rPr>
          <w:rFonts w:ascii="Times New Roman" w:eastAsia="Times New Roman" w:hAnsi="Times New Roman" w:cs="Times New Roman"/>
          <w:sz w:val="32"/>
          <w:szCs w:val="32"/>
          <w:rtl/>
        </w:rPr>
        <w:br/>
        <w:t xml:space="preserve">3- الضبط: نوعان: ضبط صدر: وهو أن يسمع الراوي الحديث من الشيخ ثم يحفظه في صدره، ويستحضره متى شاء. </w:t>
      </w:r>
      <w:r w:rsidR="00020F8B" w:rsidRPr="00FC0BFE">
        <w:rPr>
          <w:rFonts w:ascii="Times New Roman" w:eastAsia="Times New Roman" w:hAnsi="Times New Roman" w:cs="Times New Roman"/>
          <w:sz w:val="32"/>
          <w:szCs w:val="32"/>
          <w:rtl/>
        </w:rPr>
        <w:br/>
        <w:t xml:space="preserve">وضبط كتاب: وهو أن يسمع الراوي الحديث من الشيخ ثم يكتبه في كتاب عنده ويصونه من التحريف والتبديل. </w:t>
      </w:r>
      <w:r w:rsidR="00020F8B" w:rsidRPr="00FC0BFE">
        <w:rPr>
          <w:rFonts w:ascii="Times New Roman" w:eastAsia="Times New Roman" w:hAnsi="Times New Roman" w:cs="Times New Roman"/>
          <w:sz w:val="32"/>
          <w:szCs w:val="32"/>
          <w:rtl/>
        </w:rPr>
        <w:br/>
        <w:t xml:space="preserve">4- الخلو من الشذوذ بأن لا يخالف الثقة من هو أوثق منه من الرواة. </w:t>
      </w:r>
      <w:r w:rsidR="00020F8B" w:rsidRPr="00FC0BFE">
        <w:rPr>
          <w:rFonts w:ascii="Times New Roman" w:eastAsia="Times New Roman" w:hAnsi="Times New Roman" w:cs="Times New Roman"/>
          <w:sz w:val="32"/>
          <w:szCs w:val="32"/>
          <w:rtl/>
        </w:rPr>
        <w:br/>
        <w:t xml:space="preserve">5- الخلو من العلة: وهي سبب يطرأ على الحديث فيقدح في صحته مع أن الظاهر السلامة منها. </w:t>
      </w:r>
      <w:r w:rsidR="00020F8B" w:rsidRPr="00FC0BFE">
        <w:rPr>
          <w:rFonts w:ascii="Times New Roman" w:eastAsia="Times New Roman" w:hAnsi="Times New Roman" w:cs="Times New Roman"/>
          <w:sz w:val="32"/>
          <w:szCs w:val="32"/>
          <w:rtl/>
        </w:rPr>
        <w:br/>
        <w:t xml:space="preserve">ووجه دلالة هذه الشروط الخمسة على صحة الحديث: </w:t>
      </w:r>
      <w:r w:rsidR="00020F8B" w:rsidRPr="00FC0BFE">
        <w:rPr>
          <w:rFonts w:ascii="Times New Roman" w:eastAsia="Times New Roman" w:hAnsi="Times New Roman" w:cs="Times New Roman"/>
          <w:sz w:val="32"/>
          <w:szCs w:val="32"/>
          <w:rtl/>
        </w:rPr>
        <w:br/>
        <w:t xml:space="preserve">أن العدالة والضبط يحققان أداء الحديث كما سمع من قائله، واتصال السند على هذا الوصف في الرواة يمنع اختلال ذلك في أثناء السند، وعدم الشذوذ يحقق ويؤكد ضبط هذا الحديث الذي نبحثه بعينه وأنه لم يدخله وهم، وعدم الإعلال يدل على سلامته من القوادح الخفية.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حكم الحديث الصحيح</w:t>
      </w:r>
      <w:r w:rsidRPr="0037723C">
        <w:rPr>
          <w:rFonts w:ascii="Times New Roman" w:eastAsia="Times New Roman" w:hAnsi="Times New Roman" w:cs="Times New Roman" w:hint="cs"/>
          <w:color w:val="C00000"/>
          <w:sz w:val="32"/>
          <w:szCs w:val="32"/>
          <w:u w:val="single"/>
          <w:rtl/>
        </w:rPr>
        <w:t xml:space="preserve"> </w:t>
      </w:r>
      <w:r w:rsidR="00020F8B" w:rsidRPr="0037723C">
        <w:rPr>
          <w:rFonts w:ascii="Times New Roman" w:eastAsia="Times New Roman" w:hAnsi="Times New Roman" w:cs="Times New Roman"/>
          <w:color w:val="C00000"/>
          <w:sz w:val="32"/>
          <w:szCs w:val="32"/>
          <w:u w:val="single"/>
          <w:rtl/>
        </w:rPr>
        <w:t>:</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أجمع العلماء من أهل الحديث ومَنْ يُعْتَدُ به من الفقهاء والأصوليين على أن الحديث الصحيح حجةْ يجب العمل به، سواء كان راويه واحدا لم يروه غيره، أو رواه معه راو آخر، أو اشتهر برواية ثلاثة فأكثر. </w:t>
      </w:r>
      <w:r w:rsidR="00020F8B" w:rsidRPr="00FC0BFE">
        <w:rPr>
          <w:rFonts w:ascii="Times New Roman" w:eastAsia="Times New Roman" w:hAnsi="Times New Roman" w:cs="Times New Roman"/>
          <w:sz w:val="32"/>
          <w:szCs w:val="32"/>
          <w:rtl/>
        </w:rPr>
        <w:br/>
        <w:t xml:space="preserve">- مراتب الصحيح باعتبار مصنفات المشاهير مراتب سبع وهي : </w:t>
      </w:r>
      <w:r w:rsidR="00020F8B" w:rsidRPr="00FC0BFE">
        <w:rPr>
          <w:rFonts w:ascii="Times New Roman" w:eastAsia="Times New Roman" w:hAnsi="Times New Roman" w:cs="Times New Roman"/>
          <w:sz w:val="32"/>
          <w:szCs w:val="32"/>
          <w:rtl/>
        </w:rPr>
        <w:br/>
        <w:t xml:space="preserve">1- ما اتفق عليه الشيخان البخاري ومسلم (متفق عليه). </w:t>
      </w:r>
      <w:r w:rsidR="00020F8B" w:rsidRPr="00FC0BFE">
        <w:rPr>
          <w:rFonts w:ascii="Times New Roman" w:eastAsia="Times New Roman" w:hAnsi="Times New Roman" w:cs="Times New Roman"/>
          <w:sz w:val="32"/>
          <w:szCs w:val="32"/>
          <w:rtl/>
        </w:rPr>
        <w:br/>
        <w:t xml:space="preserve">2- ما تفرد به البخاري. </w:t>
      </w:r>
      <w:r w:rsidR="00020F8B" w:rsidRPr="00FC0BFE">
        <w:rPr>
          <w:rFonts w:ascii="Times New Roman" w:eastAsia="Times New Roman" w:hAnsi="Times New Roman" w:cs="Times New Roman"/>
          <w:sz w:val="32"/>
          <w:szCs w:val="32"/>
          <w:rtl/>
        </w:rPr>
        <w:br/>
        <w:t xml:space="preserve">3- ما تفرد به مسلم. </w:t>
      </w:r>
      <w:r w:rsidR="00020F8B" w:rsidRPr="00FC0BFE">
        <w:rPr>
          <w:rFonts w:ascii="Times New Roman" w:eastAsia="Times New Roman" w:hAnsi="Times New Roman" w:cs="Times New Roman"/>
          <w:sz w:val="32"/>
          <w:szCs w:val="32"/>
          <w:rtl/>
        </w:rPr>
        <w:br/>
        <w:t xml:space="preserve">4- ما كان على شرط البخاري ومسلم ولم يخرجاه في الصحيح قال الإمام النووي : (والمراد بقولهم : على شرطهما أن يكون رجال إسناده في كتابيهما - أي في صحيح البخاري وصحيح مسلم - لأنه ليس لهما شرط في كتابيهما ولا في غيرهما). </w:t>
      </w:r>
      <w:r w:rsidR="00020F8B" w:rsidRPr="00FC0BFE">
        <w:rPr>
          <w:rFonts w:ascii="Times New Roman" w:eastAsia="Times New Roman" w:hAnsi="Times New Roman" w:cs="Times New Roman"/>
          <w:sz w:val="32"/>
          <w:szCs w:val="32"/>
          <w:rtl/>
        </w:rPr>
        <w:br/>
        <w:t xml:space="preserve">5- ما كان على شرط البخاري ولم يروه في صحيحه. </w:t>
      </w:r>
      <w:r w:rsidR="00020F8B" w:rsidRPr="00FC0BFE">
        <w:rPr>
          <w:rFonts w:ascii="Times New Roman" w:eastAsia="Times New Roman" w:hAnsi="Times New Roman" w:cs="Times New Roman"/>
          <w:sz w:val="32"/>
          <w:szCs w:val="32"/>
          <w:rtl/>
        </w:rPr>
        <w:br/>
        <w:t xml:space="preserve">6- ما كان على شرط مسلم ولم يروه في صحيحه. </w:t>
      </w:r>
      <w:r w:rsidR="00020F8B" w:rsidRPr="00FC0BFE">
        <w:rPr>
          <w:rFonts w:ascii="Times New Roman" w:eastAsia="Times New Roman" w:hAnsi="Times New Roman" w:cs="Times New Roman"/>
          <w:sz w:val="32"/>
          <w:szCs w:val="32"/>
          <w:rtl/>
        </w:rPr>
        <w:br/>
        <w:t xml:space="preserve">7- ما صححه غيرهما من العلماء وليس على شرط واحد منهما.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color w:val="CC0066"/>
          <w:sz w:val="32"/>
          <w:szCs w:val="32"/>
          <w:rtl/>
        </w:rPr>
        <w:br/>
      </w:r>
      <w:r w:rsidR="00020F8B" w:rsidRPr="0037723C">
        <w:rPr>
          <w:rFonts w:ascii="Times New Roman" w:eastAsia="Times New Roman" w:hAnsi="Times New Roman" w:cs="Times New Roman"/>
          <w:color w:val="C00000"/>
          <w:sz w:val="32"/>
          <w:szCs w:val="32"/>
          <w:u w:val="single"/>
          <w:rtl/>
        </w:rPr>
        <w:t>مصادر الحديث الصحيح</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1- الموطأ: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مؤلفه الإمام مالك بن أنس الفقيه المجتهد نجم الآثار النبوية ، من كبار أئمة المسلمين ، ومن فقهاء المدينة الذين تحققت بهم كلمة النبي صلى الله عليه وسلم: "يوشك أن يضرب الناس أكباد الإبل يطلبون العلم فلا يجدون أحدا أعلم من عالم المدينة " [ أخرجه تانرمذي ]. </w:t>
      </w:r>
      <w:r w:rsidR="00020F8B" w:rsidRPr="00FC0BFE">
        <w:rPr>
          <w:rFonts w:ascii="Times New Roman" w:eastAsia="Times New Roman" w:hAnsi="Times New Roman" w:cs="Times New Roman"/>
          <w:sz w:val="32"/>
          <w:szCs w:val="32"/>
          <w:rtl/>
        </w:rPr>
        <w:br/>
        <w:t xml:space="preserve">2- الجامع الصحيح للبخاري: </w:t>
      </w:r>
      <w:r w:rsidR="00020F8B" w:rsidRPr="00FC0BFE">
        <w:rPr>
          <w:rFonts w:ascii="Times New Roman" w:eastAsia="Times New Roman" w:hAnsi="Times New Roman" w:cs="Times New Roman"/>
          <w:sz w:val="32"/>
          <w:szCs w:val="32"/>
          <w:rtl/>
        </w:rPr>
        <w:br/>
        <w:t xml:space="preserve">مؤلفه: الإمام أبو عبد الله محمد بن إسماعيل بن إبراهيم بن المغيرة البخاري الجُعْفيّ وَلاءً . </w:t>
      </w:r>
      <w:r w:rsidR="00020F8B" w:rsidRPr="00FC0BFE">
        <w:rPr>
          <w:rFonts w:ascii="Times New Roman" w:eastAsia="Times New Roman" w:hAnsi="Times New Roman" w:cs="Times New Roman"/>
          <w:sz w:val="32"/>
          <w:szCs w:val="32"/>
          <w:rtl/>
        </w:rPr>
        <w:br/>
        <w:t xml:space="preserve">ولد سنة 194 بخزتنك قرية قرب بخارَى ، وتوفي فيها سنة 256 هـ. </w:t>
      </w:r>
      <w:r w:rsidR="00020F8B" w:rsidRPr="00FC0BFE">
        <w:rPr>
          <w:rFonts w:ascii="Times New Roman" w:eastAsia="Times New Roman" w:hAnsi="Times New Roman" w:cs="Times New Roman"/>
          <w:sz w:val="32"/>
          <w:szCs w:val="32"/>
          <w:rtl/>
        </w:rPr>
        <w:br/>
        <w:t xml:space="preserve">وبدت عليه علائم الذكاء والبراعة منذ حداثته: حفظ القرآن - وهو صبي- ثم استوفى حفظ حديث شيوخه البخاريين ونظر في الرأي وقرأ كتب ابن المبارك حين استكمل ست عشرة سنة، فرحل في هذه السن إلى البلدان وسمع من العلماء وأكب عليه الناس وتزاحموا عليه ولم تطلع لحيته. </w:t>
      </w:r>
      <w:r w:rsidR="00020F8B" w:rsidRPr="00FC0BFE">
        <w:rPr>
          <w:rFonts w:ascii="Times New Roman" w:eastAsia="Times New Roman" w:hAnsi="Times New Roman" w:cs="Times New Roman"/>
          <w:sz w:val="32"/>
          <w:szCs w:val="32"/>
          <w:rtl/>
        </w:rPr>
        <w:br/>
        <w:t xml:space="preserve">3- صحيح مسلم: </w:t>
      </w:r>
      <w:r w:rsidR="00020F8B" w:rsidRPr="00FC0BFE">
        <w:rPr>
          <w:rFonts w:ascii="Times New Roman" w:eastAsia="Times New Roman" w:hAnsi="Times New Roman" w:cs="Times New Roman"/>
          <w:sz w:val="32"/>
          <w:szCs w:val="32"/>
          <w:rtl/>
        </w:rPr>
        <w:br/>
        <w:t xml:space="preserve">مصنفه الإمام مسلم بن الحجاج النيسابوري ولد بمدينة نيسابور سنة 206 هـ وتوفى بها سنة 261هـ. كان إماما جليلا مهابا، وكان غيوراً على السنة والذب عنها، تتلمذ على البخاري وأفاد منه ولازمه. وهجر مِنْ أجله من خالفه، وكان في غاية الأدب مع إمامه البخاري. </w:t>
      </w:r>
      <w:r w:rsidR="00020F8B" w:rsidRPr="00FC0BFE">
        <w:rPr>
          <w:rFonts w:ascii="Times New Roman" w:eastAsia="Times New Roman" w:hAnsi="Times New Roman" w:cs="Times New Roman"/>
          <w:sz w:val="32"/>
          <w:szCs w:val="32"/>
          <w:rtl/>
        </w:rPr>
        <w:br/>
        <w:t xml:space="preserve">4- صحيح ابن خُزَيْمَة : </w:t>
      </w:r>
      <w:r w:rsidR="00020F8B" w:rsidRPr="00FC0BFE">
        <w:rPr>
          <w:rFonts w:ascii="Times New Roman" w:eastAsia="Times New Roman" w:hAnsi="Times New Roman" w:cs="Times New Roman"/>
          <w:sz w:val="32"/>
          <w:szCs w:val="32"/>
          <w:rtl/>
        </w:rPr>
        <w:br/>
        <w:t xml:space="preserve">للإمام المحدث الكبير أبي عبد الله أبي بكر محمد بن إسحاق بن خزيمة، المتوفى سنة إحدى عشرة وثلاثمائة (311هـ). وقد عُرِفَ بالتحري، حتى انه يتوقف في التصحيح لأدنى كلام في الإسناد، فيقول: (( إن صح الخبر )) أو (( إن ثبت كذا )) ونحو ذلك. </w:t>
      </w:r>
      <w:r w:rsidR="00020F8B" w:rsidRPr="00FC0BFE">
        <w:rPr>
          <w:rFonts w:ascii="Times New Roman" w:eastAsia="Times New Roman" w:hAnsi="Times New Roman" w:cs="Times New Roman"/>
          <w:sz w:val="32"/>
          <w:szCs w:val="32"/>
          <w:rtl/>
        </w:rPr>
        <w:br/>
        <w:t xml:space="preserve">-5 صحيح ابن حِبّان: للإمام المحدث الحافظ أبي حاتم محمد بن حِبّان البُسْتي، المتوفى سنة (354هـ) تلميذ ابن خزيمة، ويسمى كتابه هذا: ((التقاسيم والأنواع )). </w:t>
      </w:r>
      <w:r w:rsidR="00020F8B" w:rsidRPr="00FC0BFE">
        <w:rPr>
          <w:rFonts w:ascii="Times New Roman" w:eastAsia="Times New Roman" w:hAnsi="Times New Roman" w:cs="Times New Roman"/>
          <w:sz w:val="32"/>
          <w:szCs w:val="32"/>
          <w:rtl/>
        </w:rPr>
        <w:br/>
        <w:t xml:space="preserve">هذان الكتابان صحيحا ابن خزيمة وابن حبان اشترط صاحباهما الصحة فيما يخرجانه فيهما، إلا أن العلماء لم يجمعوا عليهما بل وقعت انتقادات لأحاديث فيهما تساهلا في تصحيحها. </w:t>
      </w:r>
      <w:r w:rsidR="00020F8B" w:rsidRPr="00FC0BFE">
        <w:rPr>
          <w:rFonts w:ascii="Times New Roman" w:eastAsia="Times New Roman" w:hAnsi="Times New Roman" w:cs="Times New Roman"/>
          <w:sz w:val="32"/>
          <w:szCs w:val="32"/>
          <w:rtl/>
        </w:rPr>
        <w:br/>
        <w:t xml:space="preserve">-6 المختارة، للحافظ ضياء الدين محمد بن عبد الواحد المقدسي المتوفى سنة (643هـ)، وهو كتاب التزم ما يصلح للحجية. </w:t>
      </w:r>
      <w:r w:rsidR="00020F8B" w:rsidRPr="00FC0BFE">
        <w:rPr>
          <w:rFonts w:ascii="Times New Roman" w:eastAsia="Times New Roman" w:hAnsi="Times New Roman" w:cs="Times New Roman"/>
          <w:sz w:val="32"/>
          <w:szCs w:val="32"/>
          <w:rtl/>
        </w:rPr>
        <w:br/>
        <w:t>لكن انتقد على الكتاب تصحيح أحاديث لا تبلغ رتبة الصحة، بل ولا رتبة الحسن.</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الصحيح لغيره</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الصحيح الذي سبق تعريفه هو الذي بلغ درجة الصحة بنفسه دون أن يحتاج إلى ما يقويه، ويسميه العلماء الصحيح لذاته. وهذا لا يشترط للحكم بصحته أن يكون عَزيزاً أي أن يُرْوّى من وجه آخر. </w:t>
      </w:r>
      <w:r w:rsidR="00020F8B" w:rsidRPr="00FC0BFE">
        <w:rPr>
          <w:rFonts w:ascii="Times New Roman" w:eastAsia="Times New Roman" w:hAnsi="Times New Roman" w:cs="Times New Roman"/>
          <w:sz w:val="32"/>
          <w:szCs w:val="32"/>
          <w:rtl/>
        </w:rPr>
        <w:br/>
        <w:t xml:space="preserve">أما الصحيح لغيره: فهو الحديث الحسن لذاته إذا روي من وجه آخر مثله أو أقوى منه بلفظه أو بمعناه، فإنه يقوى ويرتقي من درجة الحسن إلى الصحيح، ويسمى الصحيح لغيره لأن الصحة لم تأت من ذات السند، وإنما جاءت من انضمام غيره له.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مرتبته: هو أعلى مرتبة من الحسن لذاته، ودون الصحيح لذاته. </w:t>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الحديث الحسن</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ما اتصل سنده بنقل عدْل خفيف الضبط من غير شذوذ ولا علة . فالراوي في كلا النوعين من الحديث (الصحيح والحسن) عدْل لكن ضبطه في الحسن أقل من ضبطه في الصحيح وليس تامًا مثله. </w:t>
      </w:r>
      <w:r w:rsidR="00020F8B" w:rsidRPr="00FC0BFE">
        <w:rPr>
          <w:rFonts w:ascii="Times New Roman" w:eastAsia="Times New Roman" w:hAnsi="Times New Roman" w:cs="Times New Roman"/>
          <w:sz w:val="32"/>
          <w:szCs w:val="32"/>
          <w:rtl/>
        </w:rPr>
        <w:br/>
        <w:t xml:space="preserve">مصادر الحديث الحسن </w:t>
      </w:r>
      <w:r w:rsidR="00020F8B" w:rsidRPr="00FC0BFE">
        <w:rPr>
          <w:rFonts w:ascii="Times New Roman" w:eastAsia="Times New Roman" w:hAnsi="Times New Roman" w:cs="Times New Roman"/>
          <w:sz w:val="32"/>
          <w:szCs w:val="32"/>
          <w:rtl/>
        </w:rPr>
        <w:br/>
        <w:t xml:space="preserve">وأهم مصادر الحديث الحسن: السنن الأربعة، والمسند للإمام أحمد، ومسند أبي يعلى الموصلى، نعرف بها فيما يلي: </w:t>
      </w:r>
      <w:r w:rsidR="00020F8B" w:rsidRPr="00FC0BFE">
        <w:rPr>
          <w:rFonts w:ascii="Times New Roman" w:eastAsia="Times New Roman" w:hAnsi="Times New Roman" w:cs="Times New Roman"/>
          <w:sz w:val="32"/>
          <w:szCs w:val="32"/>
          <w:rtl/>
        </w:rPr>
        <w:br/>
        <w:t xml:space="preserve">-1 "الجامع" للإمام أبي عيسى محمد بن عيسى بن سَوْرَة الترمذي، المولودسنة 209 هـ والمتوفى سنة 279 هـ. </w:t>
      </w:r>
      <w:r w:rsidR="00020F8B" w:rsidRPr="00FC0BFE">
        <w:rPr>
          <w:rFonts w:ascii="Times New Roman" w:eastAsia="Times New Roman" w:hAnsi="Times New Roman" w:cs="Times New Roman"/>
          <w:sz w:val="32"/>
          <w:szCs w:val="32"/>
          <w:rtl/>
        </w:rPr>
        <w:br/>
        <w:t xml:space="preserve">وكان الترمذي من خواص تلامذة البخاري، شهد له العلماء بالعلم والحفظ والمعرفة، وبالديانة والورع، حتى إنه لغلبه الخشية عليه كُفَّ بصره آخر عمره بسبب البكاء من خشية الله تعالى. </w:t>
      </w:r>
      <w:r w:rsidR="00020F8B" w:rsidRPr="00FC0BFE">
        <w:rPr>
          <w:rFonts w:ascii="Times New Roman" w:eastAsia="Times New Roman" w:hAnsi="Times New Roman" w:cs="Times New Roman"/>
          <w:sz w:val="32"/>
          <w:szCs w:val="32"/>
          <w:rtl/>
        </w:rPr>
        <w:br/>
        <w:t xml:space="preserve">-2 "السنن" للإمام أبي داود سليمان بن الأشعث السجستاني المولود سنة (202 هـ) والمتوفى سنة (273هـ). وأبو داود من تلامذة البخاري أيضاً، أفاد منه وسلك في العلم سبيله، وكان يشبه الإمام أحمد في هديه ودله وسمته. </w:t>
      </w:r>
      <w:r w:rsidR="00020F8B" w:rsidRPr="00FC0BFE">
        <w:rPr>
          <w:rFonts w:ascii="Times New Roman" w:eastAsia="Times New Roman" w:hAnsi="Times New Roman" w:cs="Times New Roman"/>
          <w:sz w:val="32"/>
          <w:szCs w:val="32"/>
          <w:rtl/>
        </w:rPr>
        <w:br/>
        <w:t xml:space="preserve">-3 "المجْتَبَى" للإمام أبي عبد الرحمن أحمد بن شعيب النسائي المولود سنة (215هـ) والمتوفى (303هـ) . </w:t>
      </w:r>
      <w:r w:rsidR="00020F8B" w:rsidRPr="00FC0BFE">
        <w:rPr>
          <w:rFonts w:ascii="Times New Roman" w:eastAsia="Times New Roman" w:hAnsi="Times New Roman" w:cs="Times New Roman"/>
          <w:sz w:val="32"/>
          <w:szCs w:val="32"/>
          <w:rtl/>
        </w:rPr>
        <w:br/>
        <w:t>قال الدارقطني: (( أبو عبد الرحمن مقدم على كل</w:t>
      </w:r>
      <w:r w:rsidRPr="00FC0BFE">
        <w:rPr>
          <w:rFonts w:ascii="Times New Roman" w:eastAsia="Times New Roman" w:hAnsi="Times New Roman" w:cs="Times New Roman"/>
          <w:sz w:val="32"/>
          <w:szCs w:val="32"/>
          <w:rtl/>
        </w:rPr>
        <w:t xml:space="preserve"> من يذكر بهذا العلم من أهل عصره</w:t>
      </w:r>
      <w:r w:rsidRPr="00FC0BFE">
        <w:rPr>
          <w:rFonts w:ascii="Times New Roman" w:eastAsia="Times New Roman" w:hAnsi="Times New Roman" w:cs="Times New Roman" w:hint="cs"/>
          <w:sz w:val="32"/>
          <w:szCs w:val="32"/>
          <w:rtl/>
        </w:rPr>
        <w:t>)</w:t>
      </w:r>
      <w:r w:rsidR="00020F8B"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hint="cs"/>
          <w:sz w:val="32"/>
          <w:szCs w:val="32"/>
          <w:rtl/>
        </w:rPr>
        <w:t>(</w:t>
      </w:r>
      <w:r w:rsidR="00020F8B" w:rsidRPr="00FC0BFE">
        <w:rPr>
          <w:rFonts w:ascii="Times New Roman" w:eastAsia="Times New Roman" w:hAnsi="Times New Roman" w:cs="Times New Roman"/>
          <w:sz w:val="32"/>
          <w:szCs w:val="32"/>
          <w:rtl/>
        </w:rPr>
        <w:t xml:space="preserve">كان النسائي إماماً حافظاً ثبتا )). </w:t>
      </w:r>
      <w:r w:rsidR="00020F8B" w:rsidRPr="00FC0BFE">
        <w:rPr>
          <w:rFonts w:ascii="Times New Roman" w:eastAsia="Times New Roman" w:hAnsi="Times New Roman" w:cs="Times New Roman"/>
          <w:sz w:val="32"/>
          <w:szCs w:val="32"/>
          <w:rtl/>
        </w:rPr>
        <w:br/>
        <w:t xml:space="preserve">-4"سنن المصطفى" لابن ماجه محمد بن يزيد القزويني الحافظ الكبير المفسر، ولد سنة (209هـ) وتوفي سنة (273). (( ابن ماجة ثقة كبير متفق عليه، محتج به، له معرفة وحفظ </w:t>
      </w:r>
      <w:r w:rsidRPr="00FC0BFE">
        <w:rPr>
          <w:rFonts w:ascii="Times New Roman" w:eastAsia="Times New Roman" w:hAnsi="Times New Roman" w:cs="Times New Roman" w:hint="cs"/>
          <w:sz w:val="32"/>
          <w:szCs w:val="32"/>
          <w:rtl/>
        </w:rPr>
        <w:t>)</w:t>
      </w:r>
      <w:r w:rsidR="00020F8B" w:rsidRPr="00FC0BFE">
        <w:rPr>
          <w:rFonts w:ascii="Times New Roman" w:eastAsia="Times New Roman" w:hAnsi="Times New Roman" w:cs="Times New Roman"/>
          <w:sz w:val="32"/>
          <w:szCs w:val="32"/>
          <w:rtl/>
        </w:rPr>
        <w:br/>
        <w:t xml:space="preserve">-5 "المسند" للإمام المبجل أحمد بن حنبل، إمام أهل السنة والحديث، ولد سنة (164) وتوفي (241). </w:t>
      </w:r>
      <w:r w:rsidR="00020F8B" w:rsidRPr="00FC0BFE">
        <w:rPr>
          <w:rFonts w:ascii="Times New Roman" w:eastAsia="Times New Roman" w:hAnsi="Times New Roman" w:cs="Times New Roman"/>
          <w:sz w:val="32"/>
          <w:szCs w:val="32"/>
          <w:rtl/>
        </w:rPr>
        <w:br/>
        <w:t xml:space="preserve">قال الشافعي: ((خرجت من بغداد فما خلفت بها رجلاً أفضل ولا أعلم ولا أفقه من أحمد بن حنبل )). </w:t>
      </w:r>
      <w:r w:rsidR="00020F8B" w:rsidRPr="00FC0BFE">
        <w:rPr>
          <w:rFonts w:ascii="Times New Roman" w:eastAsia="Times New Roman" w:hAnsi="Times New Roman" w:cs="Times New Roman"/>
          <w:sz w:val="32"/>
          <w:szCs w:val="32"/>
          <w:rtl/>
        </w:rPr>
        <w:br/>
        <w:t xml:space="preserve">-6 "المسند" لأبي يعلي الموصلي أحمد بن علي بن المثنى، ولد سنة عشر ومئتين، وارتحل في طلب الحديث وهو ابن خمس عشرة سنة، وعمِّر وتفرد ورحل إليه الناس. وتوفي سنة (307هـ) . </w:t>
      </w:r>
      <w:r w:rsidR="00020F8B" w:rsidRPr="00FC0BFE">
        <w:rPr>
          <w:rFonts w:ascii="Times New Roman" w:eastAsia="Times New Roman" w:hAnsi="Times New Roman" w:cs="Times New Roman"/>
          <w:sz w:val="32"/>
          <w:szCs w:val="32"/>
          <w:rtl/>
        </w:rPr>
        <w:br/>
        <w:t xml:space="preserve">أثنى عليه العلماء ووصفوه بالحفظ والإتقان والدين .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الحديث الحسن لغيره</w:t>
      </w:r>
      <w:r w:rsidR="00020F8B" w:rsidRPr="00FC0BFE">
        <w:rPr>
          <w:rFonts w:ascii="Times New Roman" w:eastAsia="Times New Roman" w:hAnsi="Times New Roman" w:cs="Times New Roman"/>
          <w:color w:val="CC0066"/>
          <w:sz w:val="32"/>
          <w:szCs w:val="32"/>
          <w:rtl/>
        </w:rPr>
        <w:t xml:space="preserve"> </w:t>
      </w:r>
      <w:r w:rsidR="00020F8B" w:rsidRPr="00FC0BFE">
        <w:rPr>
          <w:rFonts w:ascii="Times New Roman" w:eastAsia="Times New Roman" w:hAnsi="Times New Roman" w:cs="Times New Roman"/>
          <w:sz w:val="32"/>
          <w:szCs w:val="32"/>
          <w:rtl/>
        </w:rPr>
        <w:br/>
        <w:t xml:space="preserve">هو الحديث الضعيف إذا تعددت طرق رواياته، ولم يكن سبب ضعفه فسق الراوي أو كذِبهُ. </w:t>
      </w:r>
      <w:r w:rsidR="00020F8B" w:rsidRPr="00FC0BFE">
        <w:rPr>
          <w:rFonts w:ascii="Times New Roman" w:eastAsia="Times New Roman" w:hAnsi="Times New Roman" w:cs="Times New Roman"/>
          <w:sz w:val="32"/>
          <w:szCs w:val="32"/>
          <w:rtl/>
        </w:rPr>
        <w:br/>
        <w:t xml:space="preserve">يستفاد من هذا التعريف أن الضعيف يرتقي إلى درجة الحسن لغيره بأمرين هما: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أ) أي يُروى من طريق آخر فأكثر، على أن يكون الطريق الآخر مثله أو أقوى منه. </w:t>
      </w:r>
      <w:r w:rsidR="00020F8B" w:rsidRPr="00FC0BFE">
        <w:rPr>
          <w:rFonts w:ascii="Times New Roman" w:eastAsia="Times New Roman" w:hAnsi="Times New Roman" w:cs="Times New Roman"/>
          <w:sz w:val="32"/>
          <w:szCs w:val="32"/>
          <w:rtl/>
        </w:rPr>
        <w:br/>
        <w:t xml:space="preserve">ب) أن يكون سبب ضعف الحديث إما سوء حفظ راويه أو انقطاع في سنده أو جهالة في رجاله. </w:t>
      </w:r>
      <w:r w:rsidR="00020F8B" w:rsidRPr="00FC0BFE">
        <w:rPr>
          <w:rFonts w:ascii="Times New Roman" w:eastAsia="Times New Roman" w:hAnsi="Times New Roman" w:cs="Times New Roman"/>
          <w:sz w:val="32"/>
          <w:szCs w:val="32"/>
          <w:rtl/>
        </w:rPr>
        <w:br/>
        <w:t xml:space="preserve">مرتبته: </w:t>
      </w:r>
      <w:r w:rsidR="00020F8B" w:rsidRPr="00FC0BFE">
        <w:rPr>
          <w:rFonts w:ascii="Times New Roman" w:eastAsia="Times New Roman" w:hAnsi="Times New Roman" w:cs="Times New Roman"/>
          <w:sz w:val="32"/>
          <w:szCs w:val="32"/>
          <w:rtl/>
        </w:rPr>
        <w:br/>
        <w:t xml:space="preserve">الحسن لغيره أدنى مرتبة من الحسن لذاته. </w:t>
      </w:r>
      <w:r w:rsidR="00020F8B" w:rsidRPr="00FC0BFE">
        <w:rPr>
          <w:rFonts w:ascii="Times New Roman" w:eastAsia="Times New Roman" w:hAnsi="Times New Roman" w:cs="Times New Roman"/>
          <w:sz w:val="32"/>
          <w:szCs w:val="32"/>
          <w:rtl/>
        </w:rPr>
        <w:br/>
        <w:t xml:space="preserve">وينبني على ذلك أنه لو تعارض الحسن لذاته مع الحسن لغيره قُدِّمَ الحسنُ لذاته. </w:t>
      </w:r>
      <w:r w:rsidR="00020F8B" w:rsidRPr="00FC0BFE">
        <w:rPr>
          <w:rFonts w:ascii="Times New Roman" w:eastAsia="Times New Roman" w:hAnsi="Times New Roman" w:cs="Times New Roman"/>
          <w:sz w:val="32"/>
          <w:szCs w:val="32"/>
          <w:rtl/>
        </w:rPr>
        <w:br/>
        <w:t xml:space="preserve">ألقاب الحديث المقبول: </w:t>
      </w:r>
      <w:r w:rsidR="00020F8B" w:rsidRPr="00FC0BFE">
        <w:rPr>
          <w:rFonts w:ascii="Times New Roman" w:eastAsia="Times New Roman" w:hAnsi="Times New Roman" w:cs="Times New Roman"/>
          <w:sz w:val="32"/>
          <w:szCs w:val="32"/>
          <w:rtl/>
        </w:rPr>
        <w:br/>
        <w:t xml:space="preserve">كثيراً ما يستعمل المحدثون للدلالة على قبول الحديث ألقاباً غير قولهم: ((صحيح))، أو قولهم: ((حسن))، مثل ((الجيد))، و((القوي))، و ((الصالح))، و ((المعروف))، و ((المحفوظ))، و ((المُجَوَّد))، و ((الثابت)).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color w:val="CC0066"/>
          <w:sz w:val="32"/>
          <w:szCs w:val="32"/>
          <w:rtl/>
        </w:rPr>
        <w:br/>
      </w:r>
      <w:r w:rsidR="00020F8B" w:rsidRPr="0037723C">
        <w:rPr>
          <w:rFonts w:ascii="Times New Roman" w:eastAsia="Times New Roman" w:hAnsi="Times New Roman" w:cs="Times New Roman"/>
          <w:color w:val="C00000"/>
          <w:sz w:val="32"/>
          <w:szCs w:val="32"/>
          <w:u w:val="single"/>
          <w:rtl/>
        </w:rPr>
        <w:t>الحديث الضعيف</w:t>
      </w:r>
      <w:r w:rsidR="00020F8B" w:rsidRPr="00FC0BFE">
        <w:rPr>
          <w:rFonts w:ascii="Times New Roman" w:eastAsia="Times New Roman" w:hAnsi="Times New Roman" w:cs="Times New Roman"/>
          <w:color w:val="CC0066"/>
          <w:sz w:val="32"/>
          <w:szCs w:val="32"/>
          <w:u w:val="single"/>
          <w:rtl/>
        </w:rPr>
        <w:t xml:space="preserve"> </w:t>
      </w:r>
      <w:r w:rsidR="00020F8B" w:rsidRPr="00FC0BFE">
        <w:rPr>
          <w:rFonts w:ascii="Times New Roman" w:eastAsia="Times New Roman" w:hAnsi="Times New Roman" w:cs="Times New Roman"/>
          <w:sz w:val="32"/>
          <w:szCs w:val="32"/>
          <w:rtl/>
        </w:rPr>
        <w:br/>
        <w:t xml:space="preserve">عرّفه ابن الصلاح بأنه : (كل حديث لم يجتمع فيه صفات الحديث الصحيح ولا صفات الحديث الحسن). ينقسم الضعيف باعتبار فقد شروط القبول إلى أقسام شتى ويمكن إجمالها فيما يلي : </w:t>
      </w:r>
      <w:r w:rsidR="00020F8B" w:rsidRPr="00FC0BFE">
        <w:rPr>
          <w:rFonts w:ascii="Times New Roman" w:eastAsia="Times New Roman" w:hAnsi="Times New Roman" w:cs="Times New Roman"/>
          <w:sz w:val="32"/>
          <w:szCs w:val="32"/>
          <w:rtl/>
        </w:rPr>
        <w:br/>
        <w:t xml:space="preserve">أ - فقد اتصال السند ينشأ عنه خمسة أقسام : 1-المعلق 2-المنقطع 3-المعضل 4-المرسل 5-المدلس </w:t>
      </w:r>
      <w:r w:rsidR="00020F8B" w:rsidRPr="00FC0BFE">
        <w:rPr>
          <w:rFonts w:ascii="Times New Roman" w:eastAsia="Times New Roman" w:hAnsi="Times New Roman" w:cs="Times New Roman"/>
          <w:sz w:val="32"/>
          <w:szCs w:val="32"/>
          <w:rtl/>
        </w:rPr>
        <w:br/>
        <w:t xml:space="preserve">ب - فقد العدالة ينشأ عنه أقسام عديدة : 1-الموضوع 2-المتروك 3-المنكر 4-المطروح 5-المضعف 6-المبهم </w:t>
      </w:r>
      <w:r w:rsidR="00020F8B" w:rsidRPr="00FC0BFE">
        <w:rPr>
          <w:rFonts w:ascii="Times New Roman" w:eastAsia="Times New Roman" w:hAnsi="Times New Roman" w:cs="Times New Roman"/>
          <w:sz w:val="32"/>
          <w:szCs w:val="32"/>
          <w:rtl/>
        </w:rPr>
        <w:br/>
        <w:t xml:space="preserve">ج - فقد الضبط ينشأ عنه ما يلي : 1-المدرج 2-المقلوب 3-المضطرب 4-المصحف والمحرف </w:t>
      </w:r>
      <w:r w:rsidR="00020F8B" w:rsidRPr="00FC0BFE">
        <w:rPr>
          <w:rFonts w:ascii="Times New Roman" w:eastAsia="Times New Roman" w:hAnsi="Times New Roman" w:cs="Times New Roman"/>
          <w:sz w:val="32"/>
          <w:szCs w:val="32"/>
          <w:rtl/>
        </w:rPr>
        <w:br/>
        <w:t xml:space="preserve">د - فقد السلامة من الشذوذ ينشأ عنه نوع واحد هو الشاذهـ - فقد السلامة من العلة ينشأ عنه نوع واحد هو المعلل </w:t>
      </w:r>
      <w:r w:rsidR="00020F8B" w:rsidRPr="00FC0BFE">
        <w:rPr>
          <w:rFonts w:ascii="Times New Roman" w:eastAsia="Times New Roman" w:hAnsi="Times New Roman" w:cs="Times New Roman"/>
          <w:sz w:val="32"/>
          <w:szCs w:val="32"/>
          <w:rtl/>
        </w:rPr>
        <w:br/>
        <w:t xml:space="preserve">حكم العمل بالحديث الضعيف </w:t>
      </w:r>
      <w:r w:rsidR="00020F8B" w:rsidRPr="00FC0BFE">
        <w:rPr>
          <w:rFonts w:ascii="Times New Roman" w:eastAsia="Times New Roman" w:hAnsi="Times New Roman" w:cs="Times New Roman"/>
          <w:sz w:val="32"/>
          <w:szCs w:val="32"/>
          <w:rtl/>
        </w:rPr>
        <w:br/>
        <w:t xml:space="preserve">مذهب جماهير العلماء من المحدثين والفقهاء وغيرهم، انه يستحب العمل بالحديث الضعيف في فضائل الأعمال من المستحبات والمكروهات، و لكن بالشروط الآتية : </w:t>
      </w:r>
      <w:r w:rsidR="00020F8B" w:rsidRPr="00FC0BFE">
        <w:rPr>
          <w:rFonts w:ascii="Times New Roman" w:eastAsia="Times New Roman" w:hAnsi="Times New Roman" w:cs="Times New Roman"/>
          <w:sz w:val="32"/>
          <w:szCs w:val="32"/>
          <w:rtl/>
        </w:rPr>
        <w:br/>
        <w:t xml:space="preserve">1- أن يكون الضعف غير شديد، فيخرج من انفرد من الكذابين والمتهمين بالكذب ومن فحش غلطه. </w:t>
      </w:r>
      <w:r w:rsidR="00020F8B" w:rsidRPr="00FC0BFE">
        <w:rPr>
          <w:rFonts w:ascii="Times New Roman" w:eastAsia="Times New Roman" w:hAnsi="Times New Roman" w:cs="Times New Roman"/>
          <w:sz w:val="32"/>
          <w:szCs w:val="32"/>
          <w:rtl/>
        </w:rPr>
        <w:br/>
        <w:t xml:space="preserve">2- ألا يُثْبِت حكمًا شرعيًا أو صفة لله تعالى, أي من الأمور التي تتعلق بالعقائد والأحكام . </w:t>
      </w:r>
      <w:r w:rsidR="00020F8B" w:rsidRPr="00FC0BFE">
        <w:rPr>
          <w:rFonts w:ascii="Times New Roman" w:eastAsia="Times New Roman" w:hAnsi="Times New Roman" w:cs="Times New Roman"/>
          <w:sz w:val="32"/>
          <w:szCs w:val="32"/>
          <w:rtl/>
        </w:rPr>
        <w:br/>
        <w:t xml:space="preserve">3-أن يندرج تحت أصل معمول به كتلاوة القرآن الكريم والدعاء. </w:t>
      </w:r>
      <w:r w:rsidR="00020F8B" w:rsidRPr="00FC0BFE">
        <w:rPr>
          <w:rFonts w:ascii="Times New Roman" w:eastAsia="Times New Roman" w:hAnsi="Times New Roman" w:cs="Times New Roman"/>
          <w:sz w:val="32"/>
          <w:szCs w:val="32"/>
          <w:rtl/>
        </w:rPr>
        <w:br/>
        <w:t xml:space="preserve">4-ألا يكون باطلا موضوعا, فإن علم بطلانه ووضعه لا يجوز الالتفات إليه ولا الاحتجاج به في أي أمر من الأمور </w:t>
      </w:r>
      <w:r w:rsidR="00020F8B" w:rsidRPr="00FC0BFE">
        <w:rPr>
          <w:rFonts w:ascii="Times New Roman" w:eastAsia="Times New Roman" w:hAnsi="Times New Roman" w:cs="Times New Roman"/>
          <w:sz w:val="32"/>
          <w:szCs w:val="32"/>
          <w:rtl/>
        </w:rPr>
        <w:br/>
        <w:t xml:space="preserve">5-ألا يُعْتَقَدَ عند العمل به ثبوته، لئلا ينسبَ إلى النبي صلى الله عليه وسلم ما لم يقله </w:t>
      </w:r>
      <w:r w:rsidR="00020F8B" w:rsidRPr="00FC0BFE">
        <w:rPr>
          <w:rFonts w:ascii="Times New Roman" w:eastAsia="Times New Roman" w:hAnsi="Times New Roman" w:cs="Times New Roman"/>
          <w:sz w:val="32"/>
          <w:szCs w:val="32"/>
          <w:rtl/>
        </w:rPr>
        <w:br/>
        <w:t xml:space="preserve">المضعف </w:t>
      </w:r>
      <w:r w:rsidR="00020F8B" w:rsidRPr="00FC0BFE">
        <w:rPr>
          <w:rFonts w:ascii="Times New Roman" w:eastAsia="Times New Roman" w:hAnsi="Times New Roman" w:cs="Times New Roman"/>
          <w:sz w:val="32"/>
          <w:szCs w:val="32"/>
          <w:rtl/>
        </w:rPr>
        <w:br/>
        <w:t xml:space="preserve">وهو الذي لم يجمع على ضعفه، بل ضعفه بعضهم وقواه آخرون: إما في المتن أو في المسند. </w:t>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lastRenderedPageBreak/>
        <w:t>المتروك</w:t>
      </w:r>
      <w:r w:rsidR="00020F8B" w:rsidRPr="00FC0BFE">
        <w:rPr>
          <w:rFonts w:ascii="Times New Roman" w:eastAsia="Times New Roman" w:hAnsi="Times New Roman" w:cs="Times New Roman"/>
          <w:color w:val="CC0066"/>
          <w:sz w:val="32"/>
          <w:szCs w:val="32"/>
          <w:u w:val="single"/>
          <w:rtl/>
        </w:rPr>
        <w:t xml:space="preserve"> </w:t>
      </w:r>
      <w:r w:rsidR="00020F8B" w:rsidRPr="00FC0BFE">
        <w:rPr>
          <w:rFonts w:ascii="Times New Roman" w:eastAsia="Times New Roman" w:hAnsi="Times New Roman" w:cs="Times New Roman"/>
          <w:sz w:val="32"/>
          <w:szCs w:val="32"/>
          <w:rtl/>
        </w:rPr>
        <w:br/>
        <w:t xml:space="preserve">هو الحديث الذي يرويه من يتهم بالكذب ولا يعرف ذلك الحديث إلا من جهته ويكون مخالفاً للقواعد المعلومة، وكذا من عرف بالكذب في كلامه وإن لم يظهر منه وقوع ذلك في الحديث النبوي. </w:t>
      </w:r>
      <w:r w:rsidR="00020F8B" w:rsidRPr="00FC0BFE">
        <w:rPr>
          <w:rFonts w:ascii="Times New Roman" w:eastAsia="Times New Roman" w:hAnsi="Times New Roman" w:cs="Times New Roman"/>
          <w:sz w:val="32"/>
          <w:szCs w:val="32"/>
          <w:rtl/>
        </w:rPr>
        <w:br/>
        <w:t xml:space="preserve">وهذا النوع يسمى متروكاً ولم يسم موضوعاً، لأن مجرد الاتهام بالكذب لا يُسَوِّغُ الحكم بالوضع. </w:t>
      </w:r>
      <w:r w:rsidR="00020F8B" w:rsidRPr="00FC0BFE">
        <w:rPr>
          <w:rFonts w:ascii="Times New Roman" w:eastAsia="Times New Roman" w:hAnsi="Times New Roman" w:cs="Times New Roman"/>
          <w:sz w:val="32"/>
          <w:szCs w:val="32"/>
          <w:rtl/>
        </w:rPr>
        <w:br/>
        <w:t xml:space="preserve">المطروح </w:t>
      </w:r>
      <w:r w:rsidR="00020F8B" w:rsidRPr="00FC0BFE">
        <w:rPr>
          <w:rFonts w:ascii="Times New Roman" w:eastAsia="Times New Roman" w:hAnsi="Times New Roman" w:cs="Times New Roman"/>
          <w:sz w:val="32"/>
          <w:szCs w:val="32"/>
          <w:rtl/>
        </w:rPr>
        <w:br/>
        <w:t>ما نزل</w:t>
      </w:r>
      <w:r w:rsidRPr="00FC0BFE">
        <w:rPr>
          <w:rFonts w:ascii="Times New Roman" w:eastAsia="Times New Roman" w:hAnsi="Times New Roman" w:cs="Times New Roman"/>
          <w:sz w:val="32"/>
          <w:szCs w:val="32"/>
          <w:rtl/>
        </w:rPr>
        <w:t xml:space="preserve"> عن الضعيف وارتفع عن الموضوع. </w:t>
      </w:r>
      <w:r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الحديث الموضوع</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هو الخبر المختلَق على رسول الله - صلى الله عليه وسلم - افتراء عليه. وهو شر أنواع الضعيف وأقبحها, بل جعله بعض العلماء قسما مستقلا لا يندرج تحت الأحاديث الضعيفة ولا يطلق عليه لفظ حديث إلا من جهة واضعه </w:t>
      </w:r>
      <w:r w:rsidR="00020F8B" w:rsidRPr="00FC0BFE">
        <w:rPr>
          <w:rFonts w:ascii="Times New Roman" w:eastAsia="Times New Roman" w:hAnsi="Times New Roman" w:cs="Times New Roman"/>
          <w:sz w:val="32"/>
          <w:szCs w:val="32"/>
          <w:rtl/>
        </w:rPr>
        <w:br/>
        <w:t xml:space="preserve">حكم روايته : يحرم اتفاقًا رواية الخبر الموضوع منسوبا إلى رسول الله - صلى الله عليه وسلم - إلا مقرونا ببيان كونه موضوعا, وذلك لقول الرسول - صلى الله عليه وسلم - : (من كذب عليَّ متعمدًا فليتبوأ مقعده من النار). وقوله - صلى الله عليه وسلم - (من حدَّث عني بحديث يرى أنه كذب فهو أحد الكاذِبين). </w:t>
      </w:r>
      <w:r w:rsidR="00020F8B" w:rsidRPr="00FC0BFE">
        <w:rPr>
          <w:rFonts w:ascii="Times New Roman" w:eastAsia="Times New Roman" w:hAnsi="Times New Roman" w:cs="Times New Roman"/>
          <w:sz w:val="32"/>
          <w:szCs w:val="32"/>
          <w:rtl/>
        </w:rPr>
        <w:br/>
        <w:t xml:space="preserve">- علامات الوضع : وضع العلماء قواعد يكشفون بها الأحاديث الموضوعة, ومن </w:t>
      </w:r>
      <w:r w:rsidR="00020F8B" w:rsidRPr="0037723C">
        <w:rPr>
          <w:rFonts w:ascii="Times New Roman" w:eastAsia="Times New Roman" w:hAnsi="Times New Roman" w:cs="Times New Roman"/>
          <w:color w:val="C00000"/>
          <w:sz w:val="32"/>
          <w:szCs w:val="32"/>
          <w:u w:val="single"/>
          <w:rtl/>
        </w:rPr>
        <w:t>هذه القواعد :</w:t>
      </w:r>
      <w:r w:rsidR="00020F8B" w:rsidRPr="00FC0BFE">
        <w:rPr>
          <w:rFonts w:ascii="Times New Roman" w:eastAsia="Times New Roman" w:hAnsi="Times New Roman" w:cs="Times New Roman"/>
          <w:sz w:val="32"/>
          <w:szCs w:val="32"/>
          <w:rtl/>
        </w:rPr>
        <w:t xml:space="preserve"> </w:t>
      </w:r>
      <w:r w:rsidR="00020F8B" w:rsidRPr="00FC0BFE">
        <w:rPr>
          <w:rFonts w:ascii="Times New Roman" w:eastAsia="Times New Roman" w:hAnsi="Times New Roman" w:cs="Times New Roman"/>
          <w:sz w:val="32"/>
          <w:szCs w:val="32"/>
          <w:rtl/>
        </w:rPr>
        <w:br/>
        <w:t xml:space="preserve">1- إقرار الواضع نفسه, كإقرار ابن أبي مريم بوضع أحاديث في فضائل السور </w:t>
      </w:r>
      <w:r w:rsidR="00020F8B" w:rsidRPr="00FC0BFE">
        <w:rPr>
          <w:rFonts w:ascii="Times New Roman" w:eastAsia="Times New Roman" w:hAnsi="Times New Roman" w:cs="Times New Roman"/>
          <w:sz w:val="32"/>
          <w:szCs w:val="32"/>
          <w:rtl/>
        </w:rPr>
        <w:br/>
        <w:t xml:space="preserve">2- وجود قرينة في الراوي بمنزلة الإقرار, كأن يحدث عن شيخ لم يثبت أنه لقيه أو عاصره أو توفى قبل مولد الراوي, أو لم يدخل المكان الذي ادّعى سماعه فيه </w:t>
      </w:r>
      <w:r w:rsidR="00020F8B" w:rsidRPr="00FC0BFE">
        <w:rPr>
          <w:rFonts w:ascii="Times New Roman" w:eastAsia="Times New Roman" w:hAnsi="Times New Roman" w:cs="Times New Roman"/>
          <w:sz w:val="32"/>
          <w:szCs w:val="32"/>
          <w:rtl/>
        </w:rPr>
        <w:br/>
        <w:t xml:space="preserve">3- وجود قرينة في المتن تدل على وضعه, كأن يكون في المروي لحنٌ في الأسلوب أو ركاكة في اللفظ وسقوط في المعنى </w:t>
      </w:r>
      <w:r w:rsidR="00020F8B" w:rsidRPr="00FC0BFE">
        <w:rPr>
          <w:rFonts w:ascii="Times New Roman" w:eastAsia="Times New Roman" w:hAnsi="Times New Roman" w:cs="Times New Roman"/>
          <w:sz w:val="32"/>
          <w:szCs w:val="32"/>
          <w:rtl/>
        </w:rPr>
        <w:br/>
        <w:t xml:space="preserve">4- مخالفته للعقل والحسِّ والمشاهدة </w:t>
      </w:r>
      <w:r w:rsidR="00020F8B" w:rsidRPr="00FC0BFE">
        <w:rPr>
          <w:rFonts w:ascii="Times New Roman" w:eastAsia="Times New Roman" w:hAnsi="Times New Roman" w:cs="Times New Roman"/>
          <w:sz w:val="32"/>
          <w:szCs w:val="32"/>
          <w:rtl/>
        </w:rPr>
        <w:br/>
        <w:t xml:space="preserve">5- مخالفته لصريح القرآن الكريم والسنة الصحيحة, بحيث لا يقبل التأويل </w:t>
      </w:r>
      <w:r w:rsidR="00020F8B" w:rsidRPr="00FC0BFE">
        <w:rPr>
          <w:rFonts w:ascii="Times New Roman" w:eastAsia="Times New Roman" w:hAnsi="Times New Roman" w:cs="Times New Roman"/>
          <w:sz w:val="32"/>
          <w:szCs w:val="32"/>
          <w:rtl/>
        </w:rPr>
        <w:br/>
        <w:t xml:space="preserve">6- مخالفته للحقائق التاريخية المعروفة في عصر النبي - صلى الله عليه وسلم </w:t>
      </w:r>
      <w:r w:rsidR="00020F8B" w:rsidRPr="00FC0BFE">
        <w:rPr>
          <w:rFonts w:ascii="Times New Roman" w:eastAsia="Times New Roman" w:hAnsi="Times New Roman" w:cs="Times New Roman"/>
          <w:sz w:val="32"/>
          <w:szCs w:val="32"/>
          <w:rtl/>
        </w:rPr>
        <w:br/>
        <w:t>7- أن يكون الخبر عن أمر جسيم تتوافر الدواعي على نقله وذلك بأن يقع على مشهد من جميع الصحابة ثم لا يرويه إلا واحد ويتكتمه الجميع, كما روي من أن الرسول - صلى الله عليه وسلم - أخذ بيد علي بن أبي طالب بمحضر من الصحابة كلهم عقب عودتهم من حجة الوداع ثم قال بعد أن عرفه الجميع : (هذا صبي وأخي والخليفة من بعدي فاسمعوا له وأطيعوا) فهل يقبل مسلم هذا الخبر الذي يدل على تواطؤ جميع الصحابة على كتمانه حين استخلفوا أبا بكر وارتضوه أبا بكر وارتضوه خليفة لهم؟</w:t>
      </w:r>
      <w:r w:rsidR="00020F8B" w:rsidRPr="00FC0BFE">
        <w:rPr>
          <w:rFonts w:ascii="Times New Roman" w:eastAsia="Times New Roman" w:hAnsi="Times New Roman" w:cs="Times New Roman"/>
          <w:sz w:val="32"/>
          <w:szCs w:val="32"/>
          <w:rtl/>
        </w:rPr>
        <w:br/>
        <w:t xml:space="preserve">8 - أن يتضمن وعيدا شديدا على ذنب صغير أو ثوابا عظيما على فعل صغير وذاك مشهور عند كثير من القصاص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 xml:space="preserve">المتصل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lastRenderedPageBreak/>
        <w:t xml:space="preserve">هو الحديث الذي اتصل إسناده بسمع كل راوٍ ممن فوقه من أوله إلى منتهاه، مرفوعاً أو موقوفاً. </w:t>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rtl/>
        </w:rPr>
        <w:br/>
      </w:r>
      <w:r w:rsidR="00020F8B" w:rsidRPr="0037723C">
        <w:rPr>
          <w:rFonts w:ascii="Times New Roman" w:eastAsia="Times New Roman" w:hAnsi="Times New Roman" w:cs="Times New Roman"/>
          <w:color w:val="C00000"/>
          <w:sz w:val="32"/>
          <w:szCs w:val="32"/>
          <w:u w:val="single"/>
          <w:rtl/>
        </w:rPr>
        <w:t>المسند</w:t>
      </w:r>
      <w:r w:rsidR="00020F8B" w:rsidRPr="0037723C">
        <w:rPr>
          <w:rFonts w:ascii="Times New Roman" w:eastAsia="Times New Roman" w:hAnsi="Times New Roman" w:cs="Times New Roman"/>
          <w:color w:val="C00000"/>
          <w:sz w:val="32"/>
          <w:szCs w:val="32"/>
          <w:rtl/>
        </w:rPr>
        <w:t xml:space="preserve"> </w:t>
      </w:r>
      <w:r w:rsidR="00020F8B" w:rsidRPr="00FC0BFE">
        <w:rPr>
          <w:rFonts w:ascii="Times New Roman" w:eastAsia="Times New Roman" w:hAnsi="Times New Roman" w:cs="Times New Roman"/>
          <w:sz w:val="32"/>
          <w:szCs w:val="32"/>
          <w:rtl/>
        </w:rPr>
        <w:br/>
        <w:t xml:space="preserve">الحديث المسند: هو ما اتصل سنده مرفوعاً إلى النبي صلى الله عليه وسلم. </w:t>
      </w:r>
      <w:r w:rsidR="00020F8B" w:rsidRPr="00FC0BFE">
        <w:rPr>
          <w:rFonts w:ascii="Times New Roman" w:eastAsia="Times New Roman" w:hAnsi="Times New Roman" w:cs="Times New Roman"/>
          <w:sz w:val="32"/>
          <w:szCs w:val="32"/>
          <w:rtl/>
        </w:rPr>
        <w:br/>
        <w:t xml:space="preserve">فلا يدخل الموقوف والمقطوع ولو اتصل إسنادهما، ولا المنقطع، ولو كان مرفوعاً. </w:t>
      </w:r>
      <w:r w:rsidR="00020F8B" w:rsidRPr="00FC0BFE">
        <w:rPr>
          <w:rFonts w:ascii="Times New Roman" w:eastAsia="Times New Roman" w:hAnsi="Times New Roman" w:cs="Times New Roman"/>
          <w:sz w:val="32"/>
          <w:szCs w:val="32"/>
          <w:rtl/>
        </w:rPr>
        <w:br/>
        <w:t xml:space="preserve">وهذا هو المعتمد المشهور في تعريف المسند. </w:t>
      </w:r>
      <w:r w:rsidR="00020F8B" w:rsidRPr="00FC0BFE">
        <w:rPr>
          <w:rFonts w:ascii="Times New Roman" w:eastAsia="Times New Roman" w:hAnsi="Times New Roman" w:cs="Times New Roman"/>
          <w:sz w:val="32"/>
          <w:szCs w:val="32"/>
          <w:rtl/>
        </w:rPr>
        <w:br/>
        <w:t xml:space="preserve">المعنعن والمؤنن </w:t>
      </w:r>
      <w:r w:rsidR="00020F8B" w:rsidRPr="00FC0BFE">
        <w:rPr>
          <w:rFonts w:ascii="Times New Roman" w:eastAsia="Times New Roman" w:hAnsi="Times New Roman" w:cs="Times New Roman"/>
          <w:sz w:val="32"/>
          <w:szCs w:val="32"/>
          <w:rtl/>
        </w:rPr>
        <w:br/>
        <w:t xml:space="preserve">هذان النوعان يدرسان بعض الصيغ التي يستعملها الرواة في النقل عمن فوقهم، لما فيها من احتمال عدم الاتصال. </w:t>
      </w:r>
      <w:r w:rsidR="00020F8B" w:rsidRPr="00FC0BFE">
        <w:rPr>
          <w:rFonts w:ascii="Times New Roman" w:eastAsia="Times New Roman" w:hAnsi="Times New Roman" w:cs="Times New Roman"/>
          <w:sz w:val="32"/>
          <w:szCs w:val="32"/>
          <w:rtl/>
        </w:rPr>
        <w:br/>
        <w:t xml:space="preserve">والمعنعن: هو قول الراوي (عن فلان عن فلان). </w:t>
      </w:r>
      <w:r w:rsidR="00020F8B" w:rsidRPr="00FC0BFE">
        <w:rPr>
          <w:rFonts w:ascii="Times New Roman" w:eastAsia="Times New Roman" w:hAnsi="Times New Roman" w:cs="Times New Roman"/>
          <w:sz w:val="32"/>
          <w:szCs w:val="32"/>
          <w:rtl/>
        </w:rPr>
        <w:br/>
        <w:t xml:space="preserve">وأما المؤنن: فهو قول الراوي (حدثنا فلان أن فلان قال). </w:t>
      </w:r>
      <w:r w:rsidR="00020F8B" w:rsidRPr="00FC0BFE">
        <w:rPr>
          <w:rFonts w:ascii="Times New Roman" w:eastAsia="Times New Roman" w:hAnsi="Times New Roman" w:cs="Times New Roman"/>
          <w:sz w:val="32"/>
          <w:szCs w:val="32"/>
          <w:rtl/>
        </w:rPr>
        <w:br/>
        <w:t xml:space="preserve">حكمهما: إذا كان الراوي مدلسا فالحديث مردود وإذا لم يكن مدلسا اشترط العلماء إثبات اللقاء بين الراوي وشيخه وإلا فالحديث مردود فإذا ثبت اللقاء والراوي غير مدلس فالحديث مقبول </w:t>
      </w:r>
      <w:r w:rsidR="00020F8B" w:rsidRPr="00FC0BFE">
        <w:rPr>
          <w:rFonts w:ascii="Times New Roman" w:eastAsia="Times New Roman" w:hAnsi="Times New Roman" w:cs="Times New Roman"/>
          <w:sz w:val="32"/>
          <w:szCs w:val="32"/>
          <w:rtl/>
        </w:rPr>
        <w:br/>
      </w:r>
      <w:r w:rsidR="00020F8B" w:rsidRPr="00FC0BFE">
        <w:rPr>
          <w:rFonts w:ascii="Times New Roman" w:eastAsia="Times New Roman" w:hAnsi="Times New Roman" w:cs="Times New Roman"/>
          <w:sz w:val="32"/>
          <w:szCs w:val="32"/>
          <w:rtl/>
        </w:rPr>
        <w:br/>
      </w:r>
      <w:r w:rsidR="00020F8B" w:rsidRPr="0037723C">
        <w:rPr>
          <w:rFonts w:ascii="Times New Roman" w:eastAsia="Times New Roman" w:hAnsi="Times New Roman" w:cs="Times New Roman"/>
          <w:color w:val="C00000"/>
          <w:sz w:val="32"/>
          <w:szCs w:val="32"/>
          <w:u w:val="single"/>
          <w:rtl/>
        </w:rPr>
        <w:t xml:space="preserve">المسلسل </w:t>
      </w:r>
      <w:r w:rsidR="00020F8B" w:rsidRPr="00FC0BFE">
        <w:rPr>
          <w:rFonts w:ascii="Times New Roman" w:eastAsia="Times New Roman" w:hAnsi="Times New Roman" w:cs="Times New Roman"/>
          <w:sz w:val="32"/>
          <w:szCs w:val="32"/>
          <w:rtl/>
        </w:rPr>
        <w:br/>
        <w:t xml:space="preserve">المسلسل في اصطلاح المحدثين : هو الحديث الذي توارد رجال إسناده واحداً فواحداً على حاله واحدة، أو صفة واحدة للرواة و للرواية. </w:t>
      </w:r>
    </w:p>
    <w:p w:rsidR="00020F8B" w:rsidRPr="00FC0BFE" w:rsidRDefault="00020F8B" w:rsidP="00FE20DF">
      <w:pPr>
        <w:shd w:val="clear" w:color="auto" w:fill="FFFFFF"/>
        <w:spacing w:after="0" w:line="240" w:lineRule="auto"/>
        <w:rPr>
          <w:rFonts w:ascii="Times New Roman" w:eastAsia="Times New Roman" w:hAnsi="Times New Roman" w:cs="Times New Roman"/>
          <w:sz w:val="20"/>
          <w:szCs w:val="20"/>
        </w:rPr>
      </w:pPr>
      <w:r w:rsidRPr="0037723C">
        <w:rPr>
          <w:rFonts w:ascii="Times New Roman" w:eastAsia="Times New Roman" w:hAnsi="Times New Roman" w:cs="Times New Roman"/>
          <w:color w:val="C00000"/>
          <w:sz w:val="32"/>
          <w:szCs w:val="32"/>
          <w:rtl/>
        </w:rPr>
        <w:br/>
      </w:r>
      <w:r w:rsidRPr="0037723C">
        <w:rPr>
          <w:rFonts w:ascii="Times New Roman" w:eastAsia="Times New Roman" w:hAnsi="Times New Roman" w:cs="Times New Roman"/>
          <w:color w:val="C00000"/>
          <w:sz w:val="32"/>
          <w:szCs w:val="32"/>
          <w:u w:val="single"/>
          <w:rtl/>
        </w:rPr>
        <w:t>العالي</w:t>
      </w:r>
      <w:r w:rsidRPr="00FC0BFE">
        <w:rPr>
          <w:rFonts w:ascii="Times New Roman" w:eastAsia="Times New Roman" w:hAnsi="Times New Roman" w:cs="Times New Roman"/>
          <w:color w:val="CC0066"/>
          <w:sz w:val="32"/>
          <w:szCs w:val="32"/>
          <w:rtl/>
        </w:rPr>
        <w:t xml:space="preserve"> </w:t>
      </w:r>
      <w:r w:rsidRPr="00FC0BFE">
        <w:rPr>
          <w:rFonts w:ascii="Times New Roman" w:eastAsia="Times New Roman" w:hAnsi="Times New Roman" w:cs="Times New Roman"/>
          <w:sz w:val="32"/>
          <w:szCs w:val="32"/>
          <w:rtl/>
        </w:rPr>
        <w:br/>
        <w:t xml:space="preserve">الإسناد العالي: هو الإسناد الذي قل عدد رجاله مع الاتصال. </w:t>
      </w:r>
      <w:r w:rsidRPr="00FC0BFE">
        <w:rPr>
          <w:rFonts w:ascii="Times New Roman" w:eastAsia="Times New Roman" w:hAnsi="Times New Roman" w:cs="Times New Roman"/>
          <w:sz w:val="32"/>
          <w:szCs w:val="32"/>
          <w:rtl/>
        </w:rPr>
        <w:br/>
        <w:t xml:space="preserve">وكذا إذا تقدم سماع رواية، أو تقدمت وفاة شيخه. </w:t>
      </w:r>
      <w:r w:rsidRPr="00FC0BFE">
        <w:rPr>
          <w:rFonts w:ascii="Times New Roman" w:eastAsia="Times New Roman" w:hAnsi="Times New Roman" w:cs="Times New Roman"/>
          <w:sz w:val="32"/>
          <w:szCs w:val="32"/>
          <w:rtl/>
        </w:rPr>
        <w:br/>
        <w:t xml:space="preserve">و ينقسم العلو بالمسافة إلى ثلاثة أقسام: </w:t>
      </w:r>
      <w:r w:rsidRPr="00FC0BFE">
        <w:rPr>
          <w:rFonts w:ascii="Times New Roman" w:eastAsia="Times New Roman" w:hAnsi="Times New Roman" w:cs="Times New Roman"/>
          <w:sz w:val="32"/>
          <w:szCs w:val="32"/>
          <w:rtl/>
        </w:rPr>
        <w:br/>
        <w:t xml:space="preserve">القسم الأول: القرب من رسول الله صلى الله عليه وسلم من حيث العدد بإسناد صحيح. </w:t>
      </w:r>
      <w:r w:rsidRPr="00FC0BFE">
        <w:rPr>
          <w:rFonts w:ascii="Times New Roman" w:eastAsia="Times New Roman" w:hAnsi="Times New Roman" w:cs="Times New Roman"/>
          <w:sz w:val="32"/>
          <w:szCs w:val="32"/>
          <w:rtl/>
        </w:rPr>
        <w:br/>
        <w:t xml:space="preserve">القسم الثاني: القرب من إمام من أئمة الحديث. وهو علو نسبي. </w:t>
      </w:r>
      <w:r w:rsidRPr="00FC0BFE">
        <w:rPr>
          <w:rFonts w:ascii="Times New Roman" w:eastAsia="Times New Roman" w:hAnsi="Times New Roman" w:cs="Times New Roman"/>
          <w:sz w:val="32"/>
          <w:szCs w:val="32"/>
          <w:rtl/>
        </w:rPr>
        <w:br/>
        <w:t xml:space="preserve">القسم الثالث: العلو بالنسبة إلى الكتب الحديثية المشتهرة، وهو أن يعلو إسناد المحدث بالنسبة إلى روايته عن طريق الصحيحين وبقية الستة.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النازل</w:t>
      </w:r>
      <w:r w:rsidRPr="0037723C">
        <w:rPr>
          <w:rFonts w:ascii="Times New Roman" w:eastAsia="Times New Roman" w:hAnsi="Times New Roman" w:cs="Times New Roman"/>
          <w:color w:val="C00000"/>
          <w:sz w:val="32"/>
          <w:szCs w:val="32"/>
          <w:rtl/>
        </w:rPr>
        <w:t xml:space="preserve"> </w:t>
      </w:r>
      <w:r w:rsidRPr="00FC0BFE">
        <w:rPr>
          <w:rFonts w:ascii="Times New Roman" w:eastAsia="Times New Roman" w:hAnsi="Times New Roman" w:cs="Times New Roman"/>
          <w:sz w:val="32"/>
          <w:szCs w:val="32"/>
          <w:rtl/>
        </w:rPr>
        <w:br/>
        <w:t xml:space="preserve">الحديث النازل: ضد العالي، وهو الإسناد الذي كثر عدد رجاله. </w:t>
      </w:r>
      <w:r w:rsidRPr="00FC0BFE">
        <w:rPr>
          <w:rFonts w:ascii="Times New Roman" w:eastAsia="Times New Roman" w:hAnsi="Times New Roman" w:cs="Times New Roman"/>
          <w:sz w:val="32"/>
          <w:szCs w:val="32"/>
          <w:rtl/>
        </w:rPr>
        <w:br/>
        <w:t xml:space="preserve">ينقسم النزول إلى : </w:t>
      </w:r>
      <w:r w:rsidRPr="00FC0BFE">
        <w:rPr>
          <w:rFonts w:ascii="Times New Roman" w:eastAsia="Times New Roman" w:hAnsi="Times New Roman" w:cs="Times New Roman"/>
          <w:sz w:val="32"/>
          <w:szCs w:val="32"/>
          <w:rtl/>
        </w:rPr>
        <w:br/>
        <w:t xml:space="preserve">1- كثرة الوسائط إلى النبي صلى الله عليه وسلم . </w:t>
      </w:r>
      <w:r w:rsidRPr="00FC0BFE">
        <w:rPr>
          <w:rFonts w:ascii="Times New Roman" w:eastAsia="Times New Roman" w:hAnsi="Times New Roman" w:cs="Times New Roman"/>
          <w:sz w:val="32"/>
          <w:szCs w:val="32"/>
          <w:rtl/>
        </w:rPr>
        <w:br/>
        <w:t xml:space="preserve">2- كثرة الوسائط إلى إمام من أئمة الحديث . </w:t>
      </w:r>
      <w:r w:rsidRPr="00FC0BFE">
        <w:rPr>
          <w:rFonts w:ascii="Times New Roman" w:eastAsia="Times New Roman" w:hAnsi="Times New Roman" w:cs="Times New Roman"/>
          <w:sz w:val="32"/>
          <w:szCs w:val="32"/>
          <w:rtl/>
        </w:rPr>
        <w:br/>
        <w:t xml:space="preserve">3- نزول الإسناد من طريق غير الكتب الستة عن الإسناد من طريقها.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lastRenderedPageBreak/>
        <w:t xml:space="preserve">المنقطع </w:t>
      </w:r>
      <w:r w:rsidRPr="00FC0BFE">
        <w:rPr>
          <w:rFonts w:ascii="Times New Roman" w:eastAsia="Times New Roman" w:hAnsi="Times New Roman" w:cs="Times New Roman"/>
          <w:sz w:val="32"/>
          <w:szCs w:val="32"/>
          <w:rtl/>
        </w:rPr>
        <w:br/>
        <w:t xml:space="preserve">هو ما سقط من وسط إسناده راو أو أكثر من غير توال. </w:t>
      </w:r>
      <w:r w:rsidRPr="00FC0BFE">
        <w:rPr>
          <w:rFonts w:ascii="Times New Roman" w:eastAsia="Times New Roman" w:hAnsi="Times New Roman" w:cs="Times New Roman"/>
          <w:sz w:val="32"/>
          <w:szCs w:val="32"/>
          <w:rtl/>
        </w:rPr>
        <w:br/>
        <w:t xml:space="preserve">حكمه </w:t>
      </w:r>
      <w:r w:rsidRPr="00FC0BFE">
        <w:rPr>
          <w:rFonts w:ascii="Times New Roman" w:eastAsia="Times New Roman" w:hAnsi="Times New Roman" w:cs="Times New Roman"/>
          <w:sz w:val="32"/>
          <w:szCs w:val="32"/>
          <w:rtl/>
        </w:rPr>
        <w:br/>
        <w:t xml:space="preserve">المنقطع ضعيف باتفاق العلماء وذلك للجهل بحال الراوي المحذوف.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المرسل :</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t xml:space="preserve">هو رواية التابعي مطلقاً عن النبي صلى الله عليه وسلم. (وصورته أن يقول التابعي - سواء كان كبيرا أو صغيرا- قال رسول الله - صلى الله عليه وسلم - كذا, أو فعل كذا, أو فُعل بحضرته كذا, أو نحو ذلك). </w:t>
      </w:r>
      <w:r w:rsidRPr="00FC0BFE">
        <w:rPr>
          <w:rFonts w:ascii="Times New Roman" w:eastAsia="Times New Roman" w:hAnsi="Times New Roman" w:cs="Times New Roman"/>
          <w:sz w:val="32"/>
          <w:szCs w:val="32"/>
          <w:rtl/>
        </w:rPr>
        <w:br/>
        <w:t xml:space="preserve">حكمه : </w:t>
      </w:r>
      <w:r w:rsidRPr="00FC0BFE">
        <w:rPr>
          <w:rFonts w:ascii="Times New Roman" w:eastAsia="Times New Roman" w:hAnsi="Times New Roman" w:cs="Times New Roman"/>
          <w:sz w:val="32"/>
          <w:szCs w:val="32"/>
          <w:rtl/>
        </w:rPr>
        <w:br/>
        <w:t xml:space="preserve">اختلفت آراء العلماء في حكم العمل بالمرسل : </w:t>
      </w:r>
      <w:r w:rsidRPr="00FC0BFE">
        <w:rPr>
          <w:rFonts w:ascii="Times New Roman" w:eastAsia="Times New Roman" w:hAnsi="Times New Roman" w:cs="Times New Roman"/>
          <w:sz w:val="32"/>
          <w:szCs w:val="32"/>
          <w:rtl/>
        </w:rPr>
        <w:br/>
        <w:t xml:space="preserve">الرأى الأول : يرى جمهور علماء الحديث ضعف المرسل وعدم قبوله أو الاحتجاج به. وسبب ردهم للمرسل لاحتمال كون المحذوف غير الصحابي وفي هذهالحالة يحتمل أن يكون ضعيفا. </w:t>
      </w:r>
      <w:r w:rsidRPr="00FC0BFE">
        <w:rPr>
          <w:rFonts w:ascii="Times New Roman" w:eastAsia="Times New Roman" w:hAnsi="Times New Roman" w:cs="Times New Roman"/>
          <w:sz w:val="32"/>
          <w:szCs w:val="32"/>
          <w:rtl/>
        </w:rPr>
        <w:br/>
        <w:t xml:space="preserve">الرأى الثانى : يرى أصحابه حُجية المرسل مطلقا </w:t>
      </w:r>
      <w:r w:rsidRPr="00FC0BFE">
        <w:rPr>
          <w:rFonts w:ascii="Times New Roman" w:eastAsia="Times New Roman" w:hAnsi="Times New Roman" w:cs="Times New Roman"/>
          <w:sz w:val="32"/>
          <w:szCs w:val="32"/>
          <w:rtl/>
        </w:rPr>
        <w:br/>
        <w:t xml:space="preserve">الرأى الثالث : </w:t>
      </w:r>
      <w:r w:rsidRPr="00FC0BFE">
        <w:rPr>
          <w:rFonts w:ascii="Times New Roman" w:eastAsia="Times New Roman" w:hAnsi="Times New Roman" w:cs="Times New Roman"/>
          <w:sz w:val="32"/>
          <w:szCs w:val="32"/>
          <w:rtl/>
        </w:rPr>
        <w:br/>
        <w:t xml:space="preserve">وهو رأي الشافعي وبعض العلماء حيث يقبلون المرسل بشروط. وقد ذكر الإمام الشافعي في الرسالة شروط قبول مراسيل كبار التابعين وحجيتها وهي : </w:t>
      </w:r>
      <w:r w:rsidRPr="00FC0BFE">
        <w:rPr>
          <w:rFonts w:ascii="Times New Roman" w:eastAsia="Times New Roman" w:hAnsi="Times New Roman" w:cs="Times New Roman"/>
          <w:sz w:val="32"/>
          <w:szCs w:val="32"/>
          <w:rtl/>
        </w:rPr>
        <w:br/>
        <w:t xml:space="preserve">1- أن يكون الراوي المرسل من كبار التابعين. </w:t>
      </w:r>
      <w:r w:rsidRPr="00FC0BFE">
        <w:rPr>
          <w:rFonts w:ascii="Times New Roman" w:eastAsia="Times New Roman" w:hAnsi="Times New Roman" w:cs="Times New Roman"/>
          <w:sz w:val="32"/>
          <w:szCs w:val="32"/>
          <w:rtl/>
        </w:rPr>
        <w:br/>
        <w:t xml:space="preserve">2- إذا صرح المرسل بكون الراوي المحذوف ثقة. </w:t>
      </w:r>
      <w:r w:rsidRPr="00FC0BFE">
        <w:rPr>
          <w:rFonts w:ascii="Times New Roman" w:eastAsia="Times New Roman" w:hAnsi="Times New Roman" w:cs="Times New Roman"/>
          <w:sz w:val="32"/>
          <w:szCs w:val="32"/>
          <w:rtl/>
        </w:rPr>
        <w:br/>
        <w:t xml:space="preserve">3- أن يوافق المرسل في حديثه المرسل هذا رواية الحفاظ له لفظا ومعنى </w:t>
      </w:r>
      <w:r w:rsidRPr="00FC0BFE">
        <w:rPr>
          <w:rFonts w:ascii="Times New Roman" w:eastAsia="Times New Roman" w:hAnsi="Times New Roman" w:cs="Times New Roman"/>
          <w:sz w:val="32"/>
          <w:szCs w:val="32"/>
          <w:rtl/>
        </w:rPr>
        <w:br/>
        <w:t xml:space="preserve">4- أن ينضم إلى الشروط الثلاثة السابقة واحد مما يلي : </w:t>
      </w:r>
      <w:r w:rsidRPr="00FC0BFE">
        <w:rPr>
          <w:rFonts w:ascii="Times New Roman" w:eastAsia="Times New Roman" w:hAnsi="Times New Roman" w:cs="Times New Roman"/>
          <w:sz w:val="32"/>
          <w:szCs w:val="32"/>
          <w:rtl/>
        </w:rPr>
        <w:br/>
        <w:t xml:space="preserve">أ) أن يروى الحديث من طريق أخرى متصلة. </w:t>
      </w:r>
      <w:r w:rsidRPr="00FC0BFE">
        <w:rPr>
          <w:rFonts w:ascii="Times New Roman" w:eastAsia="Times New Roman" w:hAnsi="Times New Roman" w:cs="Times New Roman"/>
          <w:sz w:val="32"/>
          <w:szCs w:val="32"/>
          <w:rtl/>
        </w:rPr>
        <w:br/>
        <w:t xml:space="preserve">ب) أن يروى الحديث مرسلا من وجه آخر بشرط أن يكون المرسل الثاني قد روى الحديث عن شيوخ يختلفون عن شيوخ المرسل الأول. </w:t>
      </w:r>
      <w:r w:rsidRPr="00FC0BFE">
        <w:rPr>
          <w:rFonts w:ascii="Times New Roman" w:eastAsia="Times New Roman" w:hAnsi="Times New Roman" w:cs="Times New Roman"/>
          <w:sz w:val="32"/>
          <w:szCs w:val="32"/>
          <w:rtl/>
        </w:rPr>
        <w:br/>
        <w:t xml:space="preserve">ج) أن يوافق قول الصحابي. </w:t>
      </w:r>
      <w:r w:rsidRPr="00FC0BFE">
        <w:rPr>
          <w:rFonts w:ascii="Times New Roman" w:eastAsia="Times New Roman" w:hAnsi="Times New Roman" w:cs="Times New Roman"/>
          <w:sz w:val="32"/>
          <w:szCs w:val="32"/>
          <w:rtl/>
        </w:rPr>
        <w:br/>
        <w:t xml:space="preserve">د) أن يفتي بمقتضاه أكثر أهل العلم.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color w:val="CC0066"/>
          <w:sz w:val="32"/>
          <w:szCs w:val="32"/>
          <w:u w:val="single"/>
          <w:rtl/>
        </w:rPr>
        <w:t xml:space="preserve">المعلق </w:t>
      </w:r>
      <w:r w:rsidRPr="00FC0BFE">
        <w:rPr>
          <w:rFonts w:ascii="Times New Roman" w:eastAsia="Times New Roman" w:hAnsi="Times New Roman" w:cs="Times New Roman"/>
          <w:sz w:val="32"/>
          <w:szCs w:val="32"/>
          <w:rtl/>
        </w:rPr>
        <w:br/>
        <w:t xml:space="preserve">هو الحديث الذي حذف من مبتدأ إسناده راوٍ فأكثر على التوالي حتى إن بعضهم استعمله في حذف كل الإسناد.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color w:val="CC0066"/>
          <w:sz w:val="32"/>
          <w:szCs w:val="32"/>
          <w:u w:val="single"/>
          <w:rtl/>
        </w:rPr>
        <w:t>صوره :</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t xml:space="preserve">1- حذف جميع السند كقولهم : قال رسول الله - صلى الله عليه وسلم - كذا وكذا </w:t>
      </w:r>
      <w:r w:rsidRPr="00FC0BFE">
        <w:rPr>
          <w:rFonts w:ascii="Times New Roman" w:eastAsia="Times New Roman" w:hAnsi="Times New Roman" w:cs="Times New Roman"/>
          <w:sz w:val="32"/>
          <w:szCs w:val="32"/>
          <w:rtl/>
        </w:rPr>
        <w:br/>
        <w:t xml:space="preserve">2- حذف جميع الإسناد إلا الصحابي كقولهم : قال ابن عباس قال رسول الله وكذا. . </w:t>
      </w:r>
      <w:r w:rsidRPr="00FC0BFE">
        <w:rPr>
          <w:rFonts w:ascii="Times New Roman" w:eastAsia="Times New Roman" w:hAnsi="Times New Roman" w:cs="Times New Roman"/>
          <w:sz w:val="32"/>
          <w:szCs w:val="32"/>
          <w:rtl/>
        </w:rPr>
        <w:br/>
        <w:t xml:space="preserve">3- حذف جميع الإسناد إلا الصحابي والتابعي كقولهم : قال سعيد بن المسيب عن أبي هريرة كذا وكذا. . . </w:t>
      </w:r>
      <w:r w:rsidRPr="00FC0BFE">
        <w:rPr>
          <w:rFonts w:ascii="Times New Roman" w:eastAsia="Times New Roman" w:hAnsi="Times New Roman" w:cs="Times New Roman"/>
          <w:sz w:val="32"/>
          <w:szCs w:val="32"/>
          <w:rtl/>
        </w:rPr>
        <w:br/>
        <w:t xml:space="preserve">حكمه : المعلق مردود ولا يحتج به, وذلك لأنه فقد شرطا من شروط صحة الحديث </w:t>
      </w:r>
      <w:r w:rsidRPr="00FC0BFE">
        <w:rPr>
          <w:rFonts w:ascii="Times New Roman" w:eastAsia="Times New Roman" w:hAnsi="Times New Roman" w:cs="Times New Roman"/>
          <w:sz w:val="32"/>
          <w:szCs w:val="32"/>
          <w:rtl/>
        </w:rPr>
        <w:lastRenderedPageBreak/>
        <w:t xml:space="preserve">وهو اتصال السند من عدم علمنا بأحوال الرواة المحذوفين. المعلقات في الصحيحين : وهذا الحكم - وهو أن المعلق مردود - إنما هو للحديث المعلق عموما, ولكن إن وجد المعلق في كتاب التزم الصحة كالبخاري مثلا فهو على حالين </w:t>
      </w:r>
      <w:r w:rsidRPr="00FC0BFE">
        <w:rPr>
          <w:rFonts w:ascii="Times New Roman" w:eastAsia="Times New Roman" w:hAnsi="Times New Roman" w:cs="Times New Roman"/>
          <w:sz w:val="32"/>
          <w:szCs w:val="32"/>
          <w:rtl/>
        </w:rPr>
        <w:br/>
        <w:t xml:space="preserve">أ ) ما ذكره بصيغة الجزم مثل قال وذَكَر وحَكَى فهو حكم بصحته إلى من علق عنه </w:t>
      </w:r>
      <w:r w:rsidRPr="00FC0BFE">
        <w:rPr>
          <w:rFonts w:ascii="Times New Roman" w:eastAsia="Times New Roman" w:hAnsi="Times New Roman" w:cs="Times New Roman"/>
          <w:sz w:val="32"/>
          <w:szCs w:val="32"/>
          <w:rtl/>
        </w:rPr>
        <w:br/>
        <w:t xml:space="preserve">ب ) وما ذكره بصيغة المبني للمجهول مثل قيل وذُكِرَوحُكِيَ فليس فيه حكم بصحته, بل فيه الصحيح والحسن والضعيف وليس فيه حديث واهٍ شديد الضعف وهذا يستلزم البحث عن إسناده للحكم عليه بما يليق.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المعضل :</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t xml:space="preserve">ما سقط من وسط إسناده اثنان أو أكثر على التوالي. فالراوي للحديث قد أسقط راويين فأكثر فصار انقطاع السند معضلا أي شديدا يعسر وصله. </w:t>
      </w:r>
      <w:r w:rsidRPr="00FC0BFE">
        <w:rPr>
          <w:rFonts w:ascii="Times New Roman" w:eastAsia="Times New Roman" w:hAnsi="Times New Roman" w:cs="Times New Roman"/>
          <w:sz w:val="32"/>
          <w:szCs w:val="32"/>
          <w:rtl/>
        </w:rPr>
        <w:br/>
        <w:t xml:space="preserve">حكمه : المعضل أسوأ حالا وأضعف من المرسل وغيره, وذلك لسقوط الاتصال بين الرواة, والسقوط هنا أفدح وأسوأ, لأنه سقوط راويين أو أكثر في موضع واحد.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 xml:space="preserve">المدلس </w:t>
      </w:r>
      <w:r w:rsidRPr="00FC0BFE">
        <w:rPr>
          <w:rFonts w:ascii="Times New Roman" w:eastAsia="Times New Roman" w:hAnsi="Times New Roman" w:cs="Times New Roman"/>
          <w:sz w:val="32"/>
          <w:szCs w:val="32"/>
          <w:rtl/>
        </w:rPr>
        <w:br/>
        <w:t xml:space="preserve">إخفاء عيب الإسناد مع تحسين ظاهره. التدليس مكروه, وتدليس الإسناد أشد كراهة من تدليس الشيوخ. </w:t>
      </w:r>
      <w:r w:rsidRPr="00FC0BFE">
        <w:rPr>
          <w:rFonts w:ascii="Times New Roman" w:eastAsia="Times New Roman" w:hAnsi="Times New Roman" w:cs="Times New Roman"/>
          <w:sz w:val="32"/>
          <w:szCs w:val="32"/>
          <w:rtl/>
        </w:rPr>
        <w:br/>
        <w:t xml:space="preserve">حكمه : إن لم يصرح بالسماع لم تقبل روايته كأن يقول عن ونحوها أما إذا صرح بالسماع قبلت روايته. </w:t>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أقسامه :</w:t>
      </w:r>
      <w:r w:rsidRPr="00FC0BFE">
        <w:rPr>
          <w:rFonts w:ascii="Times New Roman" w:eastAsia="Times New Roman" w:hAnsi="Times New Roman" w:cs="Times New Roman"/>
          <w:color w:val="CC0066"/>
          <w:sz w:val="32"/>
          <w:szCs w:val="32"/>
          <w:rtl/>
        </w:rPr>
        <w:t xml:space="preserve"> </w:t>
      </w:r>
      <w:r w:rsidRPr="00FC0BFE">
        <w:rPr>
          <w:rFonts w:ascii="Times New Roman" w:eastAsia="Times New Roman" w:hAnsi="Times New Roman" w:cs="Times New Roman"/>
          <w:sz w:val="32"/>
          <w:szCs w:val="32"/>
          <w:rtl/>
        </w:rPr>
        <w:br/>
        <w:t xml:space="preserve">الاول : هو أن يروي الراوي عن شيخ قد سمع منه بعض الأحاديث لكنه أضاف هذا الحديث الذي دلسه وهو لم يسمعه من شيخه وإنما سمعه من غيره, فأراد أن يسقط من سمعه منه ويضيفه على شيخه الذي سمع منه فيروي الحديث بلفظ يتوهم قارئه أنه يحتمل السماع مثل (قال) أو (عن فلان) ليوهم غيره, لكنه لا يصرح بالسماع فلا يقول (سمعت أو حدثني) حتى لا يصير كذابا. </w:t>
      </w:r>
      <w:r w:rsidRPr="00FC0BFE">
        <w:rPr>
          <w:rFonts w:ascii="Times New Roman" w:eastAsia="Times New Roman" w:hAnsi="Times New Roman" w:cs="Times New Roman"/>
          <w:sz w:val="32"/>
          <w:szCs w:val="32"/>
          <w:rtl/>
        </w:rPr>
        <w:br/>
        <w:t xml:space="preserve">الثاني : هو أن يحاول الراوي إخفاء اسم من سمع منه الحديث من عنده أو يكنيه أو يصفه بما لا يعرف كي لا يعرف. </w:t>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rtl/>
        </w:rPr>
        <w:br/>
      </w:r>
      <w:r w:rsidRPr="0037723C">
        <w:rPr>
          <w:rFonts w:ascii="Times New Roman" w:eastAsia="Times New Roman" w:hAnsi="Times New Roman" w:cs="Times New Roman"/>
          <w:color w:val="C00000"/>
          <w:sz w:val="32"/>
          <w:szCs w:val="32"/>
          <w:u w:val="single"/>
          <w:rtl/>
        </w:rPr>
        <w:t>المرسل الخفي</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t xml:space="preserve">والمعتمد أن المرسل الخفي هو الحديث الذي رواه الراوي عمن عاصره ولم يسمع منه، ولم يلقه. </w:t>
      </w:r>
      <w:r w:rsidRPr="00FC0BFE">
        <w:rPr>
          <w:rFonts w:ascii="Times New Roman" w:eastAsia="Times New Roman" w:hAnsi="Times New Roman" w:cs="Times New Roman"/>
          <w:sz w:val="32"/>
          <w:szCs w:val="32"/>
          <w:rtl/>
        </w:rPr>
        <w:br/>
        <w:t xml:space="preserve">وسائل معرفة الإرسال: </w:t>
      </w:r>
      <w:r w:rsidRPr="00FC0BFE">
        <w:rPr>
          <w:rFonts w:ascii="Times New Roman" w:eastAsia="Times New Roman" w:hAnsi="Times New Roman" w:cs="Times New Roman"/>
          <w:sz w:val="32"/>
          <w:szCs w:val="32"/>
          <w:rtl/>
        </w:rPr>
        <w:br/>
        <w:t xml:space="preserve">1- أن يُعرف عدم اللقاء بينهما بنص بعض الأئمة على ذلك، أو يعرف بوجه صحيح من البحث في تواريخ الرواة. </w:t>
      </w:r>
      <w:r w:rsidRPr="00FC0BFE">
        <w:rPr>
          <w:rFonts w:ascii="Times New Roman" w:eastAsia="Times New Roman" w:hAnsi="Times New Roman" w:cs="Times New Roman"/>
          <w:sz w:val="32"/>
          <w:szCs w:val="32"/>
          <w:rtl/>
        </w:rPr>
        <w:br/>
        <w:t xml:space="preserve">2- أن يُعرف عدم السماع منه مطلقاً بنص إمام على ذلك، أو نحوه، كأن يصرح الراوي نفسه بذلك. </w:t>
      </w:r>
      <w:r w:rsidRPr="00FC0BFE">
        <w:rPr>
          <w:rFonts w:ascii="Times New Roman" w:eastAsia="Times New Roman" w:hAnsi="Times New Roman" w:cs="Times New Roman"/>
          <w:sz w:val="32"/>
          <w:szCs w:val="32"/>
          <w:rtl/>
        </w:rPr>
        <w:br/>
        <w:t xml:space="preserve">3- أن يُعرف عدم سماعه منه لذلك الحديث فقط، وإن سمع منه غيره، إمام بنص إمام </w:t>
      </w:r>
      <w:r w:rsidRPr="00FC0BFE">
        <w:rPr>
          <w:rFonts w:ascii="Times New Roman" w:eastAsia="Times New Roman" w:hAnsi="Times New Roman" w:cs="Times New Roman"/>
          <w:sz w:val="32"/>
          <w:szCs w:val="32"/>
          <w:rtl/>
        </w:rPr>
        <w:lastRenderedPageBreak/>
        <w:t xml:space="preserve">أو إخباره عن نفسه. </w:t>
      </w:r>
      <w:r w:rsidRPr="00FC0BFE">
        <w:rPr>
          <w:rFonts w:ascii="Times New Roman" w:eastAsia="Times New Roman" w:hAnsi="Times New Roman" w:cs="Times New Roman"/>
          <w:sz w:val="32"/>
          <w:szCs w:val="32"/>
          <w:rtl/>
        </w:rPr>
        <w:br/>
        <w:t xml:space="preserve">4- أن يَرِدَ في بعض طرق الحديث زيادة اسم راوٍ بينهما.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 xml:space="preserve">المتواتر </w:t>
      </w:r>
      <w:r w:rsidRPr="00FC0BFE">
        <w:rPr>
          <w:rFonts w:ascii="Times New Roman" w:eastAsia="Times New Roman" w:hAnsi="Times New Roman" w:cs="Times New Roman"/>
          <w:sz w:val="32"/>
          <w:szCs w:val="32"/>
          <w:rtl/>
        </w:rPr>
        <w:br/>
        <w:t xml:space="preserve">هو اسم فاعل من التواتر أي التتابع, نقول تواتر المطر أي تتابع نزوله. </w:t>
      </w:r>
      <w:r w:rsidRPr="00FC0BFE">
        <w:rPr>
          <w:rFonts w:ascii="Times New Roman" w:eastAsia="Times New Roman" w:hAnsi="Times New Roman" w:cs="Times New Roman"/>
          <w:sz w:val="32"/>
          <w:szCs w:val="32"/>
          <w:rtl/>
        </w:rPr>
        <w:br/>
        <w:t xml:space="preserve">واصطلاحا : هو الحديث الذي يرويه عدد كثير يستحيل في العقل عادة اتفاقهم على الكذب. </w:t>
      </w:r>
      <w:r w:rsidRPr="00FC0BFE">
        <w:rPr>
          <w:rFonts w:ascii="Times New Roman" w:eastAsia="Times New Roman" w:hAnsi="Times New Roman" w:cs="Times New Roman"/>
          <w:sz w:val="32"/>
          <w:szCs w:val="32"/>
          <w:rtl/>
        </w:rPr>
        <w:br/>
        <w:t xml:space="preserve">شروطه : يتبين من التعريف أن التواتر لا يتحقق في الحديث إلا بشروط : </w:t>
      </w:r>
      <w:r w:rsidRPr="00FC0BFE">
        <w:rPr>
          <w:rFonts w:ascii="Times New Roman" w:eastAsia="Times New Roman" w:hAnsi="Times New Roman" w:cs="Times New Roman"/>
          <w:sz w:val="32"/>
          <w:szCs w:val="32"/>
          <w:rtl/>
        </w:rPr>
        <w:br/>
        <w:t xml:space="preserve">1- أن يرويه عدد كثير </w:t>
      </w:r>
      <w:r w:rsidRPr="00FC0BFE">
        <w:rPr>
          <w:rFonts w:ascii="Times New Roman" w:eastAsia="Times New Roman" w:hAnsi="Times New Roman" w:cs="Times New Roman"/>
          <w:sz w:val="32"/>
          <w:szCs w:val="32"/>
          <w:rtl/>
        </w:rPr>
        <w:br/>
        <w:t xml:space="preserve">2- أن توجد هذه الكثرة في جميع طبقات السند وأن يستحيل في حكم العقل عادة اتفاقهم على اختلاق الحديث </w:t>
      </w:r>
      <w:r w:rsidRPr="00FC0BFE">
        <w:rPr>
          <w:rFonts w:ascii="Times New Roman" w:eastAsia="Times New Roman" w:hAnsi="Times New Roman" w:cs="Times New Roman"/>
          <w:sz w:val="32"/>
          <w:szCs w:val="32"/>
          <w:rtl/>
        </w:rPr>
        <w:br/>
        <w:t xml:space="preserve">3- أن يعتمدوا في خبرهم على الحس كقولهم سمعنا أو رأينا </w:t>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أقسامه :</w:t>
      </w:r>
      <w:r w:rsidRPr="00FC0BFE">
        <w:rPr>
          <w:rFonts w:ascii="Times New Roman" w:eastAsia="Times New Roman" w:hAnsi="Times New Roman" w:cs="Times New Roman"/>
          <w:sz w:val="32"/>
          <w:szCs w:val="32"/>
          <w:rtl/>
        </w:rPr>
        <w:t xml:space="preserve"> </w:t>
      </w:r>
      <w:r w:rsidRPr="00FC0BFE">
        <w:rPr>
          <w:rFonts w:ascii="Times New Roman" w:eastAsia="Times New Roman" w:hAnsi="Times New Roman" w:cs="Times New Roman"/>
          <w:sz w:val="32"/>
          <w:szCs w:val="32"/>
          <w:rtl/>
        </w:rPr>
        <w:br/>
        <w:t xml:space="preserve">1- متواتر لفظي : أي تواتر الحديث لفظًا ومعنى </w:t>
      </w:r>
      <w:r w:rsidRPr="00FC0BFE">
        <w:rPr>
          <w:rFonts w:ascii="Times New Roman" w:eastAsia="Times New Roman" w:hAnsi="Times New Roman" w:cs="Times New Roman"/>
          <w:sz w:val="32"/>
          <w:szCs w:val="32"/>
          <w:rtl/>
        </w:rPr>
        <w:br/>
        <w:t xml:space="preserve">2- متواتر معنوي : أي تواتر الحديث معنى وإن اختلفت ألفاظه. </w:t>
      </w:r>
      <w:r w:rsidRPr="00FC0BFE">
        <w:rPr>
          <w:rFonts w:ascii="Times New Roman" w:eastAsia="Times New Roman" w:hAnsi="Times New Roman" w:cs="Times New Roman"/>
          <w:sz w:val="32"/>
          <w:szCs w:val="32"/>
          <w:rtl/>
        </w:rPr>
        <w:br/>
        <w:t xml:space="preserve">حكمه: يفيد العلم اليقيني, وهو العلم الذي يُضطر إلى تصديقه تصديقًا جازمًا لا تردد فيه كما يفيد وجوب العمل به.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 xml:space="preserve">المشهور </w:t>
      </w:r>
      <w:r w:rsidRPr="00FC0BFE">
        <w:rPr>
          <w:rFonts w:ascii="Times New Roman" w:eastAsia="Times New Roman" w:hAnsi="Times New Roman" w:cs="Times New Roman"/>
          <w:sz w:val="32"/>
          <w:szCs w:val="32"/>
          <w:rtl/>
        </w:rPr>
        <w:br/>
        <w:t xml:space="preserve">ما رواه ثلاثة أو أكثر في كل طبقة من طبقات السند ولم يبلغ حد التواتر. </w:t>
      </w:r>
      <w:r w:rsidRPr="00FC0BFE">
        <w:rPr>
          <w:rFonts w:ascii="Times New Roman" w:eastAsia="Times New Roman" w:hAnsi="Times New Roman" w:cs="Times New Roman"/>
          <w:sz w:val="32"/>
          <w:szCs w:val="32"/>
          <w:rtl/>
        </w:rPr>
        <w:br/>
        <w:t xml:space="preserve">حكم الحديث المشهور: </w:t>
      </w:r>
      <w:r w:rsidRPr="00FC0BFE">
        <w:rPr>
          <w:rFonts w:ascii="Times New Roman" w:eastAsia="Times New Roman" w:hAnsi="Times New Roman" w:cs="Times New Roman"/>
          <w:sz w:val="32"/>
          <w:szCs w:val="32"/>
          <w:rtl/>
        </w:rPr>
        <w:br/>
        <w:t xml:space="preserve">ينقسم الحديث المشهور من حيث القبول أو الرد إلى ثلاثة أقسام: الصحيح، والحسن، والضعيف.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br/>
      </w:r>
      <w:r w:rsidRPr="0037723C">
        <w:rPr>
          <w:rFonts w:ascii="Times New Roman" w:eastAsia="Times New Roman" w:hAnsi="Times New Roman" w:cs="Times New Roman"/>
          <w:color w:val="C00000"/>
          <w:sz w:val="32"/>
          <w:szCs w:val="32"/>
          <w:u w:val="single"/>
          <w:rtl/>
        </w:rPr>
        <w:t xml:space="preserve">المستفيض </w:t>
      </w:r>
      <w:r w:rsidRPr="00FC0BFE">
        <w:rPr>
          <w:rFonts w:ascii="Times New Roman" w:eastAsia="Times New Roman" w:hAnsi="Times New Roman" w:cs="Times New Roman"/>
          <w:sz w:val="32"/>
          <w:szCs w:val="32"/>
          <w:rtl/>
        </w:rPr>
        <w:br/>
        <w:t xml:space="preserve">وهو الحديث المشهور عند جماعة من العلماء. </w:t>
      </w:r>
      <w:r w:rsidRPr="00FC0BFE">
        <w:rPr>
          <w:rFonts w:ascii="Times New Roman" w:eastAsia="Times New Roman" w:hAnsi="Times New Roman" w:cs="Times New Roman"/>
          <w:sz w:val="32"/>
          <w:szCs w:val="32"/>
          <w:rtl/>
        </w:rPr>
        <w:br/>
        <w:t xml:space="preserve">العزيز </w:t>
      </w:r>
      <w:r w:rsidRPr="00FC0BFE">
        <w:rPr>
          <w:rFonts w:ascii="Times New Roman" w:eastAsia="Times New Roman" w:hAnsi="Times New Roman" w:cs="Times New Roman"/>
          <w:sz w:val="32"/>
          <w:szCs w:val="32"/>
          <w:rtl/>
        </w:rPr>
        <w:br/>
        <w:t xml:space="preserve">هو الذي يكون في طبقة من طبقات سنده راويان فقط . </w:t>
      </w:r>
      <w:r w:rsidRPr="00FC0BFE">
        <w:rPr>
          <w:rFonts w:ascii="Times New Roman" w:eastAsia="Times New Roman" w:hAnsi="Times New Roman" w:cs="Times New Roman"/>
          <w:sz w:val="32"/>
          <w:szCs w:val="32"/>
          <w:rtl/>
        </w:rPr>
        <w:br/>
        <w:t xml:space="preserve">الغريب </w:t>
      </w:r>
      <w:r w:rsidRPr="00FC0BFE">
        <w:rPr>
          <w:rFonts w:ascii="Times New Roman" w:eastAsia="Times New Roman" w:hAnsi="Times New Roman" w:cs="Times New Roman"/>
          <w:sz w:val="32"/>
          <w:szCs w:val="32"/>
          <w:rtl/>
        </w:rPr>
        <w:br/>
        <w:t xml:space="preserve">لغة: هو المنفرد أو البعيد عن أقاربه. </w:t>
      </w:r>
      <w:r w:rsidRPr="00FC0BFE">
        <w:rPr>
          <w:rFonts w:ascii="Times New Roman" w:eastAsia="Times New Roman" w:hAnsi="Times New Roman" w:cs="Times New Roman"/>
          <w:sz w:val="32"/>
          <w:szCs w:val="32"/>
          <w:rtl/>
        </w:rPr>
        <w:br/>
        <w:t xml:space="preserve">إصطلاحاً: هو الحديث الذي تفرد به راويه، في أي طبقة من طبقات السند. </w:t>
      </w:r>
      <w:r w:rsidRPr="00FC0BFE">
        <w:rPr>
          <w:rFonts w:ascii="Times New Roman" w:eastAsia="Times New Roman" w:hAnsi="Times New Roman" w:cs="Times New Roman"/>
          <w:sz w:val="32"/>
          <w:szCs w:val="32"/>
          <w:rtl/>
        </w:rPr>
        <w:br/>
        <w:t xml:space="preserve">وقد قسم العلماء الغريب بحسب موضع الغرابة فيه أقساماً كثيرة، ترجع إلى قسمين: </w:t>
      </w:r>
      <w:r w:rsidRPr="00FC0BFE">
        <w:rPr>
          <w:rFonts w:ascii="Times New Roman" w:eastAsia="Times New Roman" w:hAnsi="Times New Roman" w:cs="Times New Roman"/>
          <w:sz w:val="32"/>
          <w:szCs w:val="32"/>
          <w:rtl/>
        </w:rPr>
        <w:br/>
        <w:t xml:space="preserve">الأول: الغريب متنا وإسناداً . </w:t>
      </w:r>
      <w:r w:rsidRPr="00FC0BFE">
        <w:rPr>
          <w:rFonts w:ascii="Times New Roman" w:eastAsia="Times New Roman" w:hAnsi="Times New Roman" w:cs="Times New Roman"/>
          <w:sz w:val="32"/>
          <w:szCs w:val="32"/>
          <w:rtl/>
        </w:rPr>
        <w:br/>
        <w:t xml:space="preserve">وهو الحديث الذي لا يروى إلا من وجه واحد. </w:t>
      </w:r>
      <w:r w:rsidRPr="00FC0BFE">
        <w:rPr>
          <w:rFonts w:ascii="Times New Roman" w:eastAsia="Times New Roman" w:hAnsi="Times New Roman" w:cs="Times New Roman"/>
          <w:sz w:val="32"/>
          <w:szCs w:val="32"/>
          <w:rtl/>
        </w:rPr>
        <w:br/>
        <w:t xml:space="preserve">الغريب إسناداً لا متنا. </w:t>
      </w:r>
      <w:r w:rsidRPr="00FC0BFE">
        <w:rPr>
          <w:rFonts w:ascii="Times New Roman" w:eastAsia="Times New Roman" w:hAnsi="Times New Roman" w:cs="Times New Roman"/>
          <w:sz w:val="32"/>
          <w:szCs w:val="32"/>
          <w:rtl/>
        </w:rPr>
        <w:br/>
        <w:t xml:space="preserve">وهو والحديث الذي اشتهر بوروده من عدة طرق عن راو، أو عن صحابي أو عدة رواة، ثم تفرد به فرواه من وجه آخر غير ما اشتهر به الحديث. </w:t>
      </w:r>
      <w:r w:rsidRPr="00FC0BFE">
        <w:rPr>
          <w:rFonts w:ascii="Times New Roman" w:eastAsia="Times New Roman" w:hAnsi="Times New Roman" w:cs="Times New Roman"/>
          <w:sz w:val="32"/>
          <w:szCs w:val="32"/>
          <w:rtl/>
        </w:rPr>
        <w:br/>
      </w:r>
      <w:r w:rsidRPr="00FC0BFE">
        <w:rPr>
          <w:rFonts w:ascii="Times New Roman" w:eastAsia="Times New Roman" w:hAnsi="Times New Roman" w:cs="Times New Roman"/>
          <w:sz w:val="32"/>
          <w:szCs w:val="32"/>
          <w:rtl/>
        </w:rPr>
        <w:lastRenderedPageBreak/>
        <w:br/>
      </w:r>
      <w:r w:rsidRPr="0037723C">
        <w:rPr>
          <w:rFonts w:ascii="Times New Roman" w:eastAsia="Times New Roman" w:hAnsi="Times New Roman" w:cs="Times New Roman"/>
          <w:color w:val="C00000"/>
          <w:sz w:val="32"/>
          <w:szCs w:val="32"/>
          <w:u w:val="single"/>
          <w:rtl/>
        </w:rPr>
        <w:t>الأفراد</w:t>
      </w:r>
      <w:r w:rsidRPr="00FC0BFE">
        <w:rPr>
          <w:rFonts w:ascii="Times New Roman" w:eastAsia="Times New Roman" w:hAnsi="Times New Roman" w:cs="Times New Roman"/>
          <w:color w:val="CC0066"/>
          <w:sz w:val="32"/>
          <w:szCs w:val="32"/>
          <w:u w:val="single"/>
          <w:rtl/>
        </w:rPr>
        <w:t xml:space="preserve"> </w:t>
      </w:r>
      <w:r w:rsidRPr="00FC0BFE">
        <w:rPr>
          <w:rFonts w:ascii="Times New Roman" w:eastAsia="Times New Roman" w:hAnsi="Times New Roman" w:cs="Times New Roman"/>
          <w:sz w:val="32"/>
          <w:szCs w:val="32"/>
          <w:rtl/>
        </w:rPr>
        <w:br/>
        <w:t xml:space="preserve">الحديث الفرد: هو ما تفرد به راويه بأي وجه من وجوه التفرد. </w:t>
      </w:r>
      <w:r w:rsidRPr="00FC0BFE">
        <w:rPr>
          <w:rFonts w:ascii="Times New Roman" w:eastAsia="Times New Roman" w:hAnsi="Times New Roman" w:cs="Times New Roman"/>
          <w:sz w:val="32"/>
          <w:szCs w:val="32"/>
          <w:rtl/>
        </w:rPr>
        <w:br/>
        <w:t xml:space="preserve">وهو قسمان: الفرد المطلق، والفرد النسبي. </w:t>
      </w:r>
      <w:r w:rsidRPr="00FC0BFE">
        <w:rPr>
          <w:rFonts w:ascii="Times New Roman" w:eastAsia="Times New Roman" w:hAnsi="Times New Roman" w:cs="Times New Roman"/>
          <w:sz w:val="32"/>
          <w:szCs w:val="32"/>
          <w:rtl/>
        </w:rPr>
        <w:br/>
        <w:t xml:space="preserve">القسم الأول: الفرد المطلق: هو ما كانت الغرابة أو التفرد من أصل سنده، وأصل السند هو طرفه الذي فيه صحابي. </w:t>
      </w:r>
      <w:r w:rsidRPr="00FC0BFE">
        <w:rPr>
          <w:rFonts w:ascii="Times New Roman" w:eastAsia="Times New Roman" w:hAnsi="Times New Roman" w:cs="Times New Roman"/>
          <w:sz w:val="32"/>
          <w:szCs w:val="32"/>
          <w:rtl/>
        </w:rPr>
        <w:br/>
        <w:t xml:space="preserve">القسم الثاني: الفرد النسبي: هو ما كانت الغرابة أو التفرد في أثناء سنده. </w:t>
      </w:r>
      <w:r w:rsidRPr="00FC0BFE">
        <w:rPr>
          <w:rFonts w:ascii="Times New Roman" w:eastAsia="Times New Roman" w:hAnsi="Times New Roman" w:cs="Times New Roman"/>
          <w:sz w:val="32"/>
          <w:szCs w:val="32"/>
          <w:rtl/>
        </w:rPr>
        <w:br/>
        <w:t xml:space="preserve">حكم الغريب والفرد: </w:t>
      </w:r>
      <w:r w:rsidRPr="00FC0BFE">
        <w:rPr>
          <w:rFonts w:ascii="Times New Roman" w:eastAsia="Times New Roman" w:hAnsi="Times New Roman" w:cs="Times New Roman"/>
          <w:sz w:val="32"/>
          <w:szCs w:val="32"/>
          <w:rtl/>
        </w:rPr>
        <w:br/>
        <w:t xml:space="preserve">يخضع حكم هذين النوعين إلى استيفائهما شروط الصحة أو الحسن أو عدم استيفائها، </w:t>
      </w:r>
      <w:r w:rsidRPr="00FC0BFE">
        <w:rPr>
          <w:rFonts w:ascii="Times New Roman" w:eastAsia="Times New Roman" w:hAnsi="Times New Roman" w:cs="Times New Roman"/>
          <w:sz w:val="32"/>
          <w:szCs w:val="32"/>
          <w:rtl/>
        </w:rPr>
        <w:br/>
        <w:t xml:space="preserve">فينقسم كل منهما ممن حيث القبول أو الرد ثلاثة أقسام: </w:t>
      </w:r>
      <w:r w:rsidRPr="00FC0BFE">
        <w:rPr>
          <w:rFonts w:ascii="Times New Roman" w:eastAsia="Times New Roman" w:hAnsi="Times New Roman" w:cs="Times New Roman"/>
          <w:sz w:val="32"/>
          <w:szCs w:val="32"/>
          <w:rtl/>
        </w:rPr>
        <w:br/>
        <w:t xml:space="preserve">الغريب الصحيح، أو الفرد الصحيح، وهو ما توفرت في سنده شروط الصحة. </w:t>
      </w:r>
      <w:r w:rsidRPr="00FC0BFE">
        <w:rPr>
          <w:rFonts w:ascii="Times New Roman" w:eastAsia="Times New Roman" w:hAnsi="Times New Roman" w:cs="Times New Roman"/>
          <w:sz w:val="32"/>
          <w:szCs w:val="32"/>
          <w:rtl/>
        </w:rPr>
        <w:br/>
        <w:t xml:space="preserve">الغريب الحسن أو الفرد الحسن، وهو ما توفرت فيه صفات الحسن لذاته. </w:t>
      </w:r>
      <w:r w:rsidRPr="00FC0BFE">
        <w:rPr>
          <w:rFonts w:ascii="Times New Roman" w:eastAsia="Times New Roman" w:hAnsi="Times New Roman" w:cs="Times New Roman"/>
          <w:sz w:val="32"/>
          <w:szCs w:val="32"/>
          <w:rtl/>
        </w:rPr>
        <w:br/>
        <w:t xml:space="preserve">الغريب الضعيف أو الفرد الضعيف، وهو ما لم تتوفر فيه صفات الصحيح ولا الحسن. </w:t>
      </w:r>
    </w:p>
    <w:p w:rsidR="00020F8B" w:rsidRPr="00FC0BFE" w:rsidRDefault="00020F8B"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E20DF" w:rsidRPr="00FC0BFE" w:rsidRDefault="00FE20DF" w:rsidP="00020F8B">
      <w:pPr>
        <w:rPr>
          <w:b/>
          <w:bCs/>
          <w:sz w:val="28"/>
          <w:szCs w:val="28"/>
          <w:rtl/>
        </w:rPr>
      </w:pPr>
    </w:p>
    <w:p w:rsidR="00FC0BFE" w:rsidRPr="00FC0BFE" w:rsidRDefault="00FC0BFE" w:rsidP="00FC0BFE">
      <w:pPr>
        <w:jc w:val="center"/>
        <w:rPr>
          <w:b/>
          <w:bCs/>
          <w:sz w:val="28"/>
          <w:szCs w:val="28"/>
          <w:u w:val="single"/>
          <w:rtl/>
        </w:rPr>
      </w:pPr>
    </w:p>
    <w:p w:rsidR="00FE20DF" w:rsidRPr="0037723C" w:rsidRDefault="00FE20DF" w:rsidP="00FC0BFE">
      <w:pPr>
        <w:jc w:val="center"/>
        <w:rPr>
          <w:b/>
          <w:bCs/>
          <w:color w:val="C00000"/>
          <w:sz w:val="44"/>
          <w:szCs w:val="44"/>
          <w:rtl/>
        </w:rPr>
      </w:pPr>
      <w:r w:rsidRPr="0037723C">
        <w:rPr>
          <w:rFonts w:hint="cs"/>
          <w:b/>
          <w:bCs/>
          <w:color w:val="C00000"/>
          <w:sz w:val="52"/>
          <w:szCs w:val="52"/>
          <w:u w:val="single"/>
          <w:rtl/>
        </w:rPr>
        <w:t>الخــــاتمة</w:t>
      </w:r>
    </w:p>
    <w:p w:rsidR="00FE20DF" w:rsidRPr="00FC0BFE" w:rsidRDefault="00FE20DF" w:rsidP="00FC0BFE">
      <w:pPr>
        <w:jc w:val="center"/>
        <w:rPr>
          <w:b/>
          <w:bCs/>
          <w:sz w:val="28"/>
          <w:szCs w:val="28"/>
          <w:rtl/>
        </w:rPr>
      </w:pPr>
    </w:p>
    <w:p w:rsidR="00FE20DF" w:rsidRPr="00FC0BFE" w:rsidRDefault="00FE20DF" w:rsidP="00FC0BFE">
      <w:pPr>
        <w:jc w:val="center"/>
        <w:rPr>
          <w:b/>
          <w:bCs/>
          <w:sz w:val="32"/>
          <w:szCs w:val="32"/>
          <w:rtl/>
        </w:rPr>
      </w:pPr>
      <w:r w:rsidRPr="00FC0BFE">
        <w:rPr>
          <w:rFonts w:hint="cs"/>
          <w:b/>
          <w:bCs/>
          <w:sz w:val="32"/>
          <w:szCs w:val="32"/>
          <w:rtl/>
        </w:rPr>
        <w:t>وفـي النهـاية اتمنـى أنكم أستفد</w:t>
      </w:r>
      <w:r w:rsidR="00FC0BFE" w:rsidRPr="00FC0BFE">
        <w:rPr>
          <w:rFonts w:hint="cs"/>
          <w:b/>
          <w:bCs/>
          <w:sz w:val="32"/>
          <w:szCs w:val="32"/>
          <w:rtl/>
        </w:rPr>
        <w:t>ت</w:t>
      </w:r>
      <w:r w:rsidRPr="00FC0BFE">
        <w:rPr>
          <w:rFonts w:hint="cs"/>
          <w:b/>
          <w:bCs/>
          <w:sz w:val="32"/>
          <w:szCs w:val="32"/>
          <w:rtl/>
        </w:rPr>
        <w:t>و من تقريـري !</w:t>
      </w:r>
    </w:p>
    <w:p w:rsidR="00FE20DF" w:rsidRPr="00FC0BFE" w:rsidRDefault="00FE20DF" w:rsidP="00FC0BFE">
      <w:pPr>
        <w:jc w:val="center"/>
        <w:rPr>
          <w:b/>
          <w:bCs/>
          <w:sz w:val="28"/>
          <w:szCs w:val="28"/>
          <w:rtl/>
        </w:rPr>
      </w:pPr>
    </w:p>
    <w:p w:rsidR="00FE20DF" w:rsidRPr="00FC0BFE" w:rsidRDefault="00FE20DF" w:rsidP="00FC0BFE">
      <w:pPr>
        <w:jc w:val="center"/>
        <w:rPr>
          <w:b/>
          <w:bCs/>
          <w:sz w:val="28"/>
          <w:szCs w:val="28"/>
          <w:rtl/>
        </w:rPr>
      </w:pPr>
    </w:p>
    <w:p w:rsidR="00FE20DF" w:rsidRPr="00FC0BFE" w:rsidRDefault="00FE20DF" w:rsidP="00FC0BFE">
      <w:pPr>
        <w:jc w:val="center"/>
        <w:rPr>
          <w:b/>
          <w:bCs/>
          <w:sz w:val="28"/>
          <w:szCs w:val="28"/>
          <w:rtl/>
        </w:rPr>
      </w:pPr>
    </w:p>
    <w:p w:rsidR="00FE20DF" w:rsidRPr="0037723C" w:rsidRDefault="00FE20DF" w:rsidP="00FC0BFE">
      <w:pPr>
        <w:jc w:val="center"/>
        <w:rPr>
          <w:b/>
          <w:bCs/>
          <w:color w:val="C00000"/>
          <w:sz w:val="40"/>
          <w:szCs w:val="40"/>
          <w:rtl/>
        </w:rPr>
      </w:pPr>
      <w:r w:rsidRPr="0037723C">
        <w:rPr>
          <w:rFonts w:hint="cs"/>
          <w:b/>
          <w:bCs/>
          <w:color w:val="C00000"/>
          <w:sz w:val="40"/>
          <w:szCs w:val="40"/>
          <w:rtl/>
        </w:rPr>
        <w:t>المراجع والمصـادر :</w:t>
      </w:r>
    </w:p>
    <w:p w:rsidR="00FE20DF" w:rsidRPr="00FC0BFE" w:rsidRDefault="00FE20DF" w:rsidP="00FC0BFE">
      <w:pPr>
        <w:jc w:val="center"/>
        <w:rPr>
          <w:rFonts w:ascii="Segoe UI Light" w:hAnsi="Segoe UI Light"/>
          <w:b/>
          <w:bCs/>
          <w:sz w:val="32"/>
          <w:szCs w:val="32"/>
          <w:u w:val="single"/>
        </w:rPr>
      </w:pPr>
      <w:r w:rsidRPr="00FC0BFE">
        <w:rPr>
          <w:rFonts w:ascii="Segoe UI Light" w:hAnsi="Segoe UI Light"/>
          <w:b/>
          <w:bCs/>
          <w:sz w:val="32"/>
          <w:szCs w:val="32"/>
          <w:u w:val="single"/>
        </w:rPr>
        <w:t>http://www.islamweb.net</w:t>
      </w:r>
    </w:p>
    <w:sectPr w:rsidR="00FE20DF" w:rsidRPr="00FC0BFE" w:rsidSect="0037723C">
      <w:pgSz w:w="11906" w:h="16838"/>
      <w:pgMar w:top="1440" w:right="1800" w:bottom="1440" w:left="1800" w:header="708" w:footer="708" w:gutter="0"/>
      <w:pgBorders w:offsetFrom="page">
        <w:top w:val="single" w:sz="36" w:space="24" w:color="C00000"/>
        <w:left w:val="single" w:sz="36" w:space="24" w:color="C00000"/>
        <w:bottom w:val="single" w:sz="36" w:space="24" w:color="C00000"/>
        <w:right w:val="single" w:sz="36" w:space="24" w:color="C0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18F" w:rsidRDefault="0094018F" w:rsidP="00020F8B">
      <w:pPr>
        <w:spacing w:after="0" w:line="240" w:lineRule="auto"/>
      </w:pPr>
      <w:r>
        <w:separator/>
      </w:r>
    </w:p>
  </w:endnote>
  <w:endnote w:type="continuationSeparator" w:id="0">
    <w:p w:rsidR="0094018F" w:rsidRDefault="0094018F" w:rsidP="00020F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Light">
    <w:panose1 w:val="020B0502040204020203"/>
    <w:charset w:val="00"/>
    <w:family w:val="swiss"/>
    <w:pitch w:val="variable"/>
    <w:sig w:usb0="E00002FF" w:usb1="4000A47B"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18F" w:rsidRDefault="0094018F" w:rsidP="00020F8B">
      <w:pPr>
        <w:spacing w:after="0" w:line="240" w:lineRule="auto"/>
      </w:pPr>
      <w:r>
        <w:separator/>
      </w:r>
    </w:p>
  </w:footnote>
  <w:footnote w:type="continuationSeparator" w:id="0">
    <w:p w:rsidR="0094018F" w:rsidRDefault="0094018F" w:rsidP="00020F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E74919"/>
    <w:multiLevelType w:val="hybridMultilevel"/>
    <w:tmpl w:val="002AC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EF35196"/>
    <w:multiLevelType w:val="hybridMultilevel"/>
    <w:tmpl w:val="76D2D1E8"/>
    <w:lvl w:ilvl="0" w:tplc="D0EC949C">
      <w:start w:val="1"/>
      <w:numFmt w:val="bullet"/>
      <w:lvlText w:val="o"/>
      <w:lvlJc w:val="left"/>
      <w:pPr>
        <w:ind w:left="360" w:hanging="360"/>
      </w:pPr>
      <w:rPr>
        <w:rFonts w:ascii="Courier New" w:hAnsi="Courier New" w:cs="Courier New"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C850782"/>
    <w:multiLevelType w:val="hybridMultilevel"/>
    <w:tmpl w:val="7B3E7C50"/>
    <w:lvl w:ilvl="0" w:tplc="7E42366A">
      <w:numFmt w:val="bullet"/>
      <w:lvlText w:val="-"/>
      <w:lvlJc w:val="left"/>
      <w:pPr>
        <w:ind w:left="720" w:hanging="360"/>
      </w:pPr>
      <w:rPr>
        <w:rFonts w:ascii="Arial" w:hAnsi="Arial" w:cs="Arial" w:hint="default"/>
        <w:color w:val="auto"/>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020F8B"/>
    <w:rsid w:val="00020F8B"/>
    <w:rsid w:val="00244CCE"/>
    <w:rsid w:val="00270B20"/>
    <w:rsid w:val="002B2F5E"/>
    <w:rsid w:val="0037723C"/>
    <w:rsid w:val="004658B7"/>
    <w:rsid w:val="0094018F"/>
    <w:rsid w:val="009B7175"/>
    <w:rsid w:val="00A23F32"/>
    <w:rsid w:val="00AD765B"/>
    <w:rsid w:val="00D35FE7"/>
    <w:rsid w:val="00FC0BFE"/>
    <w:rsid w:val="00FE20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0B2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20F8B"/>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20F8B"/>
  </w:style>
  <w:style w:type="paragraph" w:styleId="Footer">
    <w:name w:val="footer"/>
    <w:basedOn w:val="Normal"/>
    <w:link w:val="FooterChar"/>
    <w:uiPriority w:val="99"/>
    <w:semiHidden/>
    <w:unhideWhenUsed/>
    <w:rsid w:val="00020F8B"/>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20F8B"/>
  </w:style>
  <w:style w:type="character" w:styleId="Hyperlink">
    <w:name w:val="Hyperlink"/>
    <w:basedOn w:val="DefaultParagraphFont"/>
    <w:uiPriority w:val="99"/>
    <w:semiHidden/>
    <w:unhideWhenUsed/>
    <w:rsid w:val="00020F8B"/>
    <w:rPr>
      <w:strike w:val="0"/>
      <w:dstrike w:val="0"/>
      <w:color w:val="176093"/>
      <w:u w:val="none"/>
      <w:effect w:val="none"/>
    </w:rPr>
  </w:style>
  <w:style w:type="paragraph" w:styleId="ListParagraph">
    <w:name w:val="List Paragraph"/>
    <w:basedOn w:val="Normal"/>
    <w:uiPriority w:val="34"/>
    <w:qFormat/>
    <w:rsid w:val="00FE20DF"/>
    <w:pPr>
      <w:ind w:left="720"/>
      <w:contextualSpacing/>
    </w:pPr>
  </w:style>
  <w:style w:type="paragraph" w:styleId="BalloonText">
    <w:name w:val="Balloon Text"/>
    <w:basedOn w:val="Normal"/>
    <w:link w:val="BalloonTextChar"/>
    <w:uiPriority w:val="99"/>
    <w:semiHidden/>
    <w:unhideWhenUsed/>
    <w:rsid w:val="004658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8B7"/>
    <w:rPr>
      <w:rFonts w:ascii="Tahoma" w:hAnsi="Tahoma" w:cs="Tahoma"/>
      <w:sz w:val="16"/>
      <w:szCs w:val="16"/>
    </w:rPr>
  </w:style>
  <w:style w:type="table" w:styleId="LightList">
    <w:name w:val="Light List"/>
    <w:basedOn w:val="TableNormal"/>
    <w:uiPriority w:val="61"/>
    <w:rsid w:val="004658B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w:divs>
    <w:div w:id="1508254699">
      <w:bodyDiv w:val="1"/>
      <w:marLeft w:val="0"/>
      <w:marRight w:val="0"/>
      <w:marTop w:val="0"/>
      <w:marBottom w:val="0"/>
      <w:divBdr>
        <w:top w:val="none" w:sz="0" w:space="0" w:color="auto"/>
        <w:left w:val="none" w:sz="0" w:space="0" w:color="auto"/>
        <w:bottom w:val="none" w:sz="0" w:space="0" w:color="auto"/>
        <w:right w:val="none" w:sz="0" w:space="0" w:color="auto"/>
      </w:divBdr>
      <w:divsChild>
        <w:div w:id="183790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18</Pages>
  <Words>3499</Words>
  <Characters>19947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4</cp:revision>
  <dcterms:created xsi:type="dcterms:W3CDTF">2012-01-31T15:07:00Z</dcterms:created>
  <dcterms:modified xsi:type="dcterms:W3CDTF">2012-02-10T08:42:00Z</dcterms:modified>
</cp:coreProperties>
</file>