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31" w:rsidRPr="003D0390" w:rsidRDefault="003D0390" w:rsidP="003D0390">
      <w:pPr>
        <w:jc w:val="center"/>
        <w:rPr>
          <w:rFonts w:ascii="Microsoft Sans Serif" w:hAnsi="Microsoft Sans Serif" w:cs="Microsoft Sans Serif"/>
          <w:color w:val="00CC00"/>
          <w:sz w:val="44"/>
          <w:szCs w:val="44"/>
          <w:rtl/>
          <w:lang w:bidi="ar-AE"/>
        </w:rPr>
      </w:pPr>
      <w:r>
        <w:rPr>
          <w:rFonts w:ascii="Microsoft Sans Serif" w:hAnsi="Microsoft Sans Serif" w:cs="Microsoft Sans Serif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38.8pt;margin-top:21.65pt;width:67pt;height:581.5pt;z-index:251663360" o:connectortype="straight" strokecolor="#0c0" strokeweight="3pt"/>
        </w:pict>
      </w:r>
      <w:r>
        <w:rPr>
          <w:rFonts w:ascii="Microsoft Sans Serif" w:hAnsi="Microsoft Sans Serif" w:cs="Microsoft Sans Serif"/>
          <w:noProof/>
          <w:sz w:val="28"/>
          <w:szCs w:val="28"/>
        </w:rPr>
        <w:pict>
          <v:shape id="_x0000_s1030" type="#_x0000_t32" style="position:absolute;left:0;text-align:left;margin-left:-19.2pt;margin-top:21.65pt;width:41.8pt;height:581.5pt;flip:x;z-index:251662336" o:connectortype="straight" strokecolor="#c09" strokeweight="3pt"/>
        </w:pict>
      </w:r>
      <w:r w:rsidR="006C7B58" w:rsidRPr="003D0390">
        <w:rPr>
          <w:rFonts w:ascii="Microsoft Sans Serif" w:hAnsi="Microsoft Sans Serif" w:cs="Microsoft Sans Serif"/>
          <w:color w:val="CC0099"/>
          <w:sz w:val="44"/>
          <w:szCs w:val="44"/>
          <w:rtl/>
          <w:lang w:bidi="ar-AE"/>
        </w:rPr>
        <w:t>أهل الجنة</w:t>
      </w:r>
    </w:p>
    <w:p w:rsidR="006C7B58" w:rsidRPr="003D0390" w:rsidRDefault="006C7B58" w:rsidP="003D0390">
      <w:pPr>
        <w:rPr>
          <w:rFonts w:ascii="Microsoft Sans Serif" w:hAnsi="Microsoft Sans Serif" w:cs="Microsoft Sans Serif"/>
          <w:color w:val="00CC00"/>
          <w:sz w:val="28"/>
          <w:szCs w:val="28"/>
          <w:rtl/>
          <w:lang w:bidi="ar-AE"/>
        </w:rPr>
      </w:pP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b/>
          <w:bCs/>
          <w:color w:val="00CC00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b/>
          <w:bCs/>
          <w:color w:val="00CC00"/>
          <w:sz w:val="28"/>
          <w:szCs w:val="28"/>
          <w:rtl/>
          <w:lang w:bidi="ar-AE"/>
        </w:rPr>
        <w:t>الصفات الأربعة لأهل الجنة</w:t>
      </w:r>
    </w:p>
    <w:p w:rsidR="00A95E31" w:rsidRPr="003D0390" w:rsidRDefault="00A95E31" w:rsidP="003D0390">
      <w:pPr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>(</w:t>
      </w:r>
      <w:proofErr w:type="gramStart"/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(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</w:t>
      </w:r>
      <w:proofErr w:type="gramEnd"/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َأُزْلِفَتِ الْجَنَّةُ لِلْمُتَّقِينَ غَيْرَ بَعِيدٍ</w:t>
      </w: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 ) )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>(</w:t>
      </w:r>
      <w:proofErr w:type="gramStart"/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(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ه</w:t>
      </w:r>
      <w:proofErr w:type="gramEnd"/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َٰذَا مَا تُوعَدُونَ لِكُلِّ أَوَّابٍ حَفِيظٍ</w:t>
      </w: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 ) )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>(</w:t>
      </w:r>
      <w:proofErr w:type="gramStart"/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(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م</w:t>
      </w:r>
      <w:proofErr w:type="gramEnd"/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َنْ خَشِيَ الرَّحْمَٰنَ بِالْغَيْبِ وَجَاءَ بِقَلْبٍ مُنِيبٍ</w:t>
      </w: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 ) )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>(</w:t>
      </w:r>
      <w:proofErr w:type="gramStart"/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(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اد</w:t>
      </w:r>
      <w:proofErr w:type="gramEnd"/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ْخُلُوهَا بِسَلَامٍ ۖ ذَٰلِكَ يَوْمُ الْخُلُودِ</w:t>
      </w: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 ) )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>(</w:t>
      </w:r>
      <w:proofErr w:type="gramStart"/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(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ل</w:t>
      </w:r>
      <w:proofErr w:type="gramEnd"/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َهُمْ مَا يَشَاءُونَ فِيهَا وَلَدَيْنَا مَزِيدٌ</w:t>
      </w: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 ) )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proofErr w:type="gramStart"/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(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سورة</w:t>
      </w:r>
      <w:proofErr w:type="gramEnd"/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 xml:space="preserve"> ق 31-35</w:t>
      </w: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>)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أخبر الله سبحانه وتعالى عن تقريب الجنة من المتقين،</w:t>
      </w:r>
      <w:r w:rsidR="003D0390"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 xml:space="preserve"> فالجنة تقرب وتزلف ، فلا يكلفون مشقة السير إليها ، بل هى التى تجئ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قال قتادة وأبو مالك والسدى : أدنيت وقربت من المتقين</w:t>
      </w:r>
      <w:r w:rsidR="003D0390"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 xml:space="preserve"> وذلك يوم القيامة وليس ببعيد لأنه واقع لا محالة وكل ما هو آت قريب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وأن أهلها هم الذين اتصفوا بهذه الصفات الأربع‏:‏</w:t>
      </w:r>
    </w:p>
    <w:p w:rsidR="00A95E31" w:rsidRPr="003D0390" w:rsidRDefault="00A95E31" w:rsidP="003D0390">
      <w:pPr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b/>
          <w:bCs/>
          <w:color w:val="CC0099"/>
          <w:sz w:val="28"/>
          <w:szCs w:val="28"/>
          <w:rtl/>
          <w:lang w:bidi="ar-AE"/>
        </w:rPr>
        <w:t xml:space="preserve">الأولى‏: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أن يكون أوابا ً أي رجَّاعاً إلى الله من معصيته إلى طاعته ،</w:t>
      </w:r>
      <w:r w:rsidR="003D0390"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 xml:space="preserve"> ومن الغفلة عنه إلى ذكره‏.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‏</w:t>
      </w:r>
      <w:r w:rsidR="003D0390"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 xml:space="preserve"> قال عبيد بن عمير‏:‏ الأواب‏:‏ الذي يتذكر ذنوبه ثم يستغفر منها،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وقال مجاهد‏:‏ هو الذي إذا ذكر ذنبه استغفر منه‏.‏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وقال سعيد بن المسيب ‏:‏ هو الذي يذنب ثم يتوب ثم يذنب ثم يتوب‏.‏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570B15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>
        <w:rPr>
          <w:rFonts w:ascii="Microsoft Sans Serif" w:hAnsi="Microsoft Sans Serif" w:cs="Microsoft Sans Serif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77.9pt;margin-top:3.65pt;width:208.85pt;height:99.3pt;z-index:251664384" filled="f" stroked="f">
            <v:textbox>
              <w:txbxContent>
                <w:p w:rsidR="00570B15" w:rsidRPr="00570B15" w:rsidRDefault="00570B15" w:rsidP="00570B15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</w:pPr>
                  <w:r w:rsidRPr="00570B15">
                    <w:rPr>
                      <w:rFonts w:ascii="Microsoft Sans Serif" w:hAnsi="Microsoft Sans Serif" w:cs="Microsoft Sans Serif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  <w:t>عمل أنامل الطالبة : مريم عيسى الحوسني</w:t>
                  </w:r>
                </w:p>
                <w:p w:rsidR="00570B15" w:rsidRPr="00570B15" w:rsidRDefault="00570B15" w:rsidP="00570B15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CC0099"/>
                      <w:sz w:val="28"/>
                      <w:szCs w:val="28"/>
                      <w:rtl/>
                      <w:lang w:bidi="ar-AE"/>
                    </w:rPr>
                  </w:pPr>
                  <w:r w:rsidRPr="00570B15">
                    <w:rPr>
                      <w:rFonts w:ascii="Microsoft Sans Serif" w:hAnsi="Microsoft Sans Serif" w:cs="Microsoft Sans Serif"/>
                      <w:b/>
                      <w:bCs/>
                      <w:color w:val="CC0099"/>
                      <w:sz w:val="28"/>
                      <w:szCs w:val="28"/>
                      <w:rtl/>
                      <w:lang w:bidi="ar-AE"/>
                    </w:rPr>
                    <w:t>السادس – 2</w:t>
                  </w:r>
                </w:p>
              </w:txbxContent>
            </v:textbox>
          </v:shape>
        </w:pic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b/>
          <w:bCs/>
          <w:color w:val="00CC00"/>
          <w:sz w:val="28"/>
          <w:szCs w:val="28"/>
          <w:rtl/>
          <w:lang w:bidi="ar-AE"/>
        </w:rPr>
        <w:t xml:space="preserve">الثانية‏: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أن يكون حفيظاً ‏.‏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قال ابن عباس‏:‏ لما ائتمنه الله عليه وافترضه‏.‏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وقال قتادة ‏‏‏:‏ حافظ لما استودعه الله من حقه ونعمته‏.‏</w:t>
      </w:r>
    </w:p>
    <w:p w:rsidR="003D0390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ولما كانت النفس لها قوتان</w:t>
      </w:r>
      <w:r w:rsidR="003D0390"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 xml:space="preserve"> قوة الطلب وقوة الإمساك، كان الأواب مستعملاً لقوة الطلب في رجوعه إلى الله ومرضاته وطاعته،</w:t>
      </w:r>
    </w:p>
    <w:p w:rsidR="003D0390" w:rsidRPr="003D0390" w:rsidRDefault="003D0390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والحفيظ مستعملاً لقوة الحفظ في الإمساك عن معاصيه ونواهيه،</w:t>
      </w:r>
    </w:p>
    <w:p w:rsidR="00A95E31" w:rsidRPr="003D0390" w:rsidRDefault="003D0390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فالحفيظ‏:‏ الممسك نفسه عما حرم عليه،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rtl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والأواب‏:‏ المقبل على الله بطاعته‏.‏</w:t>
      </w:r>
    </w:p>
    <w:p w:rsidR="003D0390" w:rsidRPr="003D0390" w:rsidRDefault="003D0390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b/>
          <w:bCs/>
          <w:color w:val="CC0099"/>
          <w:sz w:val="28"/>
          <w:szCs w:val="28"/>
          <w:rtl/>
          <w:lang w:bidi="ar-AE"/>
        </w:rPr>
        <w:t xml:space="preserve">الثالثة‏: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‏</w:t>
      </w:r>
    </w:p>
    <w:p w:rsidR="00A95E31" w:rsidRPr="003D0390" w:rsidRDefault="003D0390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shape id="_x0000_s1028" type="#_x0000_t32" style="position:absolute;left:0;text-align:left;margin-left:-40.5pt;margin-top:-319pt;width:67pt;height:581.5pt;z-index:251660288" o:connectortype="straight" strokecolor="#0c0" strokeweight="3pt"/>
        </w:pict>
      </w:r>
      <w:r w:rsidR="00A95E31"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قوله‏:‏ ‏ «‏ مَنْ خَشِيَ الرَّحْمَٰنَ بِالْغَيْبِ » ‏ ‏‏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أى من خاف الله فى سره حيث لا يراه أحد إلا الله عز وجل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كقوله صلى الله عليه وسلم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proofErr w:type="gramStart"/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( 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ورجل</w:t>
      </w:r>
      <w:proofErr w:type="gramEnd"/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 xml:space="preserve"> ذكر الله تعالى خالياً ففاضت عيناه</w:t>
      </w: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 xml:space="preserve"> )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ويتضمن الإقرار بوجوده وربوبيته وقدرته،وعلمه واطلاعه على تفاصيل أحوال العبد،</w:t>
      </w:r>
    </w:p>
    <w:p w:rsidR="00A95E31" w:rsidRPr="003D0390" w:rsidRDefault="003D0390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shape id="_x0000_s1029" type="#_x0000_t32" style="position:absolute;left:0;text-align:left;margin-left:-15.3pt;margin-top:-460.15pt;width:41.8pt;height:581.5pt;flip:x;z-index:251661312" o:connectortype="straight" strokecolor="#c09" strokeweight="3pt"/>
        </w:pict>
      </w:r>
      <w:r w:rsidR="00A95E31"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ويتضمن الإقرار بكتبه ورسله وأمره ونهيه،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ويتضمن الإقرار بوعده ووعيده ولقائه،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فلا تصح خشية الرحمن بالغيب إلا بعد هذا كله‏.‏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570B15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>
        <w:rPr>
          <w:rFonts w:ascii="Microsoft Sans Serif" w:hAnsi="Microsoft Sans Serif" w:cs="Microsoft Sans Serif"/>
          <w:noProof/>
          <w:sz w:val="28"/>
          <w:szCs w:val="28"/>
        </w:rPr>
        <w:pict>
          <v:shape id="_x0000_s1033" type="#_x0000_t202" style="position:absolute;left:0;text-align:left;margin-left:279.1pt;margin-top:2.85pt;width:208.85pt;height:99.3pt;z-index:251665408" filled="f" stroked="f">
            <v:textbox>
              <w:txbxContent>
                <w:p w:rsidR="00570B15" w:rsidRPr="00570B15" w:rsidRDefault="00570B15" w:rsidP="00570B15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</w:pPr>
                  <w:r w:rsidRPr="00570B15">
                    <w:rPr>
                      <w:rFonts w:ascii="Microsoft Sans Serif" w:hAnsi="Microsoft Sans Serif" w:cs="Microsoft Sans Serif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  <w:t>عمل أنامل الطالبة : مريم عيسى الحوسني</w:t>
                  </w:r>
                </w:p>
                <w:p w:rsidR="00570B15" w:rsidRPr="00570B15" w:rsidRDefault="00570B15" w:rsidP="00570B15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CC0099"/>
                      <w:sz w:val="28"/>
                      <w:szCs w:val="28"/>
                      <w:rtl/>
                      <w:lang w:bidi="ar-AE"/>
                    </w:rPr>
                  </w:pPr>
                  <w:r w:rsidRPr="00570B15">
                    <w:rPr>
                      <w:rFonts w:ascii="Microsoft Sans Serif" w:hAnsi="Microsoft Sans Serif" w:cs="Microsoft Sans Serif"/>
                      <w:b/>
                      <w:bCs/>
                      <w:color w:val="CC0099"/>
                      <w:sz w:val="28"/>
                      <w:szCs w:val="28"/>
                      <w:rtl/>
                      <w:lang w:bidi="ar-AE"/>
                    </w:rPr>
                    <w:t>السادس – 2</w:t>
                  </w:r>
                </w:p>
              </w:txbxContent>
            </v:textbox>
          </v:shape>
        </w:pict>
      </w:r>
    </w:p>
    <w:p w:rsidR="00A95E31" w:rsidRPr="003D0390" w:rsidRDefault="003D0390" w:rsidP="003D0390">
      <w:pPr>
        <w:jc w:val="center"/>
        <w:rPr>
          <w:rFonts w:ascii="Microsoft Sans Serif" w:hAnsi="Microsoft Sans Serif" w:cs="Microsoft Sans Serif"/>
          <w:b/>
          <w:bCs/>
          <w:color w:val="00CC00"/>
          <w:sz w:val="28"/>
          <w:szCs w:val="28"/>
          <w:lang w:bidi="ar-AE"/>
        </w:rPr>
      </w:pPr>
      <w:r>
        <w:rPr>
          <w:rFonts w:ascii="Microsoft Sans Serif" w:hAnsi="Microsoft Sans Serif" w:cs="Microsoft Sans Serif"/>
          <w:b/>
          <w:bCs/>
          <w:noProof/>
          <w:color w:val="00CC00"/>
          <w:sz w:val="28"/>
          <w:szCs w:val="28"/>
          <w:rtl/>
        </w:rPr>
        <w:lastRenderedPageBreak/>
        <w:pict>
          <v:shape id="_x0000_s1027" type="#_x0000_t32" style="position:absolute;left:0;text-align:left;margin-left:-52.5pt;margin-top:-2.35pt;width:67pt;height:581.5pt;z-index:251659264" o:connectortype="straight" strokecolor="#0c0" strokeweight="3pt"/>
        </w:pict>
      </w:r>
      <w:r>
        <w:rPr>
          <w:rFonts w:ascii="Microsoft Sans Serif" w:hAnsi="Microsoft Sans Serif" w:cs="Microsoft Sans Serif"/>
          <w:b/>
          <w:bCs/>
          <w:noProof/>
          <w:color w:val="00CC00"/>
          <w:sz w:val="28"/>
          <w:szCs w:val="28"/>
          <w:rtl/>
        </w:rPr>
        <w:pict>
          <v:shape id="_x0000_s1026" type="#_x0000_t32" style="position:absolute;left:0;text-align:left;margin-left:-27.3pt;margin-top:-2.35pt;width:41.8pt;height:581.5pt;flip:x;z-index:251658240" o:connectortype="straight" strokecolor="#c09" strokeweight="3pt"/>
        </w:pict>
      </w:r>
      <w:r w:rsidR="00A95E31" w:rsidRPr="003D0390">
        <w:rPr>
          <w:rFonts w:ascii="Microsoft Sans Serif" w:hAnsi="Microsoft Sans Serif" w:cs="Microsoft Sans Serif"/>
          <w:b/>
          <w:bCs/>
          <w:color w:val="00CC00"/>
          <w:sz w:val="28"/>
          <w:szCs w:val="28"/>
          <w:rtl/>
          <w:lang w:bidi="ar-AE"/>
        </w:rPr>
        <w:t>الرابعة‏:‏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قوله‏:‏ ‏ «‏ وَجَاءَ بِقَلْبٍ مُنِيبٍ » ‏ ‏‏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أى ولقى الله عز وجل يوم القيامة بقلب منيب سليم إليه خاضع لديه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قال ابن عباس‏:‏ راجع عن معاصي الله مقبل على طاعة الله‏.‏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وحقيقة الإنابة‏:‏ عكوف القلب على طاعة الله ومحبته والإقبال عليه‏.‏</w:t>
      </w:r>
    </w:p>
    <w:p w:rsidR="00A95E31" w:rsidRPr="003D0390" w:rsidRDefault="00A95E31" w:rsidP="003D0390">
      <w:pPr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ثم ذكر سبحانه جزاء من قامت به هذه الأوصاف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بقوله تعالى‏:‏ 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lang w:bidi="ar-AE"/>
        </w:rPr>
        <w:t>«</w:t>
      </w: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‏ ادْخُلُوهَا بِسَلَامٍ ۖ ذَٰلِكَ يَوْمُ الْخُلُودِ ‏* لَهُمْ مَا يَشَاءُونَ فِيهَا وَلَدَيْنَا مَزِيدٌ » ‏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قال قتادة : إدخلوها أى الجنة ، بسلام ، سلموا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من عذاب الله عز وجل ، وسلم عليهم ملائكة الله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ويخلدون فى الجنة فلا يموتون أبداً ، ولا يظعنون أبداً ،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ولا يبغون عنها حولاً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ومهما إختاروا وجدوا من أى أصناف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الملاذ طلبوا أحضر لهم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فمهما إقترحوا فهم لا يبلغون ما أعد لهم ،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فالمزيد من ربهم غير محدود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وفى صحيح مسلم عن صهيب بن سنان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  <w:r w:rsidRPr="003D0390">
        <w:rPr>
          <w:rFonts w:ascii="Microsoft Sans Serif" w:hAnsi="Microsoft Sans Serif" w:cs="Microsoft Sans Serif"/>
          <w:sz w:val="28"/>
          <w:szCs w:val="28"/>
          <w:rtl/>
          <w:lang w:bidi="ar-AE"/>
        </w:rPr>
        <w:t>الرومى أنها النظر إلى وجه الله الكريم</w:t>
      </w:r>
      <w:r w:rsidR="00570B15"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.....</w:t>
      </w:r>
    </w:p>
    <w:p w:rsidR="00A95E31" w:rsidRPr="003D0390" w:rsidRDefault="00A95E31" w:rsidP="003D0390">
      <w:pPr>
        <w:jc w:val="center"/>
        <w:rPr>
          <w:rFonts w:ascii="Microsoft Sans Serif" w:hAnsi="Microsoft Sans Serif" w:cs="Microsoft Sans Serif"/>
          <w:sz w:val="28"/>
          <w:szCs w:val="28"/>
          <w:lang w:bidi="ar-AE"/>
        </w:rPr>
      </w:pPr>
    </w:p>
    <w:p w:rsidR="00A95E31" w:rsidRDefault="00A95E31" w:rsidP="00A95E31">
      <w:pPr>
        <w:jc w:val="right"/>
        <w:rPr>
          <w:lang w:bidi="ar-AE"/>
        </w:rPr>
      </w:pPr>
    </w:p>
    <w:p w:rsidR="006C7B58" w:rsidRDefault="00570B15" w:rsidP="003D0390">
      <w:pPr>
        <w:rPr>
          <w:rFonts w:hint="cs"/>
          <w:rtl/>
          <w:lang w:bidi="ar-AE"/>
        </w:rPr>
      </w:pPr>
      <w:r>
        <w:rPr>
          <w:noProof/>
        </w:rPr>
        <w:pict>
          <v:shape id="_x0000_s1034" type="#_x0000_t202" style="position:absolute;margin-left:244.3pt;margin-top:8.25pt;width:208.85pt;height:99.3pt;z-index:251666432" filled="f" stroked="f">
            <v:textbox>
              <w:txbxContent>
                <w:p w:rsidR="00570B15" w:rsidRPr="00570B15" w:rsidRDefault="00570B15" w:rsidP="00570B15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</w:pPr>
                  <w:r w:rsidRPr="00570B15">
                    <w:rPr>
                      <w:rFonts w:ascii="Microsoft Sans Serif" w:hAnsi="Microsoft Sans Serif" w:cs="Microsoft Sans Serif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  <w:t>عمل أنامل الطالبة : مريم عيسى الحوسني</w:t>
                  </w:r>
                </w:p>
                <w:p w:rsidR="00570B15" w:rsidRPr="00570B15" w:rsidRDefault="00570B15" w:rsidP="00570B15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CC0099"/>
                      <w:sz w:val="28"/>
                      <w:szCs w:val="28"/>
                      <w:rtl/>
                      <w:lang w:bidi="ar-AE"/>
                    </w:rPr>
                  </w:pPr>
                  <w:r w:rsidRPr="00570B15">
                    <w:rPr>
                      <w:rFonts w:ascii="Microsoft Sans Serif" w:hAnsi="Microsoft Sans Serif" w:cs="Microsoft Sans Serif"/>
                      <w:b/>
                      <w:bCs/>
                      <w:color w:val="CC0099"/>
                      <w:sz w:val="28"/>
                      <w:szCs w:val="28"/>
                      <w:rtl/>
                      <w:lang w:bidi="ar-AE"/>
                    </w:rPr>
                    <w:t>السادس – 2</w:t>
                  </w:r>
                </w:p>
              </w:txbxContent>
            </v:textbox>
          </v:shape>
        </w:pict>
      </w:r>
      <w:r w:rsidR="00A95E31">
        <w:rPr>
          <w:lang w:bidi="ar-AE"/>
        </w:rPr>
        <w:t xml:space="preserve"> </w:t>
      </w:r>
    </w:p>
    <w:sectPr w:rsidR="006C7B58" w:rsidSect="00D91B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6C7B58"/>
    <w:rsid w:val="003D0390"/>
    <w:rsid w:val="00570B15"/>
    <w:rsid w:val="006C7B58"/>
    <w:rsid w:val="00A95E31"/>
    <w:rsid w:val="00AD0E90"/>
    <w:rsid w:val="00D9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2012-02-05T14:42:00Z</dcterms:created>
  <dcterms:modified xsi:type="dcterms:W3CDTF">2012-02-05T15:42:00Z</dcterms:modified>
</cp:coreProperties>
</file>