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B3" w:rsidRPr="008B53AE" w:rsidRDefault="00CE50B3" w:rsidP="008B53AE">
      <w:pPr>
        <w:spacing w:line="240" w:lineRule="auto"/>
        <w:jc w:val="center"/>
        <w:rPr>
          <w:rFonts w:cs="FS_Kofi_Ahram_Stripe"/>
          <w:sz w:val="32"/>
          <w:szCs w:val="32"/>
          <w:rtl/>
        </w:rPr>
      </w:pPr>
      <w:r w:rsidRPr="008B53AE">
        <w:rPr>
          <w:rFonts w:cs="FS_Kofi_Ahram_Stripe" w:hint="cs"/>
          <w:sz w:val="32"/>
          <w:szCs w:val="32"/>
          <w:rtl/>
        </w:rPr>
        <w:t>بسم الله الرحمن الرحيم</w:t>
      </w:r>
    </w:p>
    <w:p w:rsidR="00CE50B3" w:rsidRPr="008B53AE" w:rsidRDefault="00CE50B3" w:rsidP="008B53AE">
      <w:pPr>
        <w:spacing w:after="0" w:line="240" w:lineRule="auto"/>
        <w:rPr>
          <w:rFonts w:cs="AGA Cairo Regular"/>
          <w:sz w:val="32"/>
          <w:szCs w:val="32"/>
          <w:rtl/>
        </w:rPr>
      </w:pPr>
      <w:r w:rsidRPr="008B53AE">
        <w:rPr>
          <w:rFonts w:cs="AGA Cairo Regular" w:hint="cs"/>
          <w:sz w:val="32"/>
          <w:szCs w:val="32"/>
          <w:rtl/>
        </w:rPr>
        <w:t xml:space="preserve">مجلس أبوظبي للتعليــم                                              </w:t>
      </w:r>
      <w:r w:rsidR="008B53AE">
        <w:rPr>
          <w:rFonts w:cs="AGA Cairo Regular" w:hint="cs"/>
          <w:sz w:val="32"/>
          <w:szCs w:val="32"/>
          <w:rtl/>
        </w:rPr>
        <w:t xml:space="preserve">        </w:t>
      </w:r>
      <w:r w:rsidRPr="008B53AE">
        <w:rPr>
          <w:rFonts w:cs="AGA Cairo Regular" w:hint="cs"/>
          <w:sz w:val="32"/>
          <w:szCs w:val="32"/>
          <w:rtl/>
        </w:rPr>
        <w:t xml:space="preserve">         المادة: علم الأحيــــــــــــــــاء</w:t>
      </w:r>
    </w:p>
    <w:p w:rsidR="00CE50B3" w:rsidRPr="008B53AE" w:rsidRDefault="00550838" w:rsidP="008B53AE">
      <w:pPr>
        <w:spacing w:line="240" w:lineRule="auto"/>
        <w:rPr>
          <w:rFonts w:cs="AGA Cairo Regular"/>
          <w:sz w:val="32"/>
          <w:szCs w:val="32"/>
          <w:rtl/>
        </w:rPr>
      </w:pPr>
      <w:r>
        <w:rPr>
          <w:rFonts w:cs="AGA Cairo Regular" w:hint="cs"/>
          <w:sz w:val="32"/>
          <w:szCs w:val="32"/>
          <w:rtl/>
        </w:rPr>
        <w:t>مدرسة .................</w:t>
      </w:r>
      <w:r w:rsidR="00CE50B3" w:rsidRPr="008B53AE">
        <w:rPr>
          <w:rFonts w:cs="AGA Cairo Regular" w:hint="cs"/>
          <w:sz w:val="32"/>
          <w:szCs w:val="32"/>
          <w:rtl/>
        </w:rPr>
        <w:t xml:space="preserve">                                                  </w:t>
      </w:r>
      <w:r w:rsidR="008B53AE">
        <w:rPr>
          <w:rFonts w:cs="AGA Cairo Regular" w:hint="cs"/>
          <w:sz w:val="32"/>
          <w:szCs w:val="32"/>
          <w:rtl/>
        </w:rPr>
        <w:t xml:space="preserve">        </w:t>
      </w:r>
      <w:r w:rsidR="00CE50B3" w:rsidRPr="008B53AE">
        <w:rPr>
          <w:rFonts w:cs="AGA Cairo Regular" w:hint="cs"/>
          <w:sz w:val="32"/>
          <w:szCs w:val="32"/>
          <w:rtl/>
        </w:rPr>
        <w:t xml:space="preserve">       الصف: الحادي عشر علمي</w:t>
      </w:r>
    </w:p>
    <w:p w:rsidR="00CE50B3" w:rsidRPr="008B53AE" w:rsidRDefault="00CE50B3" w:rsidP="008B53AE">
      <w:pPr>
        <w:spacing w:line="240" w:lineRule="auto"/>
        <w:jc w:val="center"/>
        <w:rPr>
          <w:rFonts w:cs="Al-Kharashi 36"/>
          <w:b/>
          <w:bCs/>
          <w:sz w:val="46"/>
          <w:szCs w:val="46"/>
          <w:u w:val="single"/>
          <w:rtl/>
        </w:rPr>
      </w:pPr>
      <w:r w:rsidRPr="008B53AE">
        <w:rPr>
          <w:rFonts w:cs="Al-Kharashi 36" w:hint="cs"/>
          <w:b/>
          <w:bCs/>
          <w:sz w:val="46"/>
          <w:szCs w:val="46"/>
          <w:u w:val="single"/>
          <w:rtl/>
        </w:rPr>
        <w:t>تصنيف البكتيريا</w:t>
      </w:r>
    </w:p>
    <w:p w:rsidR="00BB3779" w:rsidRPr="008B53AE" w:rsidRDefault="00CE50B3" w:rsidP="008B53AE">
      <w:pPr>
        <w:spacing w:after="0" w:line="240" w:lineRule="auto"/>
        <w:rPr>
          <w:sz w:val="26"/>
          <w:szCs w:val="26"/>
          <w:rtl/>
        </w:rPr>
      </w:pPr>
      <w:r w:rsidRPr="008B53AE">
        <w:rPr>
          <w:rFonts w:hint="cs"/>
          <w:b/>
          <w:bCs/>
          <w:sz w:val="26"/>
          <w:szCs w:val="26"/>
          <w:u w:val="single"/>
          <w:rtl/>
        </w:rPr>
        <w:t>البكتيريا:</w:t>
      </w:r>
      <w:r w:rsidRPr="008B53AE">
        <w:rPr>
          <w:rFonts w:hint="cs"/>
          <w:sz w:val="26"/>
          <w:szCs w:val="26"/>
          <w:rtl/>
        </w:rPr>
        <w:t xml:space="preserve"> كائنات حية دقيقة ذات حجم وتركيب خلوي بسيط ونموذجي.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ما هي الخصائص المعتمدة لتصنيف البكتيريا؟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1- تركيبها..     2- وظائفها..    3- تكوينها الجزيئي..    4- تفاعلها مع أنواع محددة من الأصباغ..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أنواع البكتيريا: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1- البكتيريا الحقيقية (البكتيريا البسيطة)، وتمثل مملكة البكتيريا الحقيقية.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2- البكتيريا القديمة، وتمثل مملكة البكتيريا القديمة.</w:t>
      </w:r>
    </w:p>
    <w:p w:rsidR="00CE50B3" w:rsidRPr="008B53AE" w:rsidRDefault="00CE50B3" w:rsidP="008B53AE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6"/>
          <w:szCs w:val="26"/>
          <w:u w:val="single"/>
          <w:rtl/>
        </w:rPr>
      </w:pPr>
      <w:r w:rsidRPr="008B53AE">
        <w:rPr>
          <w:rFonts w:hint="cs"/>
          <w:b/>
          <w:bCs/>
          <w:sz w:val="26"/>
          <w:szCs w:val="26"/>
          <w:u w:val="single"/>
          <w:rtl/>
        </w:rPr>
        <w:t>مملكة البكتيريا القديمة:-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خصائصها: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1- غشاؤها الخلوي يحتوي على دهون غير اعتيادية.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2- جدارها الخلوي يفتقر إلى مادة ببتيدوجلايكان ( موكب كربوهيدراتي بروتيني يوجد في جدار البكتيريا الحقيقية).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3- تنمو في الظروف القاسية مثل: المستنقعات والبحيرات المالحة والينابيع الحارة.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من الأمثلة على البكتيريا القديمة: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</w:rPr>
        <w:t xml:space="preserve">أ- </w:t>
      </w:r>
      <w:r w:rsidRPr="008B53AE">
        <w:rPr>
          <w:rFonts w:hint="cs"/>
          <w:b/>
          <w:bCs/>
          <w:sz w:val="26"/>
          <w:szCs w:val="26"/>
          <w:u w:val="single"/>
          <w:rtl/>
        </w:rPr>
        <w:t>البكتيريا المنتجة للميثان:</w:t>
      </w:r>
      <w:r w:rsidRPr="008B53AE">
        <w:rPr>
          <w:rFonts w:hint="cs"/>
          <w:sz w:val="26"/>
          <w:szCs w:val="26"/>
          <w:rtl/>
        </w:rPr>
        <w:t xml:space="preserve"> هي مجموعة من البكتيريا تنتج غاز الميثان</w:t>
      </w:r>
      <w:r w:rsidR="008B53AE">
        <w:rPr>
          <w:rFonts w:hint="cs"/>
          <w:sz w:val="26"/>
          <w:szCs w:val="26"/>
          <w:rtl/>
        </w:rPr>
        <w:t xml:space="preserve"> </w:t>
      </w:r>
      <w:r w:rsidRPr="008B53AE">
        <w:rPr>
          <w:rFonts w:hint="cs"/>
          <w:sz w:val="26"/>
          <w:szCs w:val="26"/>
          <w:rtl/>
        </w:rPr>
        <w:t xml:space="preserve">انطلاقاً من </w:t>
      </w:r>
      <w:r w:rsidRPr="008B53AE">
        <w:rPr>
          <w:sz w:val="26"/>
          <w:szCs w:val="26"/>
        </w:rPr>
        <w:t>H</w:t>
      </w:r>
      <w:r w:rsidRPr="008B53AE">
        <w:rPr>
          <w:sz w:val="26"/>
          <w:szCs w:val="26"/>
          <w:vertAlign w:val="subscript"/>
        </w:rPr>
        <w:t>2</w:t>
      </w:r>
      <w:r w:rsidRPr="008B53AE">
        <w:rPr>
          <w:rFonts w:hint="cs"/>
          <w:sz w:val="26"/>
          <w:szCs w:val="26"/>
          <w:rtl/>
          <w:lang w:bidi="ar-AE"/>
        </w:rPr>
        <w:t xml:space="preserve"> و </w:t>
      </w:r>
      <w:r w:rsidRPr="008B53AE">
        <w:rPr>
          <w:sz w:val="26"/>
          <w:szCs w:val="26"/>
          <w:lang w:bidi="ar-AE"/>
        </w:rPr>
        <w:t>CO</w:t>
      </w:r>
      <w:r w:rsidRPr="008B53AE">
        <w:rPr>
          <w:sz w:val="26"/>
          <w:szCs w:val="26"/>
          <w:vertAlign w:val="subscript"/>
          <w:lang w:bidi="ar-AE"/>
        </w:rPr>
        <w:t>2</w:t>
      </w:r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أماكن تواجدها: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توجد في قعر المستنقع ومجاري المياه المبتذلة، وهي بيئة لا هوائية (لأن الأكسجين يقتلها) وتعد مصدرا</w:t>
      </w:r>
      <w:r w:rsidR="00FD3FDD" w:rsidRPr="008B53AE">
        <w:rPr>
          <w:rFonts w:hint="cs"/>
          <w:sz w:val="26"/>
          <w:szCs w:val="26"/>
          <w:rtl/>
          <w:lang w:bidi="ar-AE"/>
        </w:rPr>
        <w:t>ً لغاز المستنقعات المالحة.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أمعاء الإنسان والحيوانات، كالأبقار.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ب-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البكتيريا المحبة للملوحة المفرطة:</w:t>
      </w:r>
      <w:r w:rsidRPr="008B53AE">
        <w:rPr>
          <w:rFonts w:hint="cs"/>
          <w:sz w:val="26"/>
          <w:szCs w:val="26"/>
          <w:rtl/>
          <w:lang w:bidi="ar-AE"/>
        </w:rPr>
        <w:t xml:space="preserve"> هي بكتيريا قديمة تو جد في محيطات بيئية ذات درجات تركيز ملحي مرتفع جداً، مثل: البحيرة المالحة الكبرى والبحر الميت.</w:t>
      </w:r>
    </w:p>
    <w:p w:rsidR="00FD3FDD" w:rsidRPr="008B53AE" w:rsidRDefault="00FD3FDD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لماذا تفضل العيش في بيئة مالحة ؟؟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* لأنها تستخدم الملح لإنتاج </w:t>
      </w:r>
      <w:r w:rsidRPr="008B53AE">
        <w:rPr>
          <w:sz w:val="26"/>
          <w:szCs w:val="26"/>
          <w:lang w:bidi="ar-AE"/>
        </w:rPr>
        <w:t>ATP</w:t>
      </w:r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>ج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- البكتيريا المحبة لدرجات الحرارة المرتفعة وللحمضية المفرطة:</w:t>
      </w:r>
      <w:r w:rsidRPr="008B53AE">
        <w:rPr>
          <w:rFonts w:hint="cs"/>
          <w:sz w:val="26"/>
          <w:szCs w:val="26"/>
          <w:rtl/>
          <w:lang w:bidi="ar-AE"/>
        </w:rPr>
        <w:t xml:space="preserve"> حيث تزدهر عند درجات حرارة 110م ورقم هيدروجيني دون 2.</w:t>
      </w:r>
    </w:p>
    <w:p w:rsidR="00FD3FDD" w:rsidRPr="008B53AE" w:rsidRDefault="00FD3FDD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أماكن تواجدها: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تعيش بالقرب من المنافذ البركانية على اليابسة.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lastRenderedPageBreak/>
        <w:t>2- بالقرب من ينابيع المياه الساخنة.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3- عند شقوق قاع المحيط على عمق أميال تحت سطح الماء حيث تتسرب مياه حمضية.</w:t>
      </w:r>
    </w:p>
    <w:p w:rsidR="00FD3FDD" w:rsidRPr="008B53AE" w:rsidRDefault="00FD3FDD" w:rsidP="008B53AE">
      <w:pPr>
        <w:pStyle w:val="ListParagraph"/>
        <w:numPr>
          <w:ilvl w:val="0"/>
          <w:numId w:val="2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مملكة البكتيريا الحقيقية:-</w:t>
      </w:r>
      <w:r w:rsidRPr="008B53AE">
        <w:rPr>
          <w:rFonts w:hint="cs"/>
          <w:sz w:val="26"/>
          <w:szCs w:val="26"/>
          <w:rtl/>
          <w:lang w:bidi="ar-AE"/>
        </w:rPr>
        <w:t xml:space="preserve">   تتشكل منها معظم البكتيريا.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ما هي أنواع البكتيريا الحقيقية ؟؟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بكتيريا عصوية : لها شكل العصا.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البكتيريا الكروية : ذات شكل الكرة.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3- البكتيريا اللولبية : ذات شكل حلزوني.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4- بكتيريا كروية عنقودية : حيث تنتظم البكتيريا الكروية على شكل سبحة.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5- بكتيريا عنقودية : </w:t>
      </w:r>
      <w:r w:rsidR="00BC59C2" w:rsidRPr="008B53AE">
        <w:rPr>
          <w:rFonts w:hint="cs"/>
          <w:sz w:val="26"/>
          <w:szCs w:val="26"/>
          <w:rtl/>
          <w:lang w:bidi="ar-AE"/>
        </w:rPr>
        <w:t>تكتل البكتيريا الكروية.</w:t>
      </w:r>
    </w:p>
    <w:p w:rsidR="00BC59C2" w:rsidRPr="008B53AE" w:rsidRDefault="00BC59C2" w:rsidP="008B53AE">
      <w:pPr>
        <w:spacing w:line="240" w:lineRule="auto"/>
        <w:rPr>
          <w:b/>
          <w:bCs/>
          <w:sz w:val="26"/>
          <w:szCs w:val="26"/>
          <w:u w:val="single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التلوين بصبغة جرام</w:t>
      </w:r>
    </w:p>
    <w:p w:rsidR="00BC59C2" w:rsidRDefault="00BC59C2" w:rsidP="00A206BD">
      <w:pPr>
        <w:pStyle w:val="ListParagraph"/>
        <w:numPr>
          <w:ilvl w:val="0"/>
          <w:numId w:val="1"/>
        </w:numPr>
        <w:spacing w:before="240" w:line="240" w:lineRule="auto"/>
        <w:rPr>
          <w:sz w:val="26"/>
          <w:szCs w:val="26"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صبغة جرام:</w:t>
      </w:r>
      <w:r w:rsidRPr="008B53AE">
        <w:rPr>
          <w:rFonts w:hint="cs"/>
          <w:sz w:val="26"/>
          <w:szCs w:val="26"/>
          <w:rtl/>
          <w:lang w:bidi="ar-AE"/>
        </w:rPr>
        <w:t xml:space="preserve"> هي تقنية مجهرية تستخدم لتصنيف معظم البكتيريا الحقيقية تبعاً لاستجابتها.</w:t>
      </w:r>
    </w:p>
    <w:p w:rsidR="00A206BD" w:rsidRPr="00A206BD" w:rsidRDefault="00A206BD" w:rsidP="00A206BD">
      <w:pPr>
        <w:pStyle w:val="ListParagraph"/>
        <w:spacing w:before="240" w:line="240" w:lineRule="auto"/>
        <w:rPr>
          <w:sz w:val="6"/>
          <w:szCs w:val="6"/>
          <w:rtl/>
          <w:lang w:bidi="ar-AE"/>
        </w:rPr>
      </w:pPr>
    </w:p>
    <w:p w:rsidR="00BC59C2" w:rsidRPr="008B53AE" w:rsidRDefault="00BC59C2" w:rsidP="00A206BD">
      <w:pPr>
        <w:pStyle w:val="ListParagraph"/>
        <w:numPr>
          <w:ilvl w:val="0"/>
          <w:numId w:val="1"/>
        </w:numPr>
        <w:spacing w:before="240"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يوجد نوعان من البكتيريا التي جرى تصنيفها تبعاً لصبغة جرام: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البكتيريا الموجبة لصبغة جرام،  وتظهر باللون البنفسجي.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البكتيريا السالبة لصبغة جرام، وتظهر باللون البنفسجي.</w:t>
      </w:r>
    </w:p>
    <w:p w:rsidR="00BC59C2" w:rsidRPr="008B53AE" w:rsidRDefault="00BC59C2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علل:</w:t>
      </w:r>
      <w:r w:rsidRPr="008B53AE">
        <w:rPr>
          <w:rFonts w:hint="cs"/>
          <w:sz w:val="26"/>
          <w:szCs w:val="26"/>
          <w:rtl/>
          <w:lang w:bidi="ar-AE"/>
        </w:rPr>
        <w:t xml:space="preserve"> البكتيريا الموجبة تصبغ بصبغة جرام بينما السال</w:t>
      </w:r>
      <w:r w:rsidR="00A206BD">
        <w:rPr>
          <w:rFonts w:hint="cs"/>
          <w:sz w:val="26"/>
          <w:szCs w:val="26"/>
          <w:rtl/>
          <w:lang w:bidi="ar-AE"/>
        </w:rPr>
        <w:t>ب</w:t>
      </w:r>
      <w:r w:rsidRPr="008B53AE">
        <w:rPr>
          <w:rFonts w:hint="cs"/>
          <w:sz w:val="26"/>
          <w:szCs w:val="26"/>
          <w:rtl/>
          <w:lang w:bidi="ar-AE"/>
        </w:rPr>
        <w:t>ة لا تصبغ ؟؟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* لأن جدارها الخلوي ذو طبقة من ببتيدوجلايكان أسمك من البكتيريا السالبة لصبغة جرام.</w:t>
      </w:r>
    </w:p>
    <w:p w:rsidR="00BC59C2" w:rsidRPr="008B53AE" w:rsidRDefault="00BC59C2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علل:</w:t>
      </w:r>
      <w:r w:rsidRPr="008B53AE">
        <w:rPr>
          <w:rFonts w:hint="cs"/>
          <w:sz w:val="26"/>
          <w:szCs w:val="26"/>
          <w:rtl/>
          <w:lang w:bidi="ar-AE"/>
        </w:rPr>
        <w:t xml:space="preserve"> تعد البكتيريا الموجبة لصبغة الجرام مفيدة في تحديد البكتيريا وتصنيفها ؟؟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لأنها حساسة تجاه الأدوية المضادة للبكتيريا.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لإنتاجها مواد سامة مختلفة.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3- لتفاعلها بصورة مختلفة مع مواد التطهير.</w:t>
      </w:r>
    </w:p>
    <w:p w:rsidR="00BC59C2" w:rsidRPr="008B53AE" w:rsidRDefault="00BC59C2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أ-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البكتيريا الخضراء المزرقة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BC59C2" w:rsidRPr="008B53AE" w:rsidRDefault="00BC59C2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خصائصها:</w:t>
      </w:r>
    </w:p>
    <w:p w:rsidR="00BC59C2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تقوم بعملية البناء الضوئي.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تحيط بها مادة هلامية.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3- بعضها ينمو في صورة سلاسل مخصصة تسمى "حويصلات متباينة ".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4- تحتوي على إنزيمات تثبيت النيتروجين الجوي في التربة بشكل يمكن النبات من استخدامه.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5- تزدهر إذا توفرت المواد الفوسفاتية والنيتروجينية التي تتراكم في الأوساط المائية.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6- بعد تحقيق الإثراء الغذائي يموت الكثير من البكتيريا ويتحلل بفعل البكتيريا غير ذاتية التغذية.</w:t>
      </w:r>
    </w:p>
    <w:p w:rsidR="00BC3D05" w:rsidRPr="008B53AE" w:rsidRDefault="00BC3D05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lastRenderedPageBreak/>
        <w:t>الإثراء الغذائي</w:t>
      </w:r>
      <w:r w:rsidRPr="008B53AE">
        <w:rPr>
          <w:rFonts w:hint="cs"/>
          <w:sz w:val="26"/>
          <w:szCs w:val="26"/>
          <w:rtl/>
          <w:lang w:bidi="ar-AE"/>
        </w:rPr>
        <w:t>: هو الارتفاع المفاجئ في عدد البكتيريا الخضراء المزرقة الناجم عن وفرة الغذاء (ازدهار الجماعة الأحيائية).</w:t>
      </w:r>
    </w:p>
    <w:p w:rsidR="00BC3D05" w:rsidRPr="008B53AE" w:rsidRDefault="00BC3D05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ب-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السبيروكيتس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BC3D05" w:rsidRPr="008B53AE" w:rsidRDefault="00BC3D05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تعيش مستقلة عن بعضها، بطريقة التكافل أو بطريقة التطفل.</w:t>
      </w:r>
    </w:p>
    <w:p w:rsidR="00BC3D05" w:rsidRPr="008B53AE" w:rsidRDefault="00BC3D05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ج-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البكتيريا الموجبة لصبغة جرام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1- </w:t>
      </w:r>
      <w:r w:rsidRPr="00A206BD">
        <w:rPr>
          <w:rFonts w:hint="cs"/>
          <w:sz w:val="26"/>
          <w:szCs w:val="26"/>
          <w:u w:val="single"/>
          <w:rtl/>
          <w:lang w:bidi="ar-AE"/>
        </w:rPr>
        <w:t>بكتيريا كروية سبحية</w:t>
      </w:r>
      <w:r w:rsidR="00513529" w:rsidRPr="008B53AE">
        <w:rPr>
          <w:rFonts w:hint="cs"/>
          <w:sz w:val="26"/>
          <w:szCs w:val="26"/>
          <w:rtl/>
          <w:lang w:bidi="ar-AE"/>
        </w:rPr>
        <w:t xml:space="preserve"> :</w:t>
      </w:r>
      <w:r w:rsidRPr="008B53AE">
        <w:rPr>
          <w:rFonts w:hint="cs"/>
          <w:sz w:val="26"/>
          <w:szCs w:val="26"/>
          <w:rtl/>
          <w:lang w:bidi="ar-AE"/>
        </w:rPr>
        <w:t xml:space="preserve"> تتسبب في التهابات الحنجرة.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2- </w:t>
      </w:r>
      <w:r w:rsidRPr="00A206BD">
        <w:rPr>
          <w:rFonts w:hint="cs"/>
          <w:sz w:val="26"/>
          <w:szCs w:val="26"/>
          <w:u w:val="single"/>
          <w:rtl/>
          <w:lang w:bidi="ar-AE"/>
        </w:rPr>
        <w:t>بكتيريا عصوية</w:t>
      </w:r>
      <w:r w:rsidR="00513529" w:rsidRPr="008B53AE">
        <w:rPr>
          <w:rFonts w:hint="cs"/>
          <w:sz w:val="26"/>
          <w:szCs w:val="26"/>
          <w:rtl/>
          <w:lang w:bidi="ar-AE"/>
        </w:rPr>
        <w:t xml:space="preserve"> :</w:t>
      </w:r>
      <w:r w:rsidRPr="008B53AE">
        <w:rPr>
          <w:rFonts w:hint="cs"/>
          <w:sz w:val="26"/>
          <w:szCs w:val="26"/>
          <w:rtl/>
          <w:lang w:bidi="ar-AE"/>
        </w:rPr>
        <w:t xml:space="preserve"> تحول الحليب إلى لبن وتنتج الحمض اللبني وهي موجبة لصبغة جرام وتوجد على الأسنان وتتسبب في تسوسها. وبعضها سالب لصبغة الجرام ويوجد في تجويف الف</w:t>
      </w:r>
      <w:r w:rsidR="00513529" w:rsidRPr="008B53AE">
        <w:rPr>
          <w:rFonts w:hint="cs"/>
          <w:sz w:val="26"/>
          <w:szCs w:val="26"/>
          <w:rtl/>
          <w:lang w:bidi="ar-AE"/>
        </w:rPr>
        <w:t>م وفي الأمعاء، وهي تعيق وتؤخر نمو البكتيريا التي تتسبب في الأمراض.</w:t>
      </w:r>
    </w:p>
    <w:p w:rsidR="00FD3FDD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3- </w:t>
      </w:r>
      <w:r w:rsidRPr="00A206BD">
        <w:rPr>
          <w:rFonts w:hint="cs"/>
          <w:sz w:val="26"/>
          <w:szCs w:val="26"/>
          <w:u w:val="single"/>
          <w:rtl/>
          <w:lang w:bidi="ar-AE"/>
        </w:rPr>
        <w:t>بكتيريا أكتينومايسيتس :</w:t>
      </w:r>
      <w:r w:rsidRPr="008B53AE">
        <w:rPr>
          <w:rFonts w:hint="cs"/>
          <w:sz w:val="26"/>
          <w:szCs w:val="26"/>
          <w:rtl/>
          <w:lang w:bidi="ar-AE"/>
        </w:rPr>
        <w:t xml:space="preserve"> تشكل خيوطاً متفرعة وتنمو في التربة وتنتج العديد من المضادات الحيوية "وهي مواد كيميائية توقف نمو كائنات حية مجهرية أخرى أو تقتلها".</w:t>
      </w:r>
    </w:p>
    <w:p w:rsidR="00513529" w:rsidRPr="008B53AE" w:rsidRDefault="00513529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د-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بروتيوبكتيريا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513529" w:rsidRPr="00A206BD" w:rsidRDefault="00A206BD" w:rsidP="00A206BD">
      <w:pPr>
        <w:spacing w:line="240" w:lineRule="auto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- </w:t>
      </w:r>
      <w:r w:rsidR="00513529" w:rsidRPr="00A206BD">
        <w:rPr>
          <w:rFonts w:hint="cs"/>
          <w:sz w:val="26"/>
          <w:szCs w:val="26"/>
          <w:rtl/>
          <w:lang w:bidi="ar-AE"/>
        </w:rPr>
        <w:t>هي أكبر الشعب وأكثرها تنوعاً في العالم.</w:t>
      </w:r>
    </w:p>
    <w:p w:rsidR="00513529" w:rsidRPr="008B53AE" w:rsidRDefault="00513529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أنواعها: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1- </w:t>
      </w:r>
      <w:r w:rsidRPr="008B53AE">
        <w:rPr>
          <w:rFonts w:hint="cs"/>
          <w:sz w:val="26"/>
          <w:szCs w:val="26"/>
          <w:u w:val="single"/>
          <w:rtl/>
          <w:lang w:bidi="ar-AE"/>
        </w:rPr>
        <w:t>البكتيريا الأمعائية</w:t>
      </w:r>
      <w:r w:rsidRPr="008B53AE">
        <w:rPr>
          <w:rFonts w:hint="cs"/>
          <w:sz w:val="26"/>
          <w:szCs w:val="26"/>
          <w:rtl/>
          <w:lang w:bidi="ar-AE"/>
        </w:rPr>
        <w:t xml:space="preserve">، مثل: </w:t>
      </w:r>
      <w:proofErr w:type="spellStart"/>
      <w:r w:rsidRPr="008B53AE">
        <w:rPr>
          <w:sz w:val="26"/>
          <w:szCs w:val="26"/>
          <w:lang w:bidi="ar-AE"/>
        </w:rPr>
        <w:t>E.coli</w:t>
      </w:r>
      <w:proofErr w:type="spellEnd"/>
      <w:r w:rsidRPr="008B53AE">
        <w:rPr>
          <w:rFonts w:hint="cs"/>
          <w:sz w:val="26"/>
          <w:szCs w:val="26"/>
          <w:rtl/>
          <w:lang w:bidi="ar-AE"/>
        </w:rPr>
        <w:t xml:space="preserve"> و سلمونيلا.</w:t>
      </w:r>
    </w:p>
    <w:p w:rsidR="00513529" w:rsidRPr="008B53AE" w:rsidRDefault="00513529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خصائص </w:t>
      </w:r>
      <w:proofErr w:type="spellStart"/>
      <w:r w:rsidRPr="008B53AE">
        <w:rPr>
          <w:sz w:val="26"/>
          <w:szCs w:val="26"/>
          <w:lang w:bidi="ar-AE"/>
        </w:rPr>
        <w:t>E.coli</w:t>
      </w:r>
      <w:proofErr w:type="spellEnd"/>
      <w:r w:rsidRPr="008B53AE">
        <w:rPr>
          <w:rFonts w:hint="cs"/>
          <w:sz w:val="26"/>
          <w:szCs w:val="26"/>
          <w:rtl/>
          <w:lang w:bidi="ar-AE"/>
        </w:rPr>
        <w:t>: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تتواجد في أمعاء الإنسان.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- تنتج فيتامين </w:t>
      </w:r>
      <w:r w:rsidRPr="008B53AE">
        <w:rPr>
          <w:sz w:val="26"/>
          <w:szCs w:val="26"/>
          <w:lang w:bidi="ar-AE"/>
        </w:rPr>
        <w:t>K</w:t>
      </w:r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تساعد الإنزيمات على عملية الهضم.</w:t>
      </w:r>
    </w:p>
    <w:p w:rsidR="00513529" w:rsidRPr="008B53AE" w:rsidRDefault="00513529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أما السلمونيلا، فهي مسؤولة عن الكثير من حالات التسمم الغذائي.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2- </w:t>
      </w:r>
      <w:r w:rsidRPr="008B53AE">
        <w:rPr>
          <w:rFonts w:hint="cs"/>
          <w:sz w:val="26"/>
          <w:szCs w:val="26"/>
          <w:u w:val="single"/>
          <w:rtl/>
          <w:lang w:bidi="ar-AE"/>
        </w:rPr>
        <w:t>البكتيريا ذاتية التغذية الكيميائية</w:t>
      </w:r>
      <w:r w:rsidRPr="008B53AE">
        <w:rPr>
          <w:rFonts w:hint="cs"/>
          <w:sz w:val="26"/>
          <w:szCs w:val="26"/>
          <w:rtl/>
          <w:lang w:bidi="ar-AE"/>
        </w:rPr>
        <w:t>، مثل: البكتيريا المؤكس</w:t>
      </w:r>
      <w:r w:rsidR="00A206BD">
        <w:rPr>
          <w:rFonts w:hint="cs"/>
          <w:sz w:val="26"/>
          <w:szCs w:val="26"/>
          <w:rtl/>
          <w:lang w:bidi="ar-AE"/>
        </w:rPr>
        <w:t>د</w:t>
      </w:r>
      <w:r w:rsidRPr="008B53AE">
        <w:rPr>
          <w:rFonts w:hint="cs"/>
          <w:sz w:val="26"/>
          <w:szCs w:val="26"/>
          <w:rtl/>
          <w:lang w:bidi="ar-AE"/>
        </w:rPr>
        <w:t>ة للحديد التي تعيش في برك المياه العذبة التي تحتوي على منسوب عالي من الأملاح.</w:t>
      </w:r>
    </w:p>
    <w:p w:rsidR="00513529" w:rsidRPr="008B53AE" w:rsidRDefault="00513529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من خصائصها أنه يمكنها استخلاص الطاقة من المعادن الفلزية عن طريق أكسدة المواد الكيميائية في هذه المعادن.</w:t>
      </w:r>
    </w:p>
    <w:p w:rsidR="00513529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3- </w:t>
      </w:r>
      <w:r w:rsidRPr="008B53AE">
        <w:rPr>
          <w:rFonts w:hint="cs"/>
          <w:sz w:val="26"/>
          <w:szCs w:val="26"/>
          <w:u w:val="single"/>
          <w:rtl/>
          <w:lang w:bidi="ar-AE"/>
        </w:rPr>
        <w:t>البكتيريا المثبتة للنيتروجين:</w:t>
      </w:r>
    </w:p>
    <w:p w:rsidR="008B53AE" w:rsidRPr="008B53AE" w:rsidRDefault="008B53AE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أنواعها:</w:t>
      </w:r>
    </w:p>
    <w:p w:rsidR="008B53AE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بكتيريا حرة مستقلة.</w:t>
      </w:r>
    </w:p>
    <w:p w:rsidR="008B53AE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بعضها يعيش في صورة تكافلية مع النبات مثل: الرايزوبيوم.</w:t>
      </w:r>
    </w:p>
    <w:p w:rsidR="008B53AE" w:rsidRPr="008B53AE" w:rsidRDefault="008B53AE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أهمية البكتيريا المثبتة للنيتروجين:</w:t>
      </w:r>
    </w:p>
    <w:p w:rsidR="008B53AE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* قادرة على تحويل غاز النيتروجين إلى (أمونيا) الذ</w:t>
      </w:r>
      <w:r w:rsidR="00A206BD">
        <w:rPr>
          <w:rFonts w:hint="cs"/>
          <w:sz w:val="26"/>
          <w:szCs w:val="26"/>
          <w:rtl/>
          <w:lang w:bidi="ar-AE"/>
        </w:rPr>
        <w:t>ي يستطيع النبات استخدامه بسهولة</w:t>
      </w:r>
      <w:r w:rsidRPr="008B53AE">
        <w:rPr>
          <w:rFonts w:hint="cs"/>
          <w:sz w:val="26"/>
          <w:szCs w:val="26"/>
          <w:rtl/>
          <w:lang w:bidi="ar-AE"/>
        </w:rPr>
        <w:t xml:space="preserve"> كب</w:t>
      </w:r>
      <w:r w:rsidR="00A206BD">
        <w:rPr>
          <w:rFonts w:hint="cs"/>
          <w:sz w:val="26"/>
          <w:szCs w:val="26"/>
          <w:rtl/>
          <w:lang w:bidi="ar-AE"/>
        </w:rPr>
        <w:t>يرة، مثل: اللوبيا وفول الصويا و</w:t>
      </w:r>
      <w:r w:rsidRPr="008B53AE">
        <w:rPr>
          <w:rFonts w:hint="cs"/>
          <w:sz w:val="26"/>
          <w:szCs w:val="26"/>
          <w:rtl/>
          <w:lang w:bidi="ar-AE"/>
        </w:rPr>
        <w:t>البازلاء والبرسيم، حيث تكون عقد في جذورها.</w:t>
      </w:r>
    </w:p>
    <w:sectPr w:rsidR="008B53AE" w:rsidRPr="008B53AE" w:rsidSect="00CE50B3">
      <w:pgSz w:w="11907" w:h="16216" w:code="9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0658"/>
    <w:multiLevelType w:val="hybridMultilevel"/>
    <w:tmpl w:val="171AA0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F6B9F"/>
    <w:multiLevelType w:val="hybridMultilevel"/>
    <w:tmpl w:val="EF1CA3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51F"/>
    <w:multiLevelType w:val="hybridMultilevel"/>
    <w:tmpl w:val="B024E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75757"/>
    <w:multiLevelType w:val="hybridMultilevel"/>
    <w:tmpl w:val="68E47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DC04C0"/>
    <w:multiLevelType w:val="hybridMultilevel"/>
    <w:tmpl w:val="9248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50B3"/>
    <w:rsid w:val="00513529"/>
    <w:rsid w:val="00550838"/>
    <w:rsid w:val="008B53AE"/>
    <w:rsid w:val="00A206BD"/>
    <w:rsid w:val="00B27F56"/>
    <w:rsid w:val="00BC3D05"/>
    <w:rsid w:val="00BC59C2"/>
    <w:rsid w:val="00C05E22"/>
    <w:rsid w:val="00CE50B3"/>
    <w:rsid w:val="00CF0BFB"/>
    <w:rsid w:val="00FC749C"/>
    <w:rsid w:val="00FD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B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2012-01-27T12:56:00Z</dcterms:created>
  <dcterms:modified xsi:type="dcterms:W3CDTF">2012-01-27T14:11:00Z</dcterms:modified>
</cp:coreProperties>
</file>