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87" w:rsidRPr="005E768A" w:rsidRDefault="005E768A" w:rsidP="005E768A">
      <w:pPr>
        <w:spacing w:after="0"/>
        <w:jc w:val="center"/>
        <w:rPr>
          <w:rFonts w:cs="Andalus"/>
          <w:sz w:val="40"/>
          <w:szCs w:val="40"/>
          <w:rtl/>
          <w:lang w:bidi="ar-AE"/>
        </w:rPr>
      </w:pPr>
      <w:r w:rsidRPr="005E768A">
        <w:rPr>
          <w:rFonts w:cs="Andalus" w:hint="cs"/>
          <w:sz w:val="40"/>
          <w:szCs w:val="40"/>
          <w:rtl/>
          <w:lang w:bidi="ar-AE"/>
        </w:rPr>
        <w:t xml:space="preserve">الفصل الثامن </w:t>
      </w:r>
    </w:p>
    <w:p w:rsidR="00F34424" w:rsidRDefault="005E768A" w:rsidP="00F34424">
      <w:pPr>
        <w:spacing w:after="0"/>
        <w:jc w:val="center"/>
        <w:rPr>
          <w:rFonts w:cs="Andalus"/>
          <w:sz w:val="40"/>
          <w:szCs w:val="40"/>
          <w:rtl/>
          <w:lang w:bidi="ar-AE"/>
        </w:rPr>
      </w:pPr>
      <w:r w:rsidRPr="005E768A">
        <w:rPr>
          <w:rFonts w:cs="Andalus" w:hint="cs"/>
          <w:sz w:val="40"/>
          <w:szCs w:val="40"/>
          <w:rtl/>
          <w:lang w:bidi="ar-AE"/>
        </w:rPr>
        <w:t>الليزر</w:t>
      </w:r>
    </w:p>
    <w:tbl>
      <w:tblPr>
        <w:tblW w:w="0" w:type="auto"/>
        <w:tblInd w:w="8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358"/>
      </w:tblGrid>
      <w:tr w:rsidR="00F34424" w:rsidTr="00587901">
        <w:trPr>
          <w:trHeight w:val="280"/>
        </w:trPr>
        <w:tc>
          <w:tcPr>
            <w:tcW w:w="2358" w:type="dxa"/>
          </w:tcPr>
          <w:p w:rsidR="00F34424" w:rsidRPr="00587901" w:rsidRDefault="00F34424" w:rsidP="00587901">
            <w:pPr>
              <w:spacing w:after="0"/>
              <w:rPr>
                <w:rFonts w:cs="Arabic Transparent"/>
                <w:sz w:val="24"/>
                <w:szCs w:val="24"/>
                <w:lang w:bidi="ar-AE"/>
              </w:rPr>
            </w:pPr>
            <w:r w:rsidRPr="00587901">
              <w:rPr>
                <w:rFonts w:cs="Arabic Transparent" w:hint="cs"/>
                <w:sz w:val="24"/>
                <w:szCs w:val="24"/>
                <w:rtl/>
                <w:lang w:bidi="ar-AE"/>
              </w:rPr>
              <w:t xml:space="preserve">( 1 ) مبدأ عمل الليزر :- </w:t>
            </w:r>
          </w:p>
        </w:tc>
      </w:tr>
    </w:tbl>
    <w:p w:rsidR="00F34424" w:rsidRDefault="00F34424" w:rsidP="005E768A">
      <w:pPr>
        <w:spacing w:after="0"/>
        <w:jc w:val="right"/>
        <w:rPr>
          <w:sz w:val="24"/>
          <w:szCs w:val="24"/>
          <w:lang w:bidi="ar-AE"/>
        </w:rPr>
      </w:pPr>
    </w:p>
    <w:p w:rsidR="00BF28A3" w:rsidRPr="005E768A" w:rsidRDefault="00BF28A3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الليزر ماهو الا ضوء ولكن كيف يستطيع الليزر قطع الماس وصهر المعادن ؟</w:t>
      </w:r>
    </w:p>
    <w:p w:rsidR="00BF28A3" w:rsidRPr="005E768A" w:rsidRDefault="005E768A" w:rsidP="005E768A">
      <w:pPr>
        <w:spacing w:after="0"/>
        <w:jc w:val="right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لنتعرف على ذ</w:t>
      </w:r>
      <w:r w:rsidR="00BF28A3" w:rsidRPr="005E768A">
        <w:rPr>
          <w:rFonts w:hint="cs"/>
          <w:sz w:val="24"/>
          <w:szCs w:val="24"/>
          <w:rtl/>
          <w:lang w:bidi="ar-AE"/>
        </w:rPr>
        <w:t>لك لنعرف أولا أشكال الضوء</w:t>
      </w:r>
    </w:p>
    <w:p w:rsidR="00BF28A3" w:rsidRPr="005E768A" w:rsidRDefault="00BF28A3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1</w:t>
      </w:r>
      <w:r w:rsidRPr="00F34424">
        <w:rPr>
          <w:rFonts w:hint="cs"/>
          <w:b/>
          <w:bCs/>
          <w:sz w:val="24"/>
          <w:szCs w:val="24"/>
          <w:rtl/>
          <w:lang w:bidi="ar-AE"/>
        </w:rPr>
        <w:t xml:space="preserve">- الضوء الأبيض :-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موجات ضوئية مختلفة الألوان ( الترددات و الأطوال الموجية ) و الاتجاهات</w:t>
      </w:r>
    </w:p>
    <w:p w:rsidR="00BF28A3" w:rsidRPr="005E768A" w:rsidRDefault="00BF28A3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2</w:t>
      </w:r>
      <w:r w:rsidRPr="00F34424">
        <w:rPr>
          <w:rFonts w:hint="cs"/>
          <w:b/>
          <w:bCs/>
          <w:sz w:val="24"/>
          <w:szCs w:val="24"/>
          <w:rtl/>
          <w:lang w:bidi="ar-AE"/>
        </w:rPr>
        <w:t>- الموجات أحادية اللون :-</w:t>
      </w:r>
      <w:r w:rsidR="00F3442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F3442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موجات لها نفس اللون ( الطول الموجي و التردد ) و مختلفة في الاتجاه</w:t>
      </w:r>
    </w:p>
    <w:p w:rsidR="00BF28A3" w:rsidRPr="005E768A" w:rsidRDefault="00BF28A3" w:rsidP="005E768A">
      <w:pPr>
        <w:spacing w:after="0"/>
        <w:jc w:val="right"/>
        <w:rPr>
          <w:sz w:val="24"/>
          <w:szCs w:val="24"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3</w:t>
      </w:r>
      <w:r w:rsidRPr="00F34424">
        <w:rPr>
          <w:rFonts w:hint="cs"/>
          <w:b/>
          <w:bCs/>
          <w:sz w:val="24"/>
          <w:szCs w:val="24"/>
          <w:rtl/>
          <w:lang w:bidi="ar-AE"/>
        </w:rPr>
        <w:t>- موجات مترابطة :-</w:t>
      </w:r>
      <w:r w:rsidR="00F3442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F34424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موجات لها نفس اللون ( الطول الموجي و التردد ) ومتفقة في ال</w:t>
      </w:r>
      <w:r w:rsidR="00F34424" w:rsidRPr="0044335C">
        <w:rPr>
          <w:rFonts w:hint="cs"/>
          <w:color w:val="FF0000"/>
          <w:sz w:val="24"/>
          <w:szCs w:val="24"/>
          <w:rtl/>
          <w:lang w:bidi="ar-AE"/>
        </w:rPr>
        <w:t>اتجاه ( تقابلت قممها و قيعانها )</w:t>
      </w:r>
    </w:p>
    <w:p w:rsidR="00F34424" w:rsidRDefault="00F34424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F34424" w:rsidRDefault="00F34424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F34424" w:rsidRDefault="00F34424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F34424" w:rsidRDefault="00F34424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F34424" w:rsidRDefault="00F34424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F34424" w:rsidRPr="00F34424" w:rsidRDefault="00BF28A3" w:rsidP="00F34424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F34424">
        <w:rPr>
          <w:rFonts w:hint="cs"/>
          <w:b/>
          <w:bCs/>
          <w:sz w:val="24"/>
          <w:szCs w:val="24"/>
          <w:rtl/>
          <w:lang w:bidi="ar-AE"/>
        </w:rPr>
        <w:t>موجات م</w:t>
      </w:r>
      <w:r w:rsidR="00F34424">
        <w:rPr>
          <w:rFonts w:hint="cs"/>
          <w:b/>
          <w:bCs/>
          <w:sz w:val="24"/>
          <w:szCs w:val="24"/>
          <w:rtl/>
          <w:lang w:bidi="ar-AE"/>
        </w:rPr>
        <w:t xml:space="preserve">ترابطة                         </w:t>
      </w:r>
      <w:r w:rsidRPr="00F34424">
        <w:rPr>
          <w:rFonts w:hint="cs"/>
          <w:b/>
          <w:bCs/>
          <w:sz w:val="24"/>
          <w:szCs w:val="24"/>
          <w:rtl/>
          <w:lang w:bidi="ar-AE"/>
        </w:rPr>
        <w:t xml:space="preserve">        موجات أحادية اللون    </w:t>
      </w:r>
      <w:r w:rsidR="00F34424" w:rsidRPr="00F34424">
        <w:rPr>
          <w:rFonts w:hint="cs"/>
          <w:b/>
          <w:bCs/>
          <w:sz w:val="24"/>
          <w:szCs w:val="24"/>
          <w:rtl/>
          <w:lang w:bidi="ar-AE"/>
        </w:rPr>
        <w:t xml:space="preserve">                       </w:t>
      </w:r>
      <w:r w:rsidRPr="00F34424">
        <w:rPr>
          <w:rFonts w:hint="cs"/>
          <w:b/>
          <w:bCs/>
          <w:sz w:val="24"/>
          <w:szCs w:val="24"/>
          <w:rtl/>
          <w:lang w:bidi="ar-AE"/>
        </w:rPr>
        <w:t xml:space="preserve"> موجات الضوء الأبيض</w:t>
      </w:r>
    </w:p>
    <w:p w:rsidR="00F34424" w:rsidRPr="005E768A" w:rsidRDefault="00BF28A3" w:rsidP="00F34424">
      <w:pPr>
        <w:spacing w:after="0"/>
        <w:jc w:val="right"/>
        <w:rPr>
          <w:sz w:val="24"/>
          <w:szCs w:val="24"/>
          <w:rtl/>
          <w:lang w:bidi="ar-AE"/>
        </w:rPr>
      </w:pPr>
      <w:r w:rsidRPr="00F34424">
        <w:rPr>
          <w:rFonts w:hint="cs"/>
          <w:b/>
          <w:bCs/>
          <w:sz w:val="24"/>
          <w:szCs w:val="24"/>
          <w:rtl/>
          <w:lang w:bidi="ar-AE"/>
        </w:rPr>
        <w:t xml:space="preserve">وأشعة اليزر </w:t>
      </w:r>
      <w:r w:rsidRPr="005E768A">
        <w:rPr>
          <w:rFonts w:hint="cs"/>
          <w:sz w:val="24"/>
          <w:szCs w:val="24"/>
          <w:rtl/>
          <w:lang w:bidi="ar-AE"/>
        </w:rPr>
        <w:t>هي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أشعة ضوئية مترابطة</w:t>
      </w:r>
      <w:r w:rsidR="00F0090E" w:rsidRPr="005E768A">
        <w:rPr>
          <w:sz w:val="24"/>
          <w:szCs w:val="24"/>
          <w:lang w:bidi="ar-AE"/>
        </w:rPr>
        <w:t xml:space="preserve"> </w:t>
      </w:r>
    </w:p>
    <w:p w:rsidR="00F0090E" w:rsidRPr="0044335C" w:rsidRDefault="00F0090E" w:rsidP="00F34424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) ما هي الا اختصار لعبارة ( تضخيم الضوء بالانبعاث الاشعاعي المثار )</w:t>
      </w:r>
      <w:r w:rsidRPr="0044335C">
        <w:rPr>
          <w:color w:val="FF0000"/>
          <w:sz w:val="24"/>
          <w:szCs w:val="24"/>
          <w:lang w:bidi="ar-AE"/>
        </w:rPr>
        <w:t xml:space="preserve"> LASER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r w:rsidR="00F34424" w:rsidRPr="0044335C">
        <w:rPr>
          <w:rFonts w:hint="cs"/>
          <w:color w:val="FF0000"/>
          <w:sz w:val="24"/>
          <w:szCs w:val="24"/>
          <w:rtl/>
          <w:lang w:bidi="ar-AE"/>
        </w:rPr>
        <w:t>وكلمة الليزر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(</w:t>
      </w:r>
    </w:p>
    <w:p w:rsidR="00F34424" w:rsidRDefault="00F34424" w:rsidP="005E768A">
      <w:pPr>
        <w:spacing w:after="0"/>
        <w:jc w:val="right"/>
        <w:rPr>
          <w:sz w:val="24"/>
          <w:szCs w:val="24"/>
          <w:rtl/>
          <w:lang w:bidi="ar-AE"/>
        </w:rPr>
      </w:pPr>
    </w:p>
    <w:tbl>
      <w:tblPr>
        <w:tblW w:w="2835" w:type="dxa"/>
        <w:tblInd w:w="79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835"/>
      </w:tblGrid>
      <w:tr w:rsidR="00F34424" w:rsidTr="00587901">
        <w:trPr>
          <w:trHeight w:val="339"/>
        </w:trPr>
        <w:tc>
          <w:tcPr>
            <w:tcW w:w="2835" w:type="dxa"/>
          </w:tcPr>
          <w:p w:rsidR="00D6347D" w:rsidRDefault="00F34424" w:rsidP="00D6347D">
            <w:pPr>
              <w:spacing w:after="0"/>
              <w:rPr>
                <w:sz w:val="24"/>
                <w:szCs w:val="24"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 xml:space="preserve">( 2) </w:t>
            </w:r>
            <w:r w:rsidRPr="005E768A">
              <w:rPr>
                <w:rFonts w:hint="cs"/>
                <w:sz w:val="24"/>
                <w:szCs w:val="24"/>
                <w:rtl/>
                <w:lang w:bidi="ar-AE"/>
              </w:rPr>
              <w:t>الانبعثات الاشعاعى المثار</w:t>
            </w:r>
            <w:r>
              <w:rPr>
                <w:rFonts w:hint="cs"/>
                <w:sz w:val="24"/>
                <w:szCs w:val="24"/>
                <w:rtl/>
                <w:lang w:bidi="ar-AE"/>
              </w:rPr>
              <w:t xml:space="preserve"> :-</w:t>
            </w:r>
          </w:p>
        </w:tc>
      </w:tr>
    </w:tbl>
    <w:p w:rsidR="00D6347D" w:rsidRDefault="00D6347D" w:rsidP="00D6347D">
      <w:pPr>
        <w:spacing w:after="0"/>
        <w:rPr>
          <w:sz w:val="24"/>
          <w:szCs w:val="24"/>
          <w:rtl/>
          <w:lang w:bidi="ar-AE"/>
        </w:rPr>
      </w:pPr>
    </w:p>
    <w:p w:rsidR="00786AED" w:rsidRDefault="00F0090E" w:rsidP="00D6347D">
      <w:pPr>
        <w:spacing w:after="0"/>
        <w:jc w:val="right"/>
        <w:rPr>
          <w:sz w:val="24"/>
          <w:szCs w:val="24"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أولا :- الانبعاث الاشعاعي ا</w:t>
      </w:r>
      <w:r w:rsidR="00F34424">
        <w:rPr>
          <w:rFonts w:hint="cs"/>
          <w:sz w:val="24"/>
          <w:szCs w:val="24"/>
          <w:rtl/>
          <w:lang w:bidi="ar-AE"/>
        </w:rPr>
        <w:t xml:space="preserve">لتلقائي :- </w:t>
      </w:r>
      <w:r w:rsidR="00F34424" w:rsidRPr="00D6347D">
        <w:rPr>
          <w:rFonts w:hint="cs"/>
          <w:b/>
          <w:bCs/>
          <w:sz w:val="24"/>
          <w:szCs w:val="24"/>
          <w:rtl/>
          <w:lang w:bidi="ar-AE"/>
        </w:rPr>
        <w:t>ويتم على عدة خطوات</w:t>
      </w:r>
    </w:p>
    <w:p w:rsidR="00F0090E" w:rsidRPr="005E768A" w:rsidRDefault="00F0090E" w:rsidP="00F34424">
      <w:pPr>
        <w:spacing w:after="0"/>
        <w:jc w:val="right"/>
        <w:rPr>
          <w:sz w:val="24"/>
          <w:szCs w:val="24"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1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- عندما تكون الالكترونات في مستويات المناسبة لها </w:t>
      </w:r>
      <w:r w:rsidRPr="005E768A">
        <w:rPr>
          <w:rFonts w:hint="cs"/>
          <w:sz w:val="24"/>
          <w:szCs w:val="24"/>
          <w:rtl/>
          <w:lang w:bidi="ar-AE"/>
        </w:rPr>
        <w:t xml:space="preserve">في الطاقة تكون الذرة مستقرة ذرة الهيدروجين كمثال </w:t>
      </w:r>
      <w:r w:rsidR="00F34424">
        <w:rPr>
          <w:rFonts w:hint="cs"/>
          <w:sz w:val="24"/>
          <w:szCs w:val="24"/>
          <w:rtl/>
          <w:lang w:bidi="ar-AE"/>
        </w:rPr>
        <w:t>الالكترون في مستوى الأول</w:t>
      </w:r>
    </w:p>
    <w:p w:rsidR="00F0090E" w:rsidRDefault="00F0090E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F34424">
        <w:rPr>
          <w:rFonts w:hint="cs"/>
          <w:b/>
          <w:bCs/>
          <w:sz w:val="24"/>
          <w:szCs w:val="24"/>
          <w:rtl/>
          <w:lang w:bidi="ar-AE"/>
        </w:rPr>
        <w:t>الذرة الستقرة :</w:t>
      </w:r>
      <w:r w:rsidRPr="005E768A">
        <w:rPr>
          <w:rFonts w:hint="cs"/>
          <w:sz w:val="24"/>
          <w:szCs w:val="24"/>
          <w:rtl/>
          <w:lang w:bidi="ar-AE"/>
        </w:rPr>
        <w:t xml:space="preserve">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ذرة الكتروناتها في مستويات الطاقة المناسبة ل</w:t>
      </w:r>
      <w:r w:rsidR="00F34424" w:rsidRPr="0044335C">
        <w:rPr>
          <w:rFonts w:hint="cs"/>
          <w:color w:val="FF0000"/>
          <w:sz w:val="24"/>
          <w:szCs w:val="24"/>
          <w:rtl/>
          <w:lang w:bidi="ar-AE"/>
        </w:rPr>
        <w:t>ها</w:t>
      </w:r>
    </w:p>
    <w:p w:rsidR="00786AED" w:rsidRPr="005E768A" w:rsidRDefault="00786AED" w:rsidP="005E768A">
      <w:pPr>
        <w:spacing w:after="0"/>
        <w:jc w:val="right"/>
        <w:rPr>
          <w:sz w:val="24"/>
          <w:szCs w:val="24"/>
          <w:lang w:bidi="ar-AE"/>
        </w:rPr>
      </w:pPr>
    </w:p>
    <w:p w:rsidR="006F4638" w:rsidRPr="00F34424" w:rsidRDefault="00F34424" w:rsidP="005E768A">
      <w:pPr>
        <w:spacing w:after="0"/>
        <w:jc w:val="right"/>
        <w:rPr>
          <w:sz w:val="24"/>
          <w:szCs w:val="24"/>
          <w:lang w:bidi="ar-AE"/>
        </w:rPr>
      </w:pPr>
      <w:r w:rsidRPr="00F34424">
        <w:rPr>
          <w:rFonts w:hint="cs"/>
          <w:sz w:val="24"/>
          <w:szCs w:val="24"/>
          <w:rtl/>
          <w:lang w:bidi="ar-AE"/>
        </w:rPr>
        <w:t>2</w:t>
      </w:r>
      <w:r w:rsidR="00F0090E" w:rsidRPr="00F34424">
        <w:rPr>
          <w:rFonts w:hint="cs"/>
          <w:sz w:val="24"/>
          <w:szCs w:val="24"/>
          <w:rtl/>
          <w:lang w:bidi="ar-AE"/>
        </w:rPr>
        <w:t xml:space="preserve">- </w:t>
      </w:r>
      <w:r w:rsidR="00F0090E" w:rsidRPr="0044335C">
        <w:rPr>
          <w:rFonts w:hint="cs"/>
          <w:color w:val="FF0000"/>
          <w:sz w:val="24"/>
          <w:szCs w:val="24"/>
          <w:rtl/>
          <w:lang w:bidi="ar-AE"/>
        </w:rPr>
        <w:t>اكتسب الالكترون كمية من الطاقة</w:t>
      </w:r>
      <w:r w:rsidR="00F0090E" w:rsidRPr="00F34424">
        <w:rPr>
          <w:rFonts w:hint="cs"/>
          <w:sz w:val="24"/>
          <w:szCs w:val="24"/>
          <w:rtl/>
          <w:lang w:bidi="ar-AE"/>
        </w:rPr>
        <w:t xml:space="preserve"> ( تساوي ال</w:t>
      </w:r>
      <w:r w:rsidR="006F4638" w:rsidRPr="00F34424">
        <w:rPr>
          <w:rFonts w:hint="cs"/>
          <w:sz w:val="24"/>
          <w:szCs w:val="24"/>
          <w:rtl/>
          <w:lang w:bidi="ar-AE"/>
        </w:rPr>
        <w:t xml:space="preserve">فرق بين طاقتي المستويين دلتا </w:t>
      </w:r>
      <w:r w:rsidR="006F4638" w:rsidRPr="00F34424">
        <w:rPr>
          <w:sz w:val="24"/>
          <w:szCs w:val="24"/>
          <w:lang w:bidi="ar-AE"/>
        </w:rPr>
        <w:t xml:space="preserve"> </w:t>
      </w:r>
      <w:r w:rsidR="006F4638" w:rsidRPr="00F34424">
        <w:rPr>
          <w:rFonts w:hint="cs"/>
          <w:sz w:val="24"/>
          <w:szCs w:val="24"/>
          <w:rtl/>
          <w:lang w:bidi="ar-AE"/>
        </w:rPr>
        <w:t>)</w:t>
      </w:r>
      <w:r w:rsidRPr="00F34424">
        <w:rPr>
          <w:sz w:val="24"/>
          <w:szCs w:val="24"/>
          <w:lang w:bidi="ar-AE"/>
        </w:rPr>
        <w:t>E=E2-E1</w:t>
      </w:r>
    </w:p>
    <w:p w:rsidR="006F4638" w:rsidRPr="0044335C" w:rsidRDefault="006F4638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ينتقل الى المستوى الأعلى طاقة و تصبح الذرة مثارة</w:t>
      </w:r>
    </w:p>
    <w:p w:rsidR="006F4638" w:rsidRPr="005E768A" w:rsidRDefault="006F4638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D1023C">
        <w:rPr>
          <w:rFonts w:hint="cs"/>
          <w:b/>
          <w:bCs/>
          <w:sz w:val="24"/>
          <w:szCs w:val="24"/>
          <w:rtl/>
          <w:lang w:bidi="ar-AE"/>
        </w:rPr>
        <w:t xml:space="preserve">الذرة المثارة :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ذرة اكتسبت كمية من الطاقة و انتقل الالكترون الى مستوى أعلى طاقة</w:t>
      </w:r>
    </w:p>
    <w:p w:rsidR="00786AED" w:rsidRPr="005E768A" w:rsidRDefault="006F4638" w:rsidP="00D6347D">
      <w:pPr>
        <w:spacing w:after="0"/>
        <w:jc w:val="right"/>
        <w:rPr>
          <w:sz w:val="24"/>
          <w:szCs w:val="24"/>
          <w:rtl/>
          <w:lang w:bidi="ar-AE"/>
        </w:rPr>
      </w:pPr>
      <w:r w:rsidRPr="00D1023C">
        <w:rPr>
          <w:rFonts w:hint="cs"/>
          <w:b/>
          <w:bCs/>
          <w:sz w:val="24"/>
          <w:szCs w:val="24"/>
          <w:rtl/>
          <w:lang w:bidi="ar-AE"/>
        </w:rPr>
        <w:t xml:space="preserve">اثارة الذرة :-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عملية  امتصاص الالكترون قدر من الطاقة و انتقاله الى مستوى أعلى طاقة</w:t>
      </w:r>
    </w:p>
    <w:p w:rsidR="006F4638" w:rsidRPr="0044335C" w:rsidRDefault="006F4638" w:rsidP="005E768A">
      <w:pPr>
        <w:spacing w:after="0"/>
        <w:jc w:val="right"/>
        <w:rPr>
          <w:color w:val="000000" w:themeColor="text1"/>
          <w:sz w:val="24"/>
          <w:szCs w:val="24"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 xml:space="preserve">3-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عودة الالكترون المثار الى مستواه و تخرج الطاقة على شكل فوتونات و تكون طاقة الفوتون دلتا </w:t>
      </w:r>
      <w:r w:rsidRPr="0044335C">
        <w:rPr>
          <w:color w:val="FF0000"/>
          <w:sz w:val="24"/>
          <w:szCs w:val="24"/>
          <w:lang w:bidi="ar-AE"/>
        </w:rPr>
        <w:t xml:space="preserve"> </w:t>
      </w:r>
      <w:r w:rsidRPr="0044335C">
        <w:rPr>
          <w:color w:val="000000" w:themeColor="text1"/>
          <w:sz w:val="24"/>
          <w:szCs w:val="24"/>
          <w:lang w:bidi="ar-AE"/>
        </w:rPr>
        <w:t>E=E2-E1</w:t>
      </w:r>
    </w:p>
    <w:p w:rsidR="006F4638" w:rsidRPr="005E768A" w:rsidRDefault="006F4638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وهذه الظاهرة</w:t>
      </w:r>
      <w:r w:rsidRPr="005E768A">
        <w:rPr>
          <w:rFonts w:hint="cs"/>
          <w:sz w:val="24"/>
          <w:szCs w:val="24"/>
          <w:rtl/>
          <w:lang w:bidi="ar-AE"/>
        </w:rPr>
        <w:t xml:space="preserve"> تسمى</w:t>
      </w:r>
      <w:r w:rsidRPr="00D1023C">
        <w:rPr>
          <w:rFonts w:hint="cs"/>
          <w:b/>
          <w:bCs/>
          <w:sz w:val="24"/>
          <w:szCs w:val="24"/>
          <w:rtl/>
          <w:lang w:bidi="ar-AE"/>
        </w:rPr>
        <w:t xml:space="preserve"> الانبعاث التلقائي</w:t>
      </w:r>
    </w:p>
    <w:p w:rsidR="006F4638" w:rsidRPr="0044335C" w:rsidRDefault="006F4638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D1023C">
        <w:rPr>
          <w:rFonts w:hint="cs"/>
          <w:b/>
          <w:bCs/>
          <w:sz w:val="24"/>
          <w:szCs w:val="24"/>
          <w:rtl/>
          <w:lang w:bidi="ar-AE"/>
        </w:rPr>
        <w:t>الانبعاث التلقائي :</w:t>
      </w:r>
      <w:r w:rsidRPr="005E768A">
        <w:rPr>
          <w:rFonts w:hint="cs"/>
          <w:sz w:val="24"/>
          <w:szCs w:val="24"/>
          <w:rtl/>
          <w:lang w:bidi="ar-AE"/>
        </w:rPr>
        <w:t xml:space="preserve">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انبعاث فوتون يتحرك في أي اتجاه عند عودة الالكترون الى مستواه الأساسي</w:t>
      </w:r>
    </w:p>
    <w:p w:rsidR="00730FFC" w:rsidRPr="005E768A" w:rsidRDefault="00730FFC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730FFC" w:rsidRPr="005E768A" w:rsidRDefault="00730FFC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730FFC" w:rsidRPr="005E768A" w:rsidRDefault="00730FFC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730FFC" w:rsidRDefault="00730FFC" w:rsidP="005E768A">
      <w:pPr>
        <w:spacing w:after="0"/>
        <w:jc w:val="right"/>
        <w:rPr>
          <w:sz w:val="24"/>
          <w:szCs w:val="24"/>
          <w:lang w:bidi="ar-AE"/>
        </w:rPr>
      </w:pPr>
    </w:p>
    <w:p w:rsidR="00D1023C" w:rsidRDefault="00D1023C" w:rsidP="005E768A">
      <w:pPr>
        <w:spacing w:after="0"/>
        <w:jc w:val="right"/>
        <w:rPr>
          <w:sz w:val="24"/>
          <w:szCs w:val="24"/>
          <w:lang w:bidi="ar-AE"/>
        </w:rPr>
      </w:pPr>
    </w:p>
    <w:p w:rsidR="00D1023C" w:rsidRPr="005E768A" w:rsidRDefault="00D1023C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730FFC" w:rsidRPr="005E768A" w:rsidRDefault="00730FFC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730FFC" w:rsidRPr="005E768A" w:rsidRDefault="00730FFC" w:rsidP="005E768A">
      <w:pPr>
        <w:spacing w:after="0"/>
        <w:jc w:val="right"/>
        <w:rPr>
          <w:sz w:val="24"/>
          <w:szCs w:val="24"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(3) انبعاث</w:t>
      </w:r>
      <w:r w:rsidR="00D1023C">
        <w:rPr>
          <w:rFonts w:hint="cs"/>
          <w:sz w:val="24"/>
          <w:szCs w:val="24"/>
          <w:rtl/>
          <w:lang w:bidi="ar-AE"/>
        </w:rPr>
        <w:t xml:space="preserve"> الفوتون             </w:t>
      </w:r>
      <w:r w:rsidRPr="005E768A">
        <w:rPr>
          <w:rFonts w:hint="cs"/>
          <w:sz w:val="24"/>
          <w:szCs w:val="24"/>
          <w:rtl/>
          <w:lang w:bidi="ar-AE"/>
        </w:rPr>
        <w:t xml:space="preserve">       (2) اكتساب طاقة و تصبح الذرة المثارة                    (1) الذرة المستقرة </w:t>
      </w:r>
    </w:p>
    <w:p w:rsidR="00730FFC" w:rsidRDefault="00730FFC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وعودة الالكترون لمستواه</w:t>
      </w:r>
    </w:p>
    <w:p w:rsidR="00D1023C" w:rsidRPr="005E768A" w:rsidRDefault="00D1023C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730FFC" w:rsidRPr="005E768A" w:rsidRDefault="00730FFC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ثانيا :- الانبعاث الاشعاعي المستحث :- ويتم على عدة خطوات :-</w:t>
      </w:r>
    </w:p>
    <w:p w:rsidR="00730FFC" w:rsidRDefault="00730FFC" w:rsidP="00786AED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يتم اثارة الذرة كما في الخطوتين السابقتين 1,2و قبل عودة الالكترون تنفذ الخطوة الثالثة</w:t>
      </w:r>
    </w:p>
    <w:p w:rsidR="00786AED" w:rsidRPr="005E768A" w:rsidRDefault="00786AED" w:rsidP="00786AED">
      <w:pPr>
        <w:spacing w:after="0"/>
        <w:jc w:val="right"/>
        <w:rPr>
          <w:sz w:val="24"/>
          <w:szCs w:val="24"/>
          <w:rtl/>
          <w:lang w:bidi="ar-AE"/>
        </w:rPr>
      </w:pPr>
    </w:p>
    <w:p w:rsidR="00DD45F7" w:rsidRPr="005E768A" w:rsidRDefault="00DD45F7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3- سقوط فوتون ( المحرض) على ذرة مثار فان الالكترون</w:t>
      </w:r>
    </w:p>
    <w:p w:rsidR="00786AED" w:rsidRDefault="00DD45F7" w:rsidP="00786AED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المثار يعود الى مستواه في زمن أسرع مطلقا الفوتون</w:t>
      </w:r>
      <w:r w:rsidR="00786AED">
        <w:rPr>
          <w:rFonts w:hint="cs"/>
          <w:sz w:val="24"/>
          <w:szCs w:val="24"/>
          <w:rtl/>
          <w:lang w:bidi="ar-AE"/>
        </w:rPr>
        <w:t xml:space="preserve"> </w:t>
      </w:r>
    </w:p>
    <w:p w:rsidR="00786AED" w:rsidRDefault="00DD45F7" w:rsidP="00786AED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 xml:space="preserve">الممتص ويكون الفوتون المحرض و الفوتون الأصلي لهما </w:t>
      </w:r>
    </w:p>
    <w:p w:rsidR="00DD45F7" w:rsidRPr="005E768A" w:rsidRDefault="00DD45F7" w:rsidP="00786AED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نفس الطاقة و التردد و يتحركان بالاتجاه نفسه ( مترابطان)</w:t>
      </w:r>
    </w:p>
    <w:p w:rsidR="00786AED" w:rsidRDefault="00DD45F7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>4- مرور الفوتونات المستحث و الممتص على ذرتيين مثارتين و</w:t>
      </w:r>
    </w:p>
    <w:p w:rsidR="00DD45F7" w:rsidRPr="005E768A" w:rsidRDefault="00DD45F7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 xml:space="preserve"> حثهما هكذا ليحدث انبعاث مثار متسلسل (و يعطي ليزر)</w:t>
      </w:r>
    </w:p>
    <w:p w:rsidR="00786AED" w:rsidRPr="0044335C" w:rsidRDefault="00DD45F7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786AED">
        <w:rPr>
          <w:rFonts w:hint="cs"/>
          <w:b/>
          <w:bCs/>
          <w:sz w:val="24"/>
          <w:szCs w:val="24"/>
          <w:rtl/>
          <w:lang w:bidi="ar-AE"/>
        </w:rPr>
        <w:t>الانبعاث المستحث :-</w:t>
      </w:r>
      <w:r w:rsidRPr="005E768A">
        <w:rPr>
          <w:rFonts w:hint="cs"/>
          <w:sz w:val="24"/>
          <w:szCs w:val="24"/>
          <w:rtl/>
          <w:lang w:bidi="ar-AE"/>
        </w:rPr>
        <w:t xml:space="preserve">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انبعاث فوتون من ذرة مثارة بواسطة فوتون له</w:t>
      </w:r>
    </w:p>
    <w:p w:rsidR="00DD45F7" w:rsidRPr="0044335C" w:rsidRDefault="00DD45F7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نفس طاقة الفوتون المسبب للاثارة</w:t>
      </w:r>
    </w:p>
    <w:p w:rsidR="00786AED" w:rsidRPr="005E768A" w:rsidRDefault="00786AED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DD45F7" w:rsidRPr="00786AED" w:rsidRDefault="00DD45F7" w:rsidP="005E768A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786AED">
        <w:rPr>
          <w:rFonts w:hint="cs"/>
          <w:b/>
          <w:bCs/>
          <w:sz w:val="24"/>
          <w:szCs w:val="24"/>
          <w:rtl/>
          <w:lang w:bidi="ar-AE"/>
        </w:rPr>
        <w:t>أساس الذي يقوم عليه عمل الليزر :-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1- اثارة الذرة باسقاط فوتون عليها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2- اسقاط فوتون محرض يحث الذرة على اخراج الفوتون الأصلي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3- انطلاق فوتونات يحثان ذرتان اخرتان ويسببان انبعاث مثار متسلسل</w:t>
      </w:r>
    </w:p>
    <w:p w:rsidR="00786AED" w:rsidRPr="005E768A" w:rsidRDefault="00786AED" w:rsidP="005E768A">
      <w:pPr>
        <w:spacing w:after="0"/>
        <w:jc w:val="right"/>
        <w:rPr>
          <w:sz w:val="24"/>
          <w:szCs w:val="24"/>
          <w:lang w:bidi="ar-AE"/>
        </w:rPr>
      </w:pPr>
    </w:p>
    <w:p w:rsidR="006F2CB1" w:rsidRPr="005E768A" w:rsidRDefault="006F2CB1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786AED">
        <w:rPr>
          <w:rFonts w:hint="cs"/>
          <w:b/>
          <w:bCs/>
          <w:sz w:val="24"/>
          <w:szCs w:val="24"/>
          <w:rtl/>
          <w:lang w:bidi="ar-AE"/>
        </w:rPr>
        <w:t xml:space="preserve">الليزر :-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جهاز يولد حزمة من الأشعة الليزرية</w:t>
      </w:r>
    </w:p>
    <w:p w:rsidR="006F2CB1" w:rsidRDefault="006F2CB1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F17DA">
        <w:rPr>
          <w:rFonts w:hint="cs"/>
          <w:b/>
          <w:bCs/>
          <w:sz w:val="24"/>
          <w:szCs w:val="24"/>
          <w:rtl/>
          <w:lang w:bidi="ar-AE"/>
        </w:rPr>
        <w:t>الحزمة الليزرية :-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أشعة ضوئية مترابطة تعني تضخيم الضوء بالانبعاث الاشعاعي المثار</w:t>
      </w:r>
    </w:p>
    <w:p w:rsidR="00786AED" w:rsidRPr="005E768A" w:rsidRDefault="00786AED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6F2CB1" w:rsidRPr="00786AED" w:rsidRDefault="006F2CB1" w:rsidP="005E768A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786AED">
        <w:rPr>
          <w:rFonts w:hint="cs"/>
          <w:b/>
          <w:bCs/>
          <w:sz w:val="24"/>
          <w:szCs w:val="24"/>
          <w:rtl/>
          <w:lang w:bidi="ar-AE"/>
        </w:rPr>
        <w:t>خواص الحزمة الليزرية :-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1- مترابطة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2- شدة شعاع الليزر عالية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3- ذات لون واحد ( لها تردد واحد)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4- تركز أشعتها في حزمة ضيقة</w:t>
      </w:r>
    </w:p>
    <w:p w:rsidR="006F2CB1" w:rsidRPr="005E768A" w:rsidRDefault="006F2CB1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6F2CB1" w:rsidRPr="00786AED" w:rsidRDefault="006F2CB1" w:rsidP="005E768A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786AED">
        <w:rPr>
          <w:rFonts w:hint="cs"/>
          <w:b/>
          <w:bCs/>
          <w:sz w:val="24"/>
          <w:szCs w:val="24"/>
          <w:rtl/>
          <w:lang w:bidi="ar-AE"/>
        </w:rPr>
        <w:t>علل :- شعاع الليزر طاقة عالية</w:t>
      </w:r>
    </w:p>
    <w:p w:rsidR="006F2CB1" w:rsidRPr="0044335C" w:rsidRDefault="006F2CB1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لأنها تكونت من موجات مترابطة لها </w:t>
      </w:r>
      <w:r w:rsidR="0038723B" w:rsidRPr="0044335C">
        <w:rPr>
          <w:rFonts w:hint="cs"/>
          <w:color w:val="FF0000"/>
          <w:sz w:val="24"/>
          <w:szCs w:val="24"/>
          <w:rtl/>
          <w:lang w:bidi="ar-AE"/>
        </w:rPr>
        <w:t>نفس التردد و الاتجاه فيقوي بعضها بعضا منتجة طاقة مركزة</w:t>
      </w:r>
    </w:p>
    <w:tbl>
      <w:tblPr>
        <w:tblpPr w:leftFromText="180" w:rightFromText="180" w:vertAnchor="text" w:horzAnchor="margin" w:tblpXSpec="right" w:tblpY="213"/>
        <w:tblW w:w="27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739"/>
      </w:tblGrid>
      <w:tr w:rsidR="005F17DA" w:rsidTr="005F17DA">
        <w:trPr>
          <w:trHeight w:val="306"/>
        </w:trPr>
        <w:tc>
          <w:tcPr>
            <w:tcW w:w="2739" w:type="dxa"/>
          </w:tcPr>
          <w:p w:rsidR="005F17DA" w:rsidRDefault="005F17DA" w:rsidP="005F17DA">
            <w:pPr>
              <w:spacing w:after="0"/>
              <w:jc w:val="right"/>
              <w:rPr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sz w:val="24"/>
                <w:szCs w:val="24"/>
                <w:rtl/>
                <w:lang w:bidi="ar-AE"/>
              </w:rPr>
              <w:t>( 3 ) العناصر الأساسية لليزر :-</w:t>
            </w:r>
          </w:p>
        </w:tc>
      </w:tr>
    </w:tbl>
    <w:p w:rsidR="00786AED" w:rsidRDefault="00786AED" w:rsidP="005E768A">
      <w:pPr>
        <w:spacing w:after="0"/>
        <w:jc w:val="right"/>
        <w:rPr>
          <w:sz w:val="24"/>
          <w:szCs w:val="24"/>
          <w:lang w:bidi="ar-AE"/>
        </w:rPr>
      </w:pPr>
    </w:p>
    <w:p w:rsidR="00D6347D" w:rsidRDefault="00D6347D" w:rsidP="005E768A">
      <w:pPr>
        <w:spacing w:after="0"/>
        <w:jc w:val="right"/>
        <w:rPr>
          <w:sz w:val="24"/>
          <w:szCs w:val="24"/>
          <w:lang w:bidi="ar-AE"/>
        </w:rPr>
      </w:pPr>
    </w:p>
    <w:p w:rsidR="0038723B" w:rsidRPr="005E768A" w:rsidRDefault="0038723B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D6347D">
        <w:rPr>
          <w:rFonts w:hint="cs"/>
          <w:b/>
          <w:bCs/>
          <w:sz w:val="24"/>
          <w:szCs w:val="24"/>
          <w:rtl/>
          <w:lang w:bidi="ar-AE"/>
        </w:rPr>
        <w:t xml:space="preserve">1- الوسط المادي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( مثل الياقوت الصناعي و خيط هيليوم + نيون + ...)</w:t>
      </w:r>
    </w:p>
    <w:p w:rsidR="0038723B" w:rsidRPr="005E768A" w:rsidRDefault="0038723B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D6347D">
        <w:rPr>
          <w:rFonts w:hint="cs"/>
          <w:b/>
          <w:bCs/>
          <w:sz w:val="24"/>
          <w:szCs w:val="24"/>
          <w:rtl/>
          <w:lang w:bidi="ar-AE"/>
        </w:rPr>
        <w:t>2- مصدر الطاقة</w:t>
      </w:r>
      <w:r w:rsidRPr="0044335C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( لاثارة ذرات المادة الفعالة) من أمثلتها :- الكهربائية </w:t>
      </w:r>
      <w:r w:rsidRPr="0044335C">
        <w:rPr>
          <w:color w:val="FF0000"/>
          <w:sz w:val="24"/>
          <w:szCs w:val="24"/>
          <w:rtl/>
          <w:lang w:bidi="ar-AE"/>
        </w:rPr>
        <w:t>–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الحرارية </w:t>
      </w:r>
      <w:r w:rsidRPr="0044335C">
        <w:rPr>
          <w:color w:val="FF0000"/>
          <w:sz w:val="24"/>
          <w:szCs w:val="24"/>
          <w:rtl/>
          <w:lang w:bidi="ar-AE"/>
        </w:rPr>
        <w:t>–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الضوئية </w:t>
      </w:r>
      <w:r w:rsidRPr="0044335C">
        <w:rPr>
          <w:color w:val="FF0000"/>
          <w:sz w:val="24"/>
          <w:szCs w:val="24"/>
          <w:rtl/>
          <w:lang w:bidi="ar-AE"/>
        </w:rPr>
        <w:t>–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 الكيميائية</w:t>
      </w:r>
    </w:p>
    <w:p w:rsidR="0038723B" w:rsidRPr="0044335C" w:rsidRDefault="003872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D6347D">
        <w:rPr>
          <w:rFonts w:hint="cs"/>
          <w:b/>
          <w:bCs/>
          <w:sz w:val="24"/>
          <w:szCs w:val="24"/>
          <w:rtl/>
          <w:lang w:bidi="ar-AE"/>
        </w:rPr>
        <w:t xml:space="preserve">3- المرنن :- </w:t>
      </w:r>
      <w:r w:rsidRPr="0044335C">
        <w:rPr>
          <w:rFonts w:hint="cs"/>
          <w:color w:val="FF0000"/>
          <w:sz w:val="24"/>
          <w:szCs w:val="24"/>
          <w:rtl/>
          <w:lang w:bidi="ar-AE"/>
        </w:rPr>
        <w:t>وعاء يحوى المادة الفعالة في انبوبة الليزر و توجد في نهايتيه مراتين متوازيتين</w:t>
      </w:r>
    </w:p>
    <w:p w:rsidR="00D6347D" w:rsidRPr="005E768A" w:rsidRDefault="00D6347D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38723B" w:rsidRPr="00D6347D" w:rsidRDefault="0038723B" w:rsidP="005E768A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D6347D">
        <w:rPr>
          <w:rFonts w:hint="cs"/>
          <w:b/>
          <w:bCs/>
          <w:sz w:val="24"/>
          <w:szCs w:val="24"/>
          <w:rtl/>
          <w:lang w:bidi="ar-AE"/>
        </w:rPr>
        <w:t>علل :- أهمية المراتين في المرنن</w:t>
      </w:r>
    </w:p>
    <w:p w:rsidR="0038723B" w:rsidRPr="0044335C" w:rsidRDefault="003872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تؤدي الانعكاسات المتعددة بينهما للفوتونات المترابطة الى عملية التضخيم الضوئي</w:t>
      </w:r>
    </w:p>
    <w:p w:rsidR="00D6347D" w:rsidRPr="005E768A" w:rsidRDefault="00D6347D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5F17DA" w:rsidRDefault="005F17DA" w:rsidP="005E768A">
      <w:pPr>
        <w:spacing w:after="0"/>
        <w:jc w:val="right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br w:type="textWrapping" w:clear="all"/>
      </w:r>
    </w:p>
    <w:p w:rsidR="005F17DA" w:rsidRDefault="005F17DA" w:rsidP="00D6347D">
      <w:pPr>
        <w:spacing w:after="0"/>
        <w:jc w:val="right"/>
        <w:rPr>
          <w:sz w:val="24"/>
          <w:szCs w:val="24"/>
          <w:lang w:bidi="ar-AE"/>
        </w:rPr>
      </w:pPr>
    </w:p>
    <w:p w:rsidR="005F17DA" w:rsidRDefault="005F17DA" w:rsidP="00D6347D">
      <w:pPr>
        <w:spacing w:after="0"/>
        <w:jc w:val="right"/>
        <w:rPr>
          <w:sz w:val="24"/>
          <w:szCs w:val="24"/>
          <w:lang w:bidi="ar-AE"/>
        </w:rPr>
      </w:pPr>
    </w:p>
    <w:tbl>
      <w:tblPr>
        <w:tblpPr w:leftFromText="180" w:rightFromText="180" w:vertAnchor="text" w:horzAnchor="margin" w:tblpXSpec="right" w:tblpY="12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435"/>
      </w:tblGrid>
      <w:tr w:rsidR="005F17DA" w:rsidTr="005F17DA">
        <w:trPr>
          <w:trHeight w:val="274"/>
        </w:trPr>
        <w:tc>
          <w:tcPr>
            <w:tcW w:w="2435" w:type="dxa"/>
          </w:tcPr>
          <w:p w:rsidR="005F17DA" w:rsidRPr="00587901" w:rsidRDefault="005F17DA" w:rsidP="005F17DA">
            <w:pPr>
              <w:spacing w:after="0"/>
              <w:jc w:val="right"/>
              <w:rPr>
                <w:sz w:val="24"/>
                <w:szCs w:val="24"/>
                <w:lang w:bidi="ar-AE"/>
              </w:rPr>
            </w:pPr>
            <w:r w:rsidRPr="00587901">
              <w:rPr>
                <w:rFonts w:hint="cs"/>
                <w:sz w:val="24"/>
                <w:szCs w:val="24"/>
                <w:rtl/>
                <w:lang w:bidi="ar-AE"/>
              </w:rPr>
              <w:lastRenderedPageBreak/>
              <w:t>(4) كيفية عمل ليزر الياقوت</w:t>
            </w:r>
          </w:p>
        </w:tc>
      </w:tr>
    </w:tbl>
    <w:p w:rsidR="005F17DA" w:rsidRDefault="005F17DA" w:rsidP="00D6347D">
      <w:pPr>
        <w:spacing w:after="0"/>
        <w:jc w:val="right"/>
        <w:rPr>
          <w:sz w:val="24"/>
          <w:szCs w:val="24"/>
          <w:lang w:bidi="ar-AE"/>
        </w:rPr>
      </w:pPr>
    </w:p>
    <w:p w:rsidR="005F17DA" w:rsidRDefault="005F17DA" w:rsidP="00D6347D">
      <w:pPr>
        <w:spacing w:after="0"/>
        <w:jc w:val="right"/>
        <w:rPr>
          <w:sz w:val="24"/>
          <w:szCs w:val="24"/>
          <w:lang w:bidi="ar-AE"/>
        </w:rPr>
      </w:pPr>
    </w:p>
    <w:p w:rsidR="0038723B" w:rsidRPr="005F17DA" w:rsidRDefault="0038723B" w:rsidP="00D6347D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5F17DA">
        <w:rPr>
          <w:rFonts w:hint="cs"/>
          <w:b/>
          <w:bCs/>
          <w:sz w:val="24"/>
          <w:szCs w:val="24"/>
          <w:rtl/>
          <w:lang w:bidi="ar-AE"/>
        </w:rPr>
        <w:t>التركيب : -</w:t>
      </w:r>
    </w:p>
    <w:p w:rsidR="0038723B" w:rsidRPr="0044335C" w:rsidRDefault="0038723B" w:rsidP="005E768A">
      <w:pPr>
        <w:spacing w:after="0"/>
        <w:jc w:val="right"/>
        <w:rPr>
          <w:color w:val="FF0000"/>
          <w:sz w:val="24"/>
          <w:szCs w:val="24"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1- الوسط المادي عبارة عن ساق (قضيب) من الياقوت الأحمر</w:t>
      </w:r>
      <w:r w:rsidR="00D6347D" w:rsidRPr="0044335C">
        <w:rPr>
          <w:color w:val="FF0000"/>
          <w:sz w:val="24"/>
          <w:szCs w:val="24"/>
          <w:lang w:bidi="ar-AE"/>
        </w:rPr>
        <w:t xml:space="preserve">                          </w:t>
      </w:r>
    </w:p>
    <w:p w:rsidR="0038723B" w:rsidRPr="0044335C" w:rsidRDefault="003872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2- مصدر الطاقة هو الضوء</w:t>
      </w:r>
    </w:p>
    <w:p w:rsidR="0038723B" w:rsidRPr="0044335C" w:rsidRDefault="003872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3- المرنن</w:t>
      </w:r>
    </w:p>
    <w:p w:rsidR="005F17DA" w:rsidRPr="005E768A" w:rsidRDefault="005F17DA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38723B" w:rsidRPr="005F17DA" w:rsidRDefault="0038723B" w:rsidP="005E768A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5F17DA">
        <w:rPr>
          <w:rFonts w:hint="cs"/>
          <w:b/>
          <w:bCs/>
          <w:sz w:val="24"/>
          <w:szCs w:val="24"/>
          <w:rtl/>
          <w:lang w:bidi="ar-AE"/>
        </w:rPr>
        <w:t>علل:- أهمية المراة العاكسة و النصف العاكسة</w:t>
      </w:r>
    </w:p>
    <w:p w:rsidR="0038723B" w:rsidRPr="0044335C" w:rsidRDefault="00535B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المراة العاكسة تعكس الأشعة ( الفوتونات) الساقطة عليها و اعادتها</w:t>
      </w:r>
    </w:p>
    <w:p w:rsidR="00535B3B" w:rsidRPr="0044335C" w:rsidRDefault="00535B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الى الوسط المادي وحث الذرات المثارة على اصدار فوتوناتها في الاتجاه نفسه</w:t>
      </w:r>
    </w:p>
    <w:p w:rsidR="005F17DA" w:rsidRPr="0044335C" w:rsidRDefault="00535B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 xml:space="preserve">المراة النصف عاكسة تعمل على امرار جزء من الأشعة على هيئة حزمة مترابطة </w:t>
      </w:r>
    </w:p>
    <w:p w:rsidR="00535B3B" w:rsidRDefault="00535B3B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و تعيد الجزء الأخر الى قضيب لتستمر عملية التوليد</w:t>
      </w:r>
      <w:r w:rsidR="005F17DA">
        <w:rPr>
          <w:rFonts w:hint="cs"/>
          <w:sz w:val="24"/>
          <w:szCs w:val="24"/>
          <w:rtl/>
          <w:lang w:bidi="ar-AE"/>
        </w:rPr>
        <w:t xml:space="preserve"> .</w:t>
      </w:r>
    </w:p>
    <w:p w:rsidR="005F17DA" w:rsidRPr="005E768A" w:rsidRDefault="005F17DA" w:rsidP="005E768A">
      <w:pPr>
        <w:spacing w:after="0"/>
        <w:jc w:val="right"/>
        <w:rPr>
          <w:sz w:val="24"/>
          <w:szCs w:val="24"/>
          <w:rtl/>
          <w:lang w:bidi="ar-AE"/>
        </w:rPr>
      </w:pPr>
    </w:p>
    <w:p w:rsidR="00535B3B" w:rsidRPr="005F17DA" w:rsidRDefault="00535B3B" w:rsidP="005E768A">
      <w:pPr>
        <w:spacing w:after="0"/>
        <w:jc w:val="right"/>
        <w:rPr>
          <w:b/>
          <w:bCs/>
          <w:sz w:val="24"/>
          <w:szCs w:val="24"/>
          <w:rtl/>
          <w:lang w:bidi="ar-AE"/>
        </w:rPr>
      </w:pPr>
      <w:r w:rsidRPr="005F17DA">
        <w:rPr>
          <w:rFonts w:hint="cs"/>
          <w:b/>
          <w:bCs/>
          <w:sz w:val="24"/>
          <w:szCs w:val="24"/>
          <w:rtl/>
          <w:lang w:bidi="ar-AE"/>
        </w:rPr>
        <w:t>خطوات التوليد الليزر :</w:t>
      </w:r>
    </w:p>
    <w:p w:rsidR="00535B3B" w:rsidRPr="0044335C" w:rsidRDefault="00535B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1- اثارة الذرات عن طريق مصدر الطاقة (الضوء)</w:t>
      </w:r>
    </w:p>
    <w:p w:rsidR="00535B3B" w:rsidRPr="0044335C" w:rsidRDefault="00535B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2- خروج الفوتونات في جميع الاتجاهات ( الفوتونات الصادرة في اتجاه غير موازي للقطب تتشتت و تهمل )</w:t>
      </w:r>
    </w:p>
    <w:p w:rsidR="00535B3B" w:rsidRPr="0044335C" w:rsidRDefault="00535B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3- حث الفوتونات لذرات مثارة على اصدار الفوتون الأصلي الذي سبب الاثارة</w:t>
      </w:r>
    </w:p>
    <w:p w:rsidR="00535B3B" w:rsidRPr="0044335C" w:rsidRDefault="00535B3B" w:rsidP="005E768A">
      <w:pPr>
        <w:spacing w:after="0"/>
        <w:jc w:val="right"/>
        <w:rPr>
          <w:color w:val="FF0000"/>
          <w:sz w:val="24"/>
          <w:szCs w:val="24"/>
          <w:rtl/>
          <w:lang w:bidi="ar-AE"/>
        </w:rPr>
      </w:pPr>
      <w:r w:rsidRPr="0044335C">
        <w:rPr>
          <w:rFonts w:hint="cs"/>
          <w:color w:val="FF0000"/>
          <w:sz w:val="24"/>
          <w:szCs w:val="24"/>
          <w:rtl/>
          <w:lang w:bidi="ar-AE"/>
        </w:rPr>
        <w:t>4- تكرار انعكاس الفوتونات ( عن طريق المراتين ) يزيد من عملية التضخيم</w:t>
      </w:r>
    </w:p>
    <w:p w:rsidR="00730FFC" w:rsidRPr="005E768A" w:rsidRDefault="00730FFC" w:rsidP="005E768A">
      <w:pPr>
        <w:spacing w:after="0"/>
        <w:jc w:val="right"/>
        <w:rPr>
          <w:sz w:val="24"/>
          <w:szCs w:val="24"/>
          <w:rtl/>
          <w:lang w:bidi="ar-AE"/>
        </w:rPr>
      </w:pPr>
      <w:r w:rsidRPr="005E768A">
        <w:rPr>
          <w:rFonts w:hint="cs"/>
          <w:sz w:val="24"/>
          <w:szCs w:val="24"/>
          <w:rtl/>
          <w:lang w:bidi="ar-AE"/>
        </w:rPr>
        <w:t xml:space="preserve"> </w:t>
      </w:r>
    </w:p>
    <w:tbl>
      <w:tblPr>
        <w:tblpPr w:leftFromText="180" w:rightFromText="180" w:vertAnchor="text" w:horzAnchor="margin" w:tblpXSpec="right" w:tblpY="3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1957"/>
      </w:tblGrid>
      <w:tr w:rsidR="005F17DA" w:rsidTr="005F17DA">
        <w:trPr>
          <w:trHeight w:val="280"/>
        </w:trPr>
        <w:tc>
          <w:tcPr>
            <w:tcW w:w="1957" w:type="dxa"/>
          </w:tcPr>
          <w:p w:rsidR="005F17DA" w:rsidRPr="00587901" w:rsidRDefault="005F17DA" w:rsidP="005F17DA">
            <w:pPr>
              <w:bidi/>
              <w:spacing w:after="0"/>
              <w:rPr>
                <w:sz w:val="24"/>
                <w:szCs w:val="24"/>
                <w:rtl/>
                <w:lang w:bidi="ar-AE"/>
              </w:rPr>
            </w:pPr>
            <w:r w:rsidRPr="00587901">
              <w:rPr>
                <w:rFonts w:hint="cs"/>
                <w:sz w:val="24"/>
                <w:szCs w:val="24"/>
                <w:rtl/>
              </w:rPr>
              <w:t>( 5 ) تطبيقات الليزر</w:t>
            </w:r>
          </w:p>
        </w:tc>
      </w:tr>
    </w:tbl>
    <w:p w:rsidR="005F17DA" w:rsidRPr="005F17DA" w:rsidRDefault="005F17DA" w:rsidP="005F17DA">
      <w:pPr>
        <w:bidi/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bidi="ar-AE"/>
        </w:rPr>
      </w:pPr>
    </w:p>
    <w:tbl>
      <w:tblPr>
        <w:tblStyle w:val="TableGrid"/>
        <w:tblpPr w:leftFromText="180" w:rightFromText="180" w:vertAnchor="text" w:horzAnchor="margin" w:tblpXSpec="center" w:tblpY="159"/>
        <w:tblOverlap w:val="never"/>
        <w:bidiVisual/>
        <w:tblW w:w="100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8"/>
        <w:gridCol w:w="3192"/>
        <w:gridCol w:w="3383"/>
      </w:tblGrid>
      <w:tr w:rsidR="004E5E84" w:rsidRPr="005F17DA" w:rsidTr="005F17DA">
        <w:trPr>
          <w:trHeight w:val="431"/>
          <w:jc w:val="center"/>
        </w:trPr>
        <w:tc>
          <w:tcPr>
            <w:tcW w:w="10003" w:type="dxa"/>
            <w:gridSpan w:val="3"/>
            <w:vAlign w:val="center"/>
          </w:tcPr>
          <w:p w:rsidR="004E5E84" w:rsidRPr="00587901" w:rsidRDefault="004E5E84" w:rsidP="005F17DA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أولا:- تطبيقات طبية:</w:t>
            </w:r>
            <w:r w:rsidR="005F17DA" w:rsidRPr="0058790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علل:- لليزر أهمية كبيرة في التطبيقات الطبية.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288"/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- لان الحزم الليزرية طاقتها عالية وتتركز في قطر ضيق.</w:t>
            </w:r>
          </w:p>
          <w:p w:rsidR="00587901" w:rsidRPr="005F17DA" w:rsidRDefault="00587901" w:rsidP="00587901">
            <w:pPr>
              <w:bidi/>
              <w:ind w:firstLine="288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ومن هذه الاستخدامات:-</w:t>
            </w:r>
          </w:p>
        </w:tc>
      </w:tr>
      <w:tr w:rsidR="004E5E84" w:rsidRPr="005F17DA" w:rsidTr="0052610B">
        <w:trPr>
          <w:jc w:val="center"/>
        </w:trPr>
        <w:tc>
          <w:tcPr>
            <w:tcW w:w="3428" w:type="dxa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1- نخر المناطق المتسوسة من الأسنان.</w:t>
            </w:r>
          </w:p>
        </w:tc>
        <w:tc>
          <w:tcPr>
            <w:tcW w:w="3192" w:type="dxa"/>
            <w:vAlign w:val="center"/>
          </w:tcPr>
          <w:p w:rsidR="004E5E84" w:rsidRPr="0044335C" w:rsidRDefault="004E5E84" w:rsidP="005E768A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2- أمراض العيون.</w:t>
            </w:r>
          </w:p>
        </w:tc>
        <w:tc>
          <w:tcPr>
            <w:tcW w:w="3383" w:type="dxa"/>
            <w:vAlign w:val="center"/>
          </w:tcPr>
          <w:p w:rsidR="004E5E84" w:rsidRPr="0044335C" w:rsidRDefault="004E5E84" w:rsidP="005E768A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3- تفتيت الحصاة في المرارة والكلى.</w:t>
            </w:r>
          </w:p>
        </w:tc>
      </w:tr>
      <w:tr w:rsidR="004E5E84" w:rsidRPr="005F17DA" w:rsidTr="0052610B">
        <w:trPr>
          <w:jc w:val="center"/>
        </w:trPr>
        <w:tc>
          <w:tcPr>
            <w:tcW w:w="3428" w:type="dxa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4- قطع الأنسجة في الجراحة.</w:t>
            </w:r>
          </w:p>
        </w:tc>
        <w:tc>
          <w:tcPr>
            <w:tcW w:w="3192" w:type="dxa"/>
            <w:vAlign w:val="center"/>
          </w:tcPr>
          <w:p w:rsidR="005F17DA" w:rsidRPr="0044335C" w:rsidRDefault="004E5E84" w:rsidP="005F17DA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5- جراحات التجميل.</w:t>
            </w:r>
          </w:p>
        </w:tc>
        <w:tc>
          <w:tcPr>
            <w:tcW w:w="3383" w:type="dxa"/>
            <w:vAlign w:val="center"/>
          </w:tcPr>
          <w:p w:rsidR="005F17DA" w:rsidRPr="0044335C" w:rsidRDefault="004E5E84" w:rsidP="005F17DA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6- جراحات العظام.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5F17DA" w:rsidRDefault="005F17DA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4E5E84" w:rsidRPr="005F17DA" w:rsidRDefault="004E5E84" w:rsidP="005F17D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علل:- يفضل الليزر في عمليات قطع الانسجه.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5F17DA" w:rsidRPr="0044335C" w:rsidRDefault="005F17DA" w:rsidP="005F17DA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- </w:t>
            </w:r>
            <w:r w:rsidR="004E5E84"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لأن النسيج يمتص طاقة الليزر وتتحول طاقته الى طاقة حرارية تعمل على قطع النسيج </w:t>
            </w:r>
          </w:p>
          <w:p w:rsidR="004E5E84" w:rsidRPr="005F17DA" w:rsidRDefault="005F17DA" w:rsidP="005F17DA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  </w:t>
            </w:r>
            <w:r w:rsidR="004E5E84"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و تجلط الاوعية الدموية وبالتالي تجنب النزيف.</w:t>
            </w:r>
          </w:p>
          <w:p w:rsidR="004E5E84" w:rsidRPr="005F17DA" w:rsidRDefault="004E5E84" w:rsidP="005E768A">
            <w:pPr>
              <w:bidi/>
              <w:ind w:firstLine="265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الجدول التالي يوضح استخدامات عدد من الأشعة الليزرية:-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bidiVisual/>
              <w:tblW w:w="0" w:type="auto"/>
              <w:jc w:val="center"/>
              <w:tblLook w:val="04A0"/>
            </w:tblPr>
            <w:tblGrid>
              <w:gridCol w:w="4672"/>
              <w:gridCol w:w="4673"/>
            </w:tblGrid>
            <w:tr w:rsidR="004E5E84" w:rsidRPr="005F17DA" w:rsidTr="0052610B">
              <w:trPr>
                <w:trHeight w:val="440"/>
                <w:jc w:val="center"/>
              </w:trPr>
              <w:tc>
                <w:tcPr>
                  <w:tcW w:w="4672" w:type="dxa"/>
                  <w:vAlign w:val="center"/>
                </w:tcPr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نوع الليزر</w:t>
                  </w:r>
                </w:p>
              </w:tc>
              <w:tc>
                <w:tcPr>
                  <w:tcW w:w="4673" w:type="dxa"/>
                  <w:vAlign w:val="center"/>
                </w:tcPr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الاستخدام</w:t>
                  </w:r>
                </w:p>
              </w:tc>
            </w:tr>
            <w:tr w:rsidR="004E5E84" w:rsidRPr="005F17DA" w:rsidTr="0052610B">
              <w:trPr>
                <w:jc w:val="center"/>
              </w:trPr>
              <w:tc>
                <w:tcPr>
                  <w:tcW w:w="4672" w:type="dxa"/>
                  <w:vAlign w:val="center"/>
                </w:tcPr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  <w:t>الارجون الحرارية</w:t>
                  </w:r>
                </w:p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</w:rPr>
                    <w:t>ARGON LASER</w:t>
                  </w:r>
                </w:p>
              </w:tc>
              <w:tc>
                <w:tcPr>
                  <w:tcW w:w="4673" w:type="dxa"/>
                  <w:vAlign w:val="center"/>
                </w:tcPr>
                <w:p w:rsidR="004E5E84" w:rsidRPr="005F17DA" w:rsidRDefault="004E5E84" w:rsidP="005E768A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  <w:t>- كي اجزاء الشبكية</w:t>
                  </w:r>
                </w:p>
              </w:tc>
            </w:tr>
            <w:tr w:rsidR="004E5E84" w:rsidRPr="005F17DA" w:rsidTr="0052610B">
              <w:trPr>
                <w:jc w:val="center"/>
              </w:trPr>
              <w:tc>
                <w:tcPr>
                  <w:tcW w:w="4672" w:type="dxa"/>
                  <w:vAlign w:val="center"/>
                </w:tcPr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  <w:t>ألياف الليزر</w:t>
                  </w:r>
                </w:p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</w:rPr>
                    <w:t>YAGG LASER</w:t>
                  </w:r>
                </w:p>
              </w:tc>
              <w:tc>
                <w:tcPr>
                  <w:tcW w:w="4673" w:type="dxa"/>
                  <w:vAlign w:val="center"/>
                </w:tcPr>
                <w:p w:rsidR="004E5E84" w:rsidRPr="005F17DA" w:rsidRDefault="004E5E84" w:rsidP="005E768A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  <w:t>- قطع غشاء العدسة الخافي (عمليات الماء الأبيض)</w:t>
                  </w:r>
                </w:p>
                <w:p w:rsidR="004E5E84" w:rsidRPr="005F17DA" w:rsidRDefault="004E5E84" w:rsidP="005E768A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  <w:t>- فتح ثقب في القزحية (عمليات الماء الازرق)</w:t>
                  </w:r>
                </w:p>
              </w:tc>
            </w:tr>
            <w:tr w:rsidR="004E5E84" w:rsidRPr="005F17DA" w:rsidTr="0052610B">
              <w:trPr>
                <w:jc w:val="center"/>
              </w:trPr>
              <w:tc>
                <w:tcPr>
                  <w:tcW w:w="4672" w:type="dxa"/>
                  <w:vAlign w:val="center"/>
                </w:tcPr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  <w:t>الاكزايمر ليزر</w:t>
                  </w:r>
                </w:p>
                <w:p w:rsidR="004E5E84" w:rsidRPr="005F17DA" w:rsidRDefault="004E5E84" w:rsidP="005E768A">
                  <w:pPr>
                    <w:bidi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</w:rPr>
                    <w:t>EXCIMER LASER</w:t>
                  </w:r>
                </w:p>
              </w:tc>
              <w:tc>
                <w:tcPr>
                  <w:tcW w:w="4673" w:type="dxa"/>
                  <w:vAlign w:val="center"/>
                </w:tcPr>
                <w:p w:rsidR="004E5E84" w:rsidRPr="005F17DA" w:rsidRDefault="004E5E84" w:rsidP="005E768A">
                  <w:pPr>
                    <w:bidi/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5F17DA">
                    <w:rPr>
                      <w:rFonts w:asciiTheme="majorBidi" w:hAnsiTheme="majorBidi" w:cstheme="majorBidi"/>
                      <w:color w:val="000000" w:themeColor="text1"/>
                      <w:sz w:val="24"/>
                      <w:szCs w:val="24"/>
                      <w:rtl/>
                    </w:rPr>
                    <w:t>- علاج قصر النظر أو طول النظر</w:t>
                  </w:r>
                </w:p>
              </w:tc>
            </w:tr>
          </w:tbl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Default="004E5E84" w:rsidP="005E768A">
            <w:pPr>
              <w:bidi/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587901" w:rsidRDefault="00587901" w:rsidP="00587901">
            <w:pPr>
              <w:bidi/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587901" w:rsidRDefault="00587901" w:rsidP="00587901">
            <w:pPr>
              <w:bidi/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587901" w:rsidRDefault="00587901" w:rsidP="00587901">
            <w:pPr>
              <w:bidi/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587901" w:rsidRDefault="00587901" w:rsidP="00587901">
            <w:pPr>
              <w:bidi/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587901" w:rsidRPr="005F17DA" w:rsidRDefault="00587901" w:rsidP="00587901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علل:- تفضل أشعة الليزر في نخر الاسنان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lastRenderedPageBreak/>
              <w:t xml:space="preserve"> 1- المناطق البيضاء من السن تعكس أشعة الليزر ولا تمتصها ولا يحدث بها حفر والمناطق موضع التسوس هي التي تمتص الأشعة ويحدث بها حفر.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2- لا تنتقل الحرارة الى باقي اجزاء السن.</w:t>
            </w:r>
          </w:p>
          <w:p w:rsidR="00587901" w:rsidRPr="0044335C" w:rsidRDefault="00587901" w:rsidP="00587901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علل:- لا يحدث حفر في الأجزاء غير المصابة من السن عند نخرها بأشعة الليزر.</w:t>
            </w:r>
          </w:p>
        </w:tc>
      </w:tr>
      <w:tr w:rsidR="004E5E84" w:rsidRPr="005F17DA" w:rsidTr="0052610B">
        <w:trPr>
          <w:jc w:val="center"/>
        </w:trPr>
        <w:tc>
          <w:tcPr>
            <w:tcW w:w="100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- </w:t>
            </w:r>
            <w:r w:rsidR="005F17DA"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</w:t>
            </w: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لأن المناطق البيضاء من السن ( غير المصابة ) تعكس اشعة الليزر ولا تمتصها ولا يحدث بها حفر.</w:t>
            </w:r>
          </w:p>
        </w:tc>
      </w:tr>
    </w:tbl>
    <w:p w:rsidR="004E5E84" w:rsidRPr="00587901" w:rsidRDefault="004E5E84" w:rsidP="005E768A">
      <w:pPr>
        <w:bidi/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103" w:type="dxa"/>
        <w:jc w:val="center"/>
        <w:tblInd w:w="-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7"/>
        <w:gridCol w:w="3368"/>
        <w:gridCol w:w="3368"/>
      </w:tblGrid>
      <w:tr w:rsidR="004E5E84" w:rsidRPr="00587901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Pr="00587901" w:rsidRDefault="004E5E84" w:rsidP="005E768A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ثانيا:- التطبيقات الصناعية:</w:t>
            </w: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Default="004E5E84" w:rsidP="005E768A">
            <w:pPr>
              <w:bidi/>
              <w:ind w:firstLine="162"/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ترجع أهمية الليزر في الصناعة في عمليات:</w:t>
            </w:r>
            <w:r w:rsidRPr="0044335C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-</w:t>
            </w: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الصهر </w:t>
            </w: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–</w:t>
            </w: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التبخير </w:t>
            </w: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–</w:t>
            </w: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القطع </w:t>
            </w: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–</w:t>
            </w: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اللحام</w:t>
            </w:r>
          </w:p>
          <w:p w:rsidR="00587901" w:rsidRPr="005F17DA" w:rsidRDefault="00587901" w:rsidP="00587901">
            <w:pPr>
              <w:bidi/>
              <w:ind w:firstLine="162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علل:- يفضل الليزر في عمل الثقوب عن الأدوات العادية</w:t>
            </w:r>
            <w:r w:rsidR="0058790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F17D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4E5E84" w:rsidRPr="005F17DA" w:rsidTr="00B91958">
        <w:trPr>
          <w:jc w:val="center"/>
        </w:trPr>
        <w:tc>
          <w:tcPr>
            <w:tcW w:w="3367" w:type="dxa"/>
            <w:vAlign w:val="center"/>
          </w:tcPr>
          <w:p w:rsidR="004E5E84" w:rsidRPr="005F17DA" w:rsidRDefault="004E5E84" w:rsidP="005E768A">
            <w:pPr>
              <w:bidi/>
              <w:ind w:firstLine="175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وذلك لأنها</w:t>
            </w:r>
          </w:p>
        </w:tc>
        <w:tc>
          <w:tcPr>
            <w:tcW w:w="3368" w:type="dxa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1- قوة الأشعة وسرعتها</w:t>
            </w:r>
          </w:p>
        </w:tc>
        <w:tc>
          <w:tcPr>
            <w:tcW w:w="3368" w:type="dxa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2- الثقوب اكثر دقة واتقان</w:t>
            </w:r>
          </w:p>
        </w:tc>
      </w:tr>
      <w:tr w:rsidR="004E5E84" w:rsidRPr="005F17DA" w:rsidTr="00B91958">
        <w:trPr>
          <w:jc w:val="center"/>
        </w:trPr>
        <w:tc>
          <w:tcPr>
            <w:tcW w:w="3367" w:type="dxa"/>
            <w:vAlign w:val="center"/>
          </w:tcPr>
          <w:p w:rsidR="004E5E84" w:rsidRPr="005F17DA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368" w:type="dxa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3- الأشعة لا تبلى ولا تتعرقل ولا تتلف</w:t>
            </w:r>
          </w:p>
        </w:tc>
        <w:tc>
          <w:tcPr>
            <w:tcW w:w="3368" w:type="dxa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5F17DA" w:rsidRDefault="005F17DA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4E5E84" w:rsidRPr="005F17DA" w:rsidRDefault="004E5E84" w:rsidP="005F17D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مراحل الثقب في المعادن بأشعة الليزر:-</w:t>
            </w: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1- تسخن الأشعة سطح المادة المحدد ببطء.</w:t>
            </w: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2- ينصهر السطح ويمتص المعدن الأشعة ويسخن بسرعة.</w:t>
            </w: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3- انصهار المادة وتبخرها ويحدث الثقب.</w:t>
            </w:r>
          </w:p>
          <w:p w:rsidR="005F17DA" w:rsidRPr="0044335C" w:rsidRDefault="005F17DA" w:rsidP="005F17D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Pr="005F17DA" w:rsidRDefault="004E5E84" w:rsidP="005E768A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F17D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علل:- عند عمل ثقب بالليزر في معدن فان المعدن في البداية يسخن ببطء.</w:t>
            </w:r>
          </w:p>
        </w:tc>
      </w:tr>
      <w:tr w:rsidR="004E5E84" w:rsidRPr="005F17DA" w:rsidTr="00B91958">
        <w:trPr>
          <w:jc w:val="center"/>
        </w:trPr>
        <w:tc>
          <w:tcPr>
            <w:tcW w:w="10103" w:type="dxa"/>
            <w:gridSpan w:val="3"/>
            <w:vAlign w:val="center"/>
          </w:tcPr>
          <w:p w:rsidR="004E5E84" w:rsidRPr="0044335C" w:rsidRDefault="004E5E84" w:rsidP="005E768A">
            <w:pPr>
              <w:bidi/>
              <w:ind w:firstLine="175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لأن السطح المصقول ( اللامع ) للمعدن يعكس كثيرا من أشعة الليزر فيسخن المعدن ببطء وعند انصهار الطبقة المصقولة تمتص كمية أكبر من الأشعة ويسخن المعدن أسرع.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51"/>
        <w:tblOverlap w:val="never"/>
        <w:bidiVisual/>
        <w:tblW w:w="10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7"/>
        <w:gridCol w:w="3368"/>
        <w:gridCol w:w="3368"/>
      </w:tblGrid>
      <w:tr w:rsidR="00B91958" w:rsidRPr="00B91958" w:rsidTr="00B91958">
        <w:tc>
          <w:tcPr>
            <w:tcW w:w="10103" w:type="dxa"/>
            <w:gridSpan w:val="3"/>
            <w:vAlign w:val="center"/>
          </w:tcPr>
          <w:p w:rsidR="00B91958" w:rsidRPr="00587901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  <w:p w:rsidR="00B91958" w:rsidRPr="00587901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ثالثا:- التطبيقات العسكرية</w:t>
            </w:r>
          </w:p>
        </w:tc>
      </w:tr>
      <w:tr w:rsidR="00B91958" w:rsidRPr="00B91958" w:rsidTr="00B91958">
        <w:tc>
          <w:tcPr>
            <w:tcW w:w="10103" w:type="dxa"/>
            <w:gridSpan w:val="3"/>
            <w:vAlign w:val="center"/>
          </w:tcPr>
          <w:p w:rsidR="00B91958" w:rsidRPr="00B91958" w:rsidRDefault="00B91958" w:rsidP="00B919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195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ويستخدم في أغراض متعددة منها:-</w:t>
            </w:r>
          </w:p>
        </w:tc>
      </w:tr>
      <w:tr w:rsidR="00B91958" w:rsidRPr="00B91958" w:rsidTr="00B91958">
        <w:tc>
          <w:tcPr>
            <w:tcW w:w="3367" w:type="dxa"/>
            <w:vAlign w:val="center"/>
          </w:tcPr>
          <w:p w:rsidR="00B91958" w:rsidRPr="0044335C" w:rsidRDefault="00B91958" w:rsidP="00B91958">
            <w:pPr>
              <w:bidi/>
              <w:ind w:firstLine="162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1- قياس المدى وتحديد الأهداف</w:t>
            </w:r>
          </w:p>
        </w:tc>
        <w:tc>
          <w:tcPr>
            <w:tcW w:w="3368" w:type="dxa"/>
            <w:vAlign w:val="center"/>
          </w:tcPr>
          <w:p w:rsidR="00B91958" w:rsidRPr="0044335C" w:rsidRDefault="00B91958" w:rsidP="00B91958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2- مضادات للطائرات</w:t>
            </w:r>
          </w:p>
        </w:tc>
        <w:tc>
          <w:tcPr>
            <w:tcW w:w="3368" w:type="dxa"/>
            <w:vAlign w:val="center"/>
          </w:tcPr>
          <w:p w:rsidR="00B91958" w:rsidRPr="0044335C" w:rsidRDefault="00B91958" w:rsidP="00B91958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3- توجيه القذائف</w:t>
            </w:r>
          </w:p>
        </w:tc>
      </w:tr>
      <w:tr w:rsidR="00B91958" w:rsidRPr="00B91958" w:rsidTr="00B91958">
        <w:tc>
          <w:tcPr>
            <w:tcW w:w="3367" w:type="dxa"/>
            <w:vAlign w:val="center"/>
          </w:tcPr>
          <w:p w:rsidR="00B91958" w:rsidRPr="0044335C" w:rsidRDefault="00B91958" w:rsidP="00B91958">
            <w:pPr>
              <w:bidi/>
              <w:ind w:firstLine="162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4- نقل الصور والاتصالات</w:t>
            </w:r>
          </w:p>
        </w:tc>
        <w:tc>
          <w:tcPr>
            <w:tcW w:w="3368" w:type="dxa"/>
            <w:vAlign w:val="center"/>
          </w:tcPr>
          <w:p w:rsidR="00B91958" w:rsidRPr="0044335C" w:rsidRDefault="00B91958" w:rsidP="00B91958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5- الكشف عن المواقع</w:t>
            </w:r>
          </w:p>
        </w:tc>
        <w:tc>
          <w:tcPr>
            <w:tcW w:w="3368" w:type="dxa"/>
            <w:vAlign w:val="center"/>
          </w:tcPr>
          <w:p w:rsidR="00B91958" w:rsidRPr="0044335C" w:rsidRDefault="00B91958" w:rsidP="00B91958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6- في الاتصالات اللاسلكية</w:t>
            </w:r>
          </w:p>
        </w:tc>
      </w:tr>
      <w:tr w:rsidR="00B91958" w:rsidRPr="00B91958" w:rsidTr="00B91958">
        <w:tc>
          <w:tcPr>
            <w:tcW w:w="10103" w:type="dxa"/>
            <w:gridSpan w:val="3"/>
            <w:vAlign w:val="center"/>
          </w:tcPr>
          <w:p w:rsidR="00B91958" w:rsidRPr="00587901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  <w:p w:rsidR="00B91958" w:rsidRPr="00587901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رابعا:- التصوير المجسم</w:t>
            </w:r>
          </w:p>
        </w:tc>
      </w:tr>
      <w:tr w:rsidR="00B91958" w:rsidRPr="00B91958" w:rsidTr="00B91958">
        <w:tc>
          <w:tcPr>
            <w:tcW w:w="10103" w:type="dxa"/>
            <w:gridSpan w:val="3"/>
            <w:vAlign w:val="center"/>
          </w:tcPr>
          <w:p w:rsidR="00B91958" w:rsidRPr="00B91958" w:rsidRDefault="00B91958" w:rsidP="00B91958">
            <w:pPr>
              <w:bidi/>
              <w:ind w:firstLine="162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9195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اعطاء صورة مجسمة بأبعادها الثلاثة.</w:t>
            </w:r>
          </w:p>
        </w:tc>
      </w:tr>
      <w:tr w:rsidR="00B91958" w:rsidRPr="00B91958" w:rsidTr="00B91958">
        <w:tc>
          <w:tcPr>
            <w:tcW w:w="10103" w:type="dxa"/>
            <w:gridSpan w:val="3"/>
            <w:vAlign w:val="center"/>
          </w:tcPr>
          <w:p w:rsidR="00B91958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9195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استغل التصوير المجسم في :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العملات النقدية </w:t>
            </w: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–</w:t>
            </w: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اصدار الجوازات </w:t>
            </w:r>
            <w:r w:rsidRPr="0044335C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>–</w:t>
            </w: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الشيكات السياحية.</w:t>
            </w:r>
          </w:p>
          <w:p w:rsidR="00B91958" w:rsidRPr="00B91958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B91958" w:rsidRPr="00B91958" w:rsidTr="00B91958">
        <w:tc>
          <w:tcPr>
            <w:tcW w:w="10103" w:type="dxa"/>
            <w:gridSpan w:val="3"/>
            <w:vAlign w:val="center"/>
          </w:tcPr>
          <w:p w:rsidR="00B91958" w:rsidRPr="00587901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خامسا:- استخدامات أخرى</w:t>
            </w:r>
          </w:p>
        </w:tc>
      </w:tr>
      <w:tr w:rsidR="00B91958" w:rsidRPr="00B91958" w:rsidTr="00B91958">
        <w:tc>
          <w:tcPr>
            <w:tcW w:w="3367" w:type="dxa"/>
            <w:vAlign w:val="center"/>
          </w:tcPr>
          <w:p w:rsidR="00B91958" w:rsidRPr="0044335C" w:rsidRDefault="00B91958" w:rsidP="00B91958">
            <w:pPr>
              <w:bidi/>
              <w:ind w:firstLine="162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1- مطابقة البصمات</w:t>
            </w:r>
          </w:p>
        </w:tc>
        <w:tc>
          <w:tcPr>
            <w:tcW w:w="3368" w:type="dxa"/>
            <w:vAlign w:val="center"/>
          </w:tcPr>
          <w:p w:rsidR="00B91958" w:rsidRPr="0044335C" w:rsidRDefault="00B91958" w:rsidP="00B91958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2- عمليات توسيع شرايين القلب</w:t>
            </w:r>
          </w:p>
        </w:tc>
        <w:tc>
          <w:tcPr>
            <w:tcW w:w="3368" w:type="dxa"/>
            <w:vAlign w:val="center"/>
          </w:tcPr>
          <w:p w:rsidR="00B91958" w:rsidRPr="00B91958" w:rsidRDefault="00B91958" w:rsidP="00B91958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B91958" w:rsidRPr="00B91958" w:rsidTr="00B91958">
        <w:tc>
          <w:tcPr>
            <w:tcW w:w="10103" w:type="dxa"/>
            <w:gridSpan w:val="3"/>
            <w:vAlign w:val="center"/>
          </w:tcPr>
          <w:p w:rsidR="00B91958" w:rsidRPr="0044335C" w:rsidRDefault="00B91958" w:rsidP="00B91958">
            <w:pPr>
              <w:bidi/>
              <w:ind w:firstLine="162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44335C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 xml:space="preserve"> 3- تحديد أسعار السلع في المحال التجارية</w:t>
            </w:r>
          </w:p>
        </w:tc>
      </w:tr>
    </w:tbl>
    <w:p w:rsidR="004E5E84" w:rsidRDefault="004E5E84" w:rsidP="00B91958">
      <w:pPr>
        <w:bidi/>
        <w:spacing w:after="0" w:line="360" w:lineRule="auto"/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AE"/>
        </w:rPr>
      </w:pPr>
    </w:p>
    <w:p w:rsidR="000B4BA8" w:rsidRDefault="000B4BA8" w:rsidP="000B4BA8">
      <w:pPr>
        <w:bidi/>
        <w:spacing w:after="0" w:line="360" w:lineRule="auto"/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AE"/>
        </w:rPr>
      </w:pPr>
    </w:p>
    <w:p w:rsidR="000B4BA8" w:rsidRDefault="000B4BA8" w:rsidP="000B4BA8">
      <w:pPr>
        <w:bidi/>
        <w:spacing w:after="0" w:line="360" w:lineRule="auto"/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AE"/>
        </w:rPr>
      </w:pPr>
    </w:p>
    <w:p w:rsidR="000B4BA8" w:rsidRDefault="000B4BA8" w:rsidP="000B4BA8">
      <w:pPr>
        <w:bidi/>
        <w:spacing w:after="0" w:line="360" w:lineRule="auto"/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AE"/>
        </w:rPr>
      </w:pPr>
    </w:p>
    <w:p w:rsidR="000B4BA8" w:rsidRDefault="000B4BA8" w:rsidP="000B4BA8">
      <w:pPr>
        <w:bidi/>
        <w:spacing w:after="0" w:line="360" w:lineRule="auto"/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AE"/>
        </w:rPr>
      </w:pPr>
    </w:p>
    <w:p w:rsidR="000B4BA8" w:rsidRDefault="000B4BA8" w:rsidP="000B4BA8">
      <w:pPr>
        <w:bidi/>
        <w:spacing w:after="0" w:line="360" w:lineRule="auto"/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AE"/>
        </w:rPr>
      </w:pPr>
    </w:p>
    <w:p w:rsidR="000B4BA8" w:rsidRDefault="000B4BA8" w:rsidP="000B4BA8">
      <w:pPr>
        <w:bidi/>
        <w:spacing w:after="0" w:line="360" w:lineRule="auto"/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AE"/>
        </w:rPr>
      </w:pPr>
    </w:p>
    <w:p w:rsidR="000B4BA8" w:rsidRDefault="000B4BA8" w:rsidP="000B4BA8">
      <w:pPr>
        <w:bidi/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bidi="ar-AE"/>
        </w:rPr>
      </w:pPr>
    </w:p>
    <w:tbl>
      <w:tblPr>
        <w:tblpPr w:leftFromText="180" w:rightFromText="180" w:vertAnchor="text" w:horzAnchor="margin" w:tblpXSpec="right" w:tblpY="45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2043"/>
      </w:tblGrid>
      <w:tr w:rsidR="00B91958" w:rsidTr="00B91958">
        <w:trPr>
          <w:trHeight w:val="310"/>
        </w:trPr>
        <w:tc>
          <w:tcPr>
            <w:tcW w:w="2043" w:type="dxa"/>
            <w:tcBorders>
              <w:bottom w:val="dotted" w:sz="4" w:space="0" w:color="auto"/>
            </w:tcBorders>
          </w:tcPr>
          <w:p w:rsidR="00B91958" w:rsidRDefault="00B91958" w:rsidP="00B91958">
            <w:pPr>
              <w:bidi/>
              <w:spacing w:after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AE"/>
              </w:rPr>
            </w:pPr>
            <w:r w:rsidRPr="00B91958">
              <w:rPr>
                <w:rFonts w:hint="cs"/>
                <w:sz w:val="24"/>
                <w:szCs w:val="24"/>
                <w:rtl/>
              </w:rPr>
              <w:lastRenderedPageBreak/>
              <w:t>( 6 ) الليزر و السلامة</w:t>
            </w:r>
          </w:p>
        </w:tc>
      </w:tr>
    </w:tbl>
    <w:p w:rsidR="00B91958" w:rsidRDefault="00B91958" w:rsidP="000B4BA8">
      <w:pPr>
        <w:bidi/>
        <w:spacing w:after="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Pr="00587901" w:rsidRDefault="000B4BA8" w:rsidP="000B4BA8">
      <w:pPr>
        <w:bidi/>
        <w:spacing w:after="0"/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</w:pPr>
      <w:r w:rsidRPr="0058790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تعتمد أضرار الليزر على :- </w:t>
      </w:r>
    </w:p>
    <w:p w:rsidR="000B4BA8" w:rsidRDefault="000B4BA8" w:rsidP="000B4BA8">
      <w:pPr>
        <w:pStyle w:val="ListParagraph"/>
        <w:numPr>
          <w:ilvl w:val="0"/>
          <w:numId w:val="5"/>
        </w:numPr>
        <w:bidi/>
        <w:spacing w:after="0"/>
        <w:rPr>
          <w:rFonts w:asciiTheme="majorBidi" w:hAnsiTheme="majorBidi" w:cstheme="majorBidi" w:hint="cs"/>
          <w:color w:val="FF0000"/>
          <w:sz w:val="24"/>
          <w:szCs w:val="24"/>
        </w:rPr>
      </w:pPr>
      <w:r w:rsidRPr="0044335C">
        <w:rPr>
          <w:rFonts w:asciiTheme="majorBidi" w:hAnsiTheme="majorBidi" w:cstheme="majorBidi" w:hint="cs"/>
          <w:color w:val="FF0000"/>
          <w:sz w:val="24"/>
          <w:szCs w:val="24"/>
          <w:rtl/>
        </w:rPr>
        <w:t>شدة الأسعاع .           2- مدة التعرض للأشعاع .                 3- لون الليز ( الطول الموجي )</w:t>
      </w:r>
    </w:p>
    <w:p w:rsidR="0044335C" w:rsidRPr="0044335C" w:rsidRDefault="0044335C" w:rsidP="0044335C">
      <w:pPr>
        <w:pStyle w:val="ListParagraph"/>
        <w:bidi/>
        <w:spacing w:after="0"/>
        <w:rPr>
          <w:rFonts w:asciiTheme="majorBidi" w:hAnsiTheme="majorBidi" w:cstheme="majorBidi" w:hint="cs"/>
          <w:color w:val="FF0000"/>
          <w:sz w:val="24"/>
          <w:szCs w:val="24"/>
        </w:rPr>
      </w:pPr>
    </w:p>
    <w:p w:rsidR="000B4BA8" w:rsidRPr="00587901" w:rsidRDefault="000B4BA8" w:rsidP="000B4BA8">
      <w:pPr>
        <w:bidi/>
        <w:spacing w:after="0"/>
        <w:ind w:left="360"/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</w:pPr>
      <w:r w:rsidRPr="0058790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تصنف الليزرات حسب الحد الأقصى للأشعاع المسموح به إلى ( 5 ) فئات كما في الجدول</w:t>
      </w:r>
    </w:p>
    <w:tbl>
      <w:tblPr>
        <w:tblStyle w:val="TableGrid"/>
        <w:tblpPr w:leftFromText="180" w:rightFromText="180" w:vertAnchor="text" w:horzAnchor="margin" w:tblpXSpec="right" w:tblpY="215"/>
        <w:tblOverlap w:val="never"/>
        <w:bidiVisual/>
        <w:tblW w:w="9877" w:type="dxa"/>
        <w:tblLook w:val="04A0"/>
      </w:tblPr>
      <w:tblGrid>
        <w:gridCol w:w="1301"/>
        <w:gridCol w:w="1380"/>
        <w:gridCol w:w="2144"/>
        <w:gridCol w:w="1952"/>
        <w:gridCol w:w="3100"/>
      </w:tblGrid>
      <w:tr w:rsidR="000B4BA8" w:rsidRPr="005E768A" w:rsidTr="000B4BA8">
        <w:tc>
          <w:tcPr>
            <w:tcW w:w="1301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الفئة</w:t>
            </w:r>
          </w:p>
        </w:tc>
        <w:tc>
          <w:tcPr>
            <w:tcW w:w="1380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مدى الخطورة</w:t>
            </w:r>
          </w:p>
        </w:tc>
        <w:tc>
          <w:tcPr>
            <w:tcW w:w="2144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القدرة</w:t>
            </w:r>
          </w:p>
        </w:tc>
        <w:tc>
          <w:tcPr>
            <w:tcW w:w="1952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نوع الأشعة</w:t>
            </w:r>
          </w:p>
        </w:tc>
        <w:tc>
          <w:tcPr>
            <w:tcW w:w="3100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الأضرار المتوقعة</w:t>
            </w:r>
          </w:p>
        </w:tc>
      </w:tr>
      <w:tr w:rsidR="000B4BA8" w:rsidRPr="005E768A" w:rsidTr="000B4BA8">
        <w:tc>
          <w:tcPr>
            <w:tcW w:w="1301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الفئة الأولى</w:t>
            </w:r>
          </w:p>
        </w:tc>
        <w:tc>
          <w:tcPr>
            <w:tcW w:w="1380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آمنة</w:t>
            </w:r>
          </w:p>
        </w:tc>
        <w:tc>
          <w:tcPr>
            <w:tcW w:w="2144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أقل من الحد المسموح به</w:t>
            </w:r>
          </w:p>
        </w:tc>
        <w:tc>
          <w:tcPr>
            <w:tcW w:w="1952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مرئية</w:t>
            </w:r>
          </w:p>
        </w:tc>
        <w:tc>
          <w:tcPr>
            <w:tcW w:w="3100" w:type="dxa"/>
            <w:vAlign w:val="center"/>
          </w:tcPr>
          <w:p w:rsidR="000B4BA8" w:rsidRPr="005E768A" w:rsidRDefault="000B4BA8" w:rsidP="000B4BA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- لا يوجد</w:t>
            </w:r>
          </w:p>
        </w:tc>
      </w:tr>
      <w:tr w:rsidR="000B4BA8" w:rsidRPr="005E768A" w:rsidTr="000B4BA8">
        <w:tc>
          <w:tcPr>
            <w:tcW w:w="1301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الفئة الثانية</w:t>
            </w:r>
          </w:p>
        </w:tc>
        <w:tc>
          <w:tcPr>
            <w:tcW w:w="1380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آمنة</w:t>
            </w:r>
          </w:p>
        </w:tc>
        <w:tc>
          <w:tcPr>
            <w:tcW w:w="2144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قدرتها منخفضة</w:t>
            </w:r>
          </w:p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( أقل من 1 ملي وات )</w:t>
            </w:r>
          </w:p>
        </w:tc>
        <w:tc>
          <w:tcPr>
            <w:tcW w:w="1952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مرئية</w:t>
            </w:r>
          </w:p>
        </w:tc>
        <w:tc>
          <w:tcPr>
            <w:tcW w:w="3100" w:type="dxa"/>
            <w:vAlign w:val="center"/>
          </w:tcPr>
          <w:p w:rsidR="000B4BA8" w:rsidRPr="005E768A" w:rsidRDefault="000B4BA8" w:rsidP="000B4BA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- تسليطها على العين يؤدي إلى عمى مؤقت أو إتلاف الرؤية أو انفصال الشبكية</w:t>
            </w:r>
          </w:p>
        </w:tc>
      </w:tr>
      <w:tr w:rsidR="000B4BA8" w:rsidRPr="005E768A" w:rsidTr="000B4BA8">
        <w:tc>
          <w:tcPr>
            <w:tcW w:w="1301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الفئة الثالثة</w:t>
            </w:r>
          </w:p>
        </w:tc>
        <w:tc>
          <w:tcPr>
            <w:tcW w:w="1380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غير آمنة</w:t>
            </w:r>
          </w:p>
        </w:tc>
        <w:tc>
          <w:tcPr>
            <w:tcW w:w="2144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قدرتها تصل إلى 5 ملي وات</w:t>
            </w:r>
          </w:p>
        </w:tc>
        <w:tc>
          <w:tcPr>
            <w:tcW w:w="1952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مرئية</w:t>
            </w:r>
          </w:p>
        </w:tc>
        <w:tc>
          <w:tcPr>
            <w:tcW w:w="3100" w:type="dxa"/>
            <w:vAlign w:val="center"/>
          </w:tcPr>
          <w:p w:rsidR="000B4BA8" w:rsidRPr="005E768A" w:rsidRDefault="000B4BA8" w:rsidP="000B4BA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- تسليطها على العين يؤدي إلى عمى مؤقت أو إتلاف الرؤية أو انفصال الشبكية</w:t>
            </w:r>
          </w:p>
        </w:tc>
      </w:tr>
      <w:tr w:rsidR="000B4BA8" w:rsidRPr="005E768A" w:rsidTr="000B4BA8">
        <w:tc>
          <w:tcPr>
            <w:tcW w:w="1301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الفئة الرابعة</w:t>
            </w:r>
          </w:p>
        </w:tc>
        <w:tc>
          <w:tcPr>
            <w:tcW w:w="1380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غير آمنة</w:t>
            </w:r>
          </w:p>
        </w:tc>
        <w:tc>
          <w:tcPr>
            <w:tcW w:w="2144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قدرتها تصل إلى 500 ملى وات</w:t>
            </w:r>
          </w:p>
        </w:tc>
        <w:tc>
          <w:tcPr>
            <w:tcW w:w="1952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مرئية وغير مرئية</w:t>
            </w:r>
          </w:p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( تحت حمراء أو فوق بنفسجية )</w:t>
            </w:r>
          </w:p>
        </w:tc>
        <w:tc>
          <w:tcPr>
            <w:tcW w:w="3100" w:type="dxa"/>
            <w:vAlign w:val="center"/>
          </w:tcPr>
          <w:p w:rsidR="000B4BA8" w:rsidRPr="005E768A" w:rsidRDefault="000B4BA8" w:rsidP="000B4BA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- تؤذي الجلد</w:t>
            </w:r>
          </w:p>
          <w:p w:rsidR="000B4BA8" w:rsidRPr="005E768A" w:rsidRDefault="000B4BA8" w:rsidP="000B4BA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- يفضل تجنب تعريض العين لها</w:t>
            </w:r>
          </w:p>
        </w:tc>
      </w:tr>
      <w:tr w:rsidR="000B4BA8" w:rsidRPr="005E768A" w:rsidTr="000B4BA8">
        <w:tc>
          <w:tcPr>
            <w:tcW w:w="1301" w:type="dxa"/>
            <w:vAlign w:val="center"/>
          </w:tcPr>
          <w:p w:rsidR="000B4BA8" w:rsidRPr="00587901" w:rsidRDefault="000B4BA8" w:rsidP="000B4BA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790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الفئة الخامسة</w:t>
            </w:r>
          </w:p>
        </w:tc>
        <w:tc>
          <w:tcPr>
            <w:tcW w:w="1380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غير آمنة</w:t>
            </w:r>
          </w:p>
        </w:tc>
        <w:tc>
          <w:tcPr>
            <w:tcW w:w="2144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عالية</w:t>
            </w:r>
          </w:p>
        </w:tc>
        <w:tc>
          <w:tcPr>
            <w:tcW w:w="1952" w:type="dxa"/>
            <w:vAlign w:val="center"/>
          </w:tcPr>
          <w:p w:rsidR="000B4BA8" w:rsidRPr="005E768A" w:rsidRDefault="000B4BA8" w:rsidP="000B4BA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مرئية و غير مرئية</w:t>
            </w:r>
          </w:p>
        </w:tc>
        <w:tc>
          <w:tcPr>
            <w:tcW w:w="3100" w:type="dxa"/>
            <w:vAlign w:val="center"/>
          </w:tcPr>
          <w:p w:rsidR="000B4BA8" w:rsidRPr="005E768A" w:rsidRDefault="000B4BA8" w:rsidP="000B4BA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- حريق بالممتلكات</w:t>
            </w:r>
          </w:p>
          <w:p w:rsidR="000B4BA8" w:rsidRPr="005E768A" w:rsidRDefault="000B4BA8" w:rsidP="000B4BA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E768A">
              <w:rPr>
                <w:rFonts w:asciiTheme="majorBidi" w:hAnsiTheme="majorBidi" w:cstheme="majorBidi" w:hint="cs"/>
                <w:sz w:val="24"/>
                <w:szCs w:val="24"/>
                <w:rtl/>
              </w:rPr>
              <w:t>- يحذر من انعكاس أشعتها عن الأجسام</w:t>
            </w:r>
          </w:p>
        </w:tc>
      </w:tr>
    </w:tbl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0B4BA8" w:rsidRPr="00587901" w:rsidRDefault="000B4BA8" w:rsidP="000B4BA8">
      <w:pPr>
        <w:bidi/>
        <w:spacing w:after="0"/>
        <w:ind w:left="360"/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</w:pPr>
      <w:r w:rsidRPr="0058790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الليزر الذي يعلب به الصبية :</w:t>
      </w: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الفئة التي ينتمي اليها :- ينتمي إلى الفئتين الثانية والثالثة :-</w:t>
      </w:r>
    </w:p>
    <w:p w:rsidR="000B4BA8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  <w:r w:rsidRPr="0058790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خطورته :-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</w:t>
      </w:r>
      <w:r w:rsidRPr="0044335C">
        <w:rPr>
          <w:rFonts w:asciiTheme="majorBidi" w:hAnsiTheme="majorBidi" w:cstheme="majorBidi" w:hint="cs"/>
          <w:color w:val="FF0000"/>
          <w:sz w:val="24"/>
          <w:szCs w:val="24"/>
          <w:rtl/>
        </w:rPr>
        <w:t>تزداد خطورته كلما قل سمك الأشعاع عن قطر بؤبؤ العين</w:t>
      </w:r>
    </w:p>
    <w:p w:rsidR="000B4BA8" w:rsidRPr="0044335C" w:rsidRDefault="000B4BA8" w:rsidP="000B4BA8">
      <w:pPr>
        <w:bidi/>
        <w:spacing w:after="0"/>
        <w:ind w:left="360"/>
        <w:rPr>
          <w:rFonts w:asciiTheme="majorBidi" w:hAnsiTheme="majorBidi" w:cstheme="majorBidi" w:hint="cs"/>
          <w:color w:val="FF0000"/>
          <w:sz w:val="24"/>
          <w:szCs w:val="24"/>
          <w:rtl/>
        </w:rPr>
      </w:pPr>
      <w:r w:rsidRPr="0058790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أضراره : </w:t>
      </w:r>
      <w:r w:rsidRPr="0044335C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>-</w:t>
      </w:r>
      <w:r w:rsidRPr="0044335C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 يسبب الشعاع في البداية عمى مؤقت ناتج عن حدوث تفاعل في المواد الصبغية </w:t>
      </w:r>
      <w:r w:rsidR="00587901" w:rsidRPr="0044335C">
        <w:rPr>
          <w:rFonts w:asciiTheme="majorBidi" w:hAnsiTheme="majorBidi" w:cstheme="majorBidi" w:hint="cs"/>
          <w:color w:val="FF0000"/>
          <w:sz w:val="24"/>
          <w:szCs w:val="24"/>
          <w:rtl/>
        </w:rPr>
        <w:t>.</w:t>
      </w:r>
    </w:p>
    <w:p w:rsidR="000B4BA8" w:rsidRPr="0044335C" w:rsidRDefault="000B4BA8" w:rsidP="000B4BA8">
      <w:pPr>
        <w:bidi/>
        <w:spacing w:after="0"/>
        <w:rPr>
          <w:rFonts w:asciiTheme="majorBidi" w:hAnsiTheme="majorBidi" w:cstheme="majorBidi"/>
          <w:color w:val="FF0000"/>
          <w:sz w:val="24"/>
          <w:szCs w:val="24"/>
        </w:rPr>
      </w:pPr>
      <w:r w:rsidRPr="0044335C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                  - إذا كانت الصبغة قوية يحدث اتلاف للرؤية وقد يؤدي إلى انفصال الشبكي .</w:t>
      </w:r>
    </w:p>
    <w:sectPr w:rsidR="000B4BA8" w:rsidRPr="0044335C" w:rsidSect="00D6347D">
      <w:footerReference w:type="default" r:id="rId8"/>
      <w:pgSz w:w="12240" w:h="15840"/>
      <w:pgMar w:top="720" w:right="720" w:bottom="720" w:left="72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DA3" w:rsidRDefault="005B1DA3" w:rsidP="00D1023C">
      <w:pPr>
        <w:spacing w:after="0" w:line="240" w:lineRule="auto"/>
      </w:pPr>
      <w:r>
        <w:separator/>
      </w:r>
    </w:p>
  </w:endnote>
  <w:endnote w:type="continuationSeparator" w:id="0">
    <w:p w:rsidR="005B1DA3" w:rsidRDefault="005B1DA3" w:rsidP="00D1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953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6347D" w:rsidRDefault="006408C5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44335C" w:rsidRPr="0044335C">
            <w:rPr>
              <w:b/>
              <w:noProof/>
            </w:rPr>
            <w:t>5</w:t>
          </w:r>
        </w:fldSimple>
        <w:r w:rsidR="00D6347D">
          <w:rPr>
            <w:b/>
          </w:rPr>
          <w:t xml:space="preserve"> | </w:t>
        </w:r>
        <w:r w:rsidR="00D6347D">
          <w:rPr>
            <w:color w:val="7F7F7F" w:themeColor="background1" w:themeShade="7F"/>
            <w:spacing w:val="60"/>
          </w:rPr>
          <w:t>Page</w:t>
        </w:r>
      </w:p>
    </w:sdtContent>
  </w:sdt>
  <w:p w:rsidR="00D1023C" w:rsidRDefault="00D102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DA3" w:rsidRDefault="005B1DA3" w:rsidP="00D1023C">
      <w:pPr>
        <w:spacing w:after="0" w:line="240" w:lineRule="auto"/>
      </w:pPr>
      <w:r>
        <w:separator/>
      </w:r>
    </w:p>
  </w:footnote>
  <w:footnote w:type="continuationSeparator" w:id="0">
    <w:p w:rsidR="005B1DA3" w:rsidRDefault="005B1DA3" w:rsidP="00D10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1BC"/>
    <w:multiLevelType w:val="hybridMultilevel"/>
    <w:tmpl w:val="193EA142"/>
    <w:lvl w:ilvl="0" w:tplc="73B8E7B8">
      <w:start w:val="3"/>
      <w:numFmt w:val="bullet"/>
      <w:lvlText w:val="-"/>
      <w:lvlJc w:val="left"/>
      <w:pPr>
        <w:ind w:left="15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B4508EF"/>
    <w:multiLevelType w:val="hybridMultilevel"/>
    <w:tmpl w:val="892AB504"/>
    <w:lvl w:ilvl="0" w:tplc="3A66C022">
      <w:start w:val="3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51B26F7"/>
    <w:multiLevelType w:val="hybridMultilevel"/>
    <w:tmpl w:val="4D24B82A"/>
    <w:lvl w:ilvl="0" w:tplc="39503874">
      <w:start w:val="3"/>
      <w:numFmt w:val="bullet"/>
      <w:lvlText w:val="-"/>
      <w:lvlJc w:val="left"/>
      <w:pPr>
        <w:ind w:left="909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850" w:hanging="360"/>
      </w:pPr>
      <w:rPr>
        <w:rFonts w:ascii="Wingdings" w:hAnsi="Wingdings" w:hint="default"/>
      </w:rPr>
    </w:lvl>
  </w:abstractNum>
  <w:abstractNum w:abstractNumId="3">
    <w:nsid w:val="37B67647"/>
    <w:multiLevelType w:val="hybridMultilevel"/>
    <w:tmpl w:val="09009B72"/>
    <w:lvl w:ilvl="0" w:tplc="797888C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81D1B"/>
    <w:multiLevelType w:val="hybridMultilevel"/>
    <w:tmpl w:val="8BA0177C"/>
    <w:lvl w:ilvl="0" w:tplc="56C08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103DC"/>
    <w:multiLevelType w:val="hybridMultilevel"/>
    <w:tmpl w:val="01626FEC"/>
    <w:lvl w:ilvl="0" w:tplc="387C62D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F1591"/>
    <w:multiLevelType w:val="hybridMultilevel"/>
    <w:tmpl w:val="8C4A659C"/>
    <w:lvl w:ilvl="0" w:tplc="06A8B468">
      <w:start w:val="3"/>
      <w:numFmt w:val="bullet"/>
      <w:lvlText w:val=""/>
      <w:lvlJc w:val="left"/>
      <w:pPr>
        <w:ind w:left="1560" w:hanging="360"/>
      </w:pPr>
      <w:rPr>
        <w:rFonts w:ascii="Wingdings" w:eastAsiaTheme="min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709D0896"/>
    <w:multiLevelType w:val="hybridMultilevel"/>
    <w:tmpl w:val="EC6C9E34"/>
    <w:lvl w:ilvl="0" w:tplc="113A4058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F28A3"/>
    <w:rsid w:val="000B4BA8"/>
    <w:rsid w:val="00246683"/>
    <w:rsid w:val="0033476D"/>
    <w:rsid w:val="0038723B"/>
    <w:rsid w:val="0044335C"/>
    <w:rsid w:val="004572C7"/>
    <w:rsid w:val="004E5E84"/>
    <w:rsid w:val="00535B3B"/>
    <w:rsid w:val="00587901"/>
    <w:rsid w:val="005B1DA3"/>
    <w:rsid w:val="005E768A"/>
    <w:rsid w:val="005F17DA"/>
    <w:rsid w:val="006408C5"/>
    <w:rsid w:val="006F2CB1"/>
    <w:rsid w:val="006F4638"/>
    <w:rsid w:val="00730FFC"/>
    <w:rsid w:val="00786AED"/>
    <w:rsid w:val="007F19A4"/>
    <w:rsid w:val="008C3E79"/>
    <w:rsid w:val="008F6787"/>
    <w:rsid w:val="00B64134"/>
    <w:rsid w:val="00B669E6"/>
    <w:rsid w:val="00B90B2E"/>
    <w:rsid w:val="00B91958"/>
    <w:rsid w:val="00BF28A3"/>
    <w:rsid w:val="00D1023C"/>
    <w:rsid w:val="00D6347D"/>
    <w:rsid w:val="00DD45F7"/>
    <w:rsid w:val="00F0090E"/>
    <w:rsid w:val="00F34424"/>
    <w:rsid w:val="00F9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23B"/>
    <w:pPr>
      <w:ind w:left="720"/>
      <w:contextualSpacing/>
    </w:pPr>
  </w:style>
  <w:style w:type="table" w:styleId="TableGrid">
    <w:name w:val="Table Grid"/>
    <w:basedOn w:val="TableNormal"/>
    <w:uiPriority w:val="59"/>
    <w:rsid w:val="004E5E8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344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4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102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023C"/>
  </w:style>
  <w:style w:type="paragraph" w:styleId="Footer">
    <w:name w:val="footer"/>
    <w:basedOn w:val="Normal"/>
    <w:link w:val="FooterChar"/>
    <w:uiPriority w:val="99"/>
    <w:unhideWhenUsed/>
    <w:rsid w:val="00D102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2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718C4-3C3B-4B51-834E-1F145A8F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باظفاري</cp:lastModifiedBy>
  <cp:revision>2</cp:revision>
  <dcterms:created xsi:type="dcterms:W3CDTF">2011-03-03T10:51:00Z</dcterms:created>
  <dcterms:modified xsi:type="dcterms:W3CDTF">2011-03-03T10:51:00Z</dcterms:modified>
</cp:coreProperties>
</file>