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02" w:rsidRPr="00713002" w:rsidRDefault="0099665B" w:rsidP="00713002">
      <w:pPr>
        <w:bidi/>
        <w:jc w:val="center"/>
        <w:rPr>
          <w:color w:val="76923C" w:themeColor="accent3" w:themeShade="BF"/>
        </w:rPr>
      </w:pPr>
      <w:r w:rsidRPr="00713002">
        <w:rPr>
          <w:rFonts w:ascii="Agency FB" w:hAnsi="Agency FB" w:hint="cs"/>
          <w:b/>
          <w:bCs/>
          <w:color w:val="76923C" w:themeColor="accent3" w:themeShade="BF"/>
          <w:sz w:val="72"/>
          <w:szCs w:val="72"/>
          <w:u w:val="double"/>
          <w:rtl/>
        </w:rPr>
        <w:t>بسم الله الرحمن الرحيم</w:t>
      </w:r>
      <w:r w:rsidR="00713002">
        <w:rPr>
          <w:rFonts w:ascii="Agency FB" w:hAnsi="Agency FB"/>
          <w:b/>
          <w:bCs/>
          <w:color w:val="76923C" w:themeColor="accent3" w:themeShade="BF"/>
          <w:sz w:val="72"/>
          <w:szCs w:val="72"/>
          <w:u w:val="double"/>
          <w:rtl/>
        </w:rPr>
        <w:br/>
      </w:r>
      <w:r w:rsidRPr="00713002">
        <w:rPr>
          <w:rFonts w:ascii="Agency FB" w:hAnsi="Agency FB"/>
          <w:color w:val="76923C" w:themeColor="accent3" w:themeShade="BF"/>
          <w:sz w:val="72"/>
          <w:szCs w:val="72"/>
          <w:rtl/>
        </w:rPr>
        <w:br/>
      </w:r>
      <w:r w:rsidR="00713002" w:rsidRPr="00713002">
        <w:rPr>
          <w:rFonts w:hint="cs"/>
          <w:color w:val="76923C" w:themeColor="accent3" w:themeShade="BF"/>
          <w:sz w:val="72"/>
          <w:szCs w:val="72"/>
          <w:rtl/>
        </w:rPr>
        <w:t>مشروع الطالبين: محمد رحماني و عبدالرحمن العطار</w:t>
      </w:r>
      <w:r w:rsidRPr="00713002">
        <w:rPr>
          <w:rFonts w:ascii="Agency FB" w:hAnsi="Agency FB" w:hint="cs"/>
          <w:color w:val="76923C" w:themeColor="accent3" w:themeShade="BF"/>
          <w:sz w:val="72"/>
          <w:szCs w:val="72"/>
          <w:rtl/>
        </w:rPr>
        <w:br/>
      </w:r>
      <w:r w:rsidR="00713002" w:rsidRPr="00713002">
        <w:rPr>
          <w:rFonts w:hint="cs"/>
          <w:color w:val="76923C" w:themeColor="accent3" w:themeShade="BF"/>
          <w:sz w:val="72"/>
          <w:szCs w:val="72"/>
          <w:rtl/>
        </w:rPr>
        <w:t>الصف: حادي عشر أ</w:t>
      </w:r>
    </w:p>
    <w:p w:rsidR="00713002" w:rsidRPr="00713002" w:rsidRDefault="00713002" w:rsidP="00713002">
      <w:pPr>
        <w:bidi/>
        <w:jc w:val="center"/>
        <w:rPr>
          <w:color w:val="76923C" w:themeColor="accent3" w:themeShade="BF"/>
        </w:rPr>
      </w:pPr>
      <w:r w:rsidRPr="00713002">
        <w:rPr>
          <w:rFonts w:hint="cs"/>
          <w:color w:val="76923C" w:themeColor="accent3" w:themeShade="BF"/>
          <w:sz w:val="72"/>
          <w:szCs w:val="72"/>
          <w:rtl/>
        </w:rPr>
        <w:t>بإشراف الأستاذ الفاضل:</w:t>
      </w:r>
      <w:r>
        <w:rPr>
          <w:rFonts w:hint="cs"/>
          <w:color w:val="76923C" w:themeColor="accent3" w:themeShade="BF"/>
          <w:sz w:val="72"/>
          <w:szCs w:val="72"/>
          <w:rtl/>
        </w:rPr>
        <w:t xml:space="preserve"> نادر</w:t>
      </w:r>
    </w:p>
    <w:p w:rsidR="00713002" w:rsidRDefault="00713002" w:rsidP="00713002">
      <w:pPr>
        <w:bidi/>
        <w:jc w:val="center"/>
        <w:rPr>
          <w:rFonts w:ascii="Agency FB" w:hAnsi="Agency FB"/>
          <w:color w:val="76923C" w:themeColor="accent3" w:themeShade="BF"/>
          <w:sz w:val="72"/>
          <w:szCs w:val="72"/>
          <w:rtl/>
        </w:rPr>
      </w:pPr>
      <w:r>
        <w:rPr>
          <w:rFonts w:ascii="Agency FB" w:hAnsi="Agency FB" w:hint="cs"/>
          <w:color w:val="76923C" w:themeColor="accent3" w:themeShade="BF"/>
          <w:sz w:val="72"/>
          <w:szCs w:val="72"/>
          <w:rtl/>
        </w:rPr>
        <w:t>الفكرة: مجسم للميتوكوندريا</w:t>
      </w:r>
      <w:r>
        <w:rPr>
          <w:rFonts w:ascii="Agency FB" w:hAnsi="Agency FB"/>
          <w:color w:val="76923C" w:themeColor="accent3" w:themeShade="BF"/>
          <w:sz w:val="72"/>
          <w:szCs w:val="72"/>
          <w:rtl/>
        </w:rPr>
        <w:br/>
      </w:r>
    </w:p>
    <w:p w:rsidR="00713002" w:rsidRDefault="00713002">
      <w:pPr>
        <w:rPr>
          <w:rFonts w:ascii="Agency FB" w:hAnsi="Agency FB"/>
          <w:color w:val="76923C" w:themeColor="accent3" w:themeShade="BF"/>
          <w:sz w:val="72"/>
          <w:szCs w:val="72"/>
          <w:rtl/>
        </w:rPr>
      </w:pPr>
      <w:r>
        <w:rPr>
          <w:rFonts w:ascii="Agency FB" w:hAnsi="Agency FB"/>
          <w:color w:val="76923C" w:themeColor="accent3" w:themeShade="BF"/>
          <w:sz w:val="72"/>
          <w:szCs w:val="72"/>
          <w:rtl/>
        </w:rPr>
        <w:br w:type="page"/>
      </w:r>
    </w:p>
    <w:p w:rsidR="00230EA6" w:rsidRDefault="00713002" w:rsidP="00A35B9C">
      <w:pPr>
        <w:bidi/>
        <w:rPr>
          <w:rFonts w:ascii="Agency FB" w:hAnsi="Agency FB"/>
          <w:color w:val="5F497A" w:themeColor="accent4" w:themeShade="BF"/>
          <w:sz w:val="52"/>
          <w:szCs w:val="52"/>
          <w:rtl/>
        </w:rPr>
      </w:pPr>
      <w:r w:rsidRPr="00773CDF">
        <w:rPr>
          <w:rFonts w:ascii="Agency FB" w:hAnsi="Agency FB" w:hint="cs"/>
          <w:b/>
          <w:bCs/>
          <w:color w:val="5F497A" w:themeColor="accent4" w:themeShade="BF"/>
          <w:sz w:val="72"/>
          <w:szCs w:val="72"/>
          <w:rtl/>
        </w:rPr>
        <w:lastRenderedPageBreak/>
        <w:t>المقدمة:-</w:t>
      </w:r>
      <w:r>
        <w:rPr>
          <w:rFonts w:ascii="Agency FB" w:hAnsi="Agency FB"/>
          <w:color w:val="5F497A" w:themeColor="accent4" w:themeShade="BF"/>
          <w:sz w:val="72"/>
          <w:szCs w:val="72"/>
          <w:rtl/>
        </w:rPr>
        <w:br/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>لكل مشروع فكرة معينة, و المشاريع أنواع عدة. منها المشاريع التطبيقية,و المشاريع الإبداعية, و المشاريع التجسيمية. و في مشروعنا هذا, سوف نقوم بتجسيم الميتوكندريا.</w:t>
      </w:r>
      <w:r>
        <w:rPr>
          <w:rFonts w:ascii="Agency FB" w:hAnsi="Agency FB"/>
          <w:color w:val="5F497A" w:themeColor="accent4" w:themeShade="BF"/>
          <w:sz w:val="52"/>
          <w:szCs w:val="52"/>
          <w:rtl/>
        </w:rPr>
        <w:br/>
      </w:r>
      <w:r w:rsidR="00773CDF" w:rsidRPr="00773CDF">
        <w:rPr>
          <w:rFonts w:ascii="Agency FB" w:hAnsi="Agency FB" w:hint="cs"/>
          <w:b/>
          <w:bCs/>
          <w:color w:val="5F497A" w:themeColor="accent4" w:themeShade="BF"/>
          <w:sz w:val="72"/>
          <w:szCs w:val="72"/>
          <w:rtl/>
        </w:rPr>
        <w:t>الأدوات:-</w:t>
      </w:r>
      <w:r w:rsidR="00773CDF">
        <w:rPr>
          <w:rFonts w:ascii="Agency FB" w:hAnsi="Agency FB"/>
          <w:b/>
          <w:bCs/>
          <w:color w:val="5F497A" w:themeColor="accent4" w:themeShade="BF"/>
          <w:sz w:val="72"/>
          <w:szCs w:val="72"/>
          <w:rtl/>
        </w:rPr>
        <w:br/>
      </w:r>
      <w:r w:rsidR="00E24B7D">
        <w:rPr>
          <w:rFonts w:ascii="Agency FB" w:hAnsi="Agency FB" w:hint="cs"/>
          <w:color w:val="5F497A" w:themeColor="accent4" w:themeShade="BF"/>
          <w:sz w:val="52"/>
          <w:szCs w:val="52"/>
          <w:rtl/>
        </w:rPr>
        <w:t>قنينتا</w:t>
      </w:r>
      <w:r w:rsidR="00773CDF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ماء فارغة بسعة 1.5 ليتر, سكين ذو أسنان, عجين فخاري أزرق اللون</w:t>
      </w:r>
      <w:r w:rsidR="0025167A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أو بنفسجي إن أمكن</w:t>
      </w:r>
      <w:r w:rsidR="00773CDF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, </w:t>
      </w:r>
      <w:r w:rsidR="008A3E4C">
        <w:rPr>
          <w:rFonts w:ascii="Agency FB" w:hAnsi="Agency FB" w:hint="cs"/>
          <w:color w:val="5F497A" w:themeColor="accent4" w:themeShade="BF"/>
          <w:sz w:val="52"/>
          <w:szCs w:val="52"/>
          <w:rtl/>
        </w:rPr>
        <w:t>هلام (</w:t>
      </w:r>
      <w:r w:rsidR="00A35B9C">
        <w:rPr>
          <w:rFonts w:ascii="Agency FB" w:hAnsi="Agency FB" w:hint="cs"/>
          <w:color w:val="5F497A" w:themeColor="accent4" w:themeShade="BF"/>
          <w:sz w:val="52"/>
          <w:szCs w:val="52"/>
          <w:rtl/>
        </w:rPr>
        <w:t>جيل</w:t>
      </w:r>
      <w:r w:rsidR="008A3E4C">
        <w:rPr>
          <w:rFonts w:ascii="Agency FB" w:hAnsi="Agency FB" w:hint="cs"/>
          <w:color w:val="5F497A" w:themeColor="accent4" w:themeShade="BF"/>
          <w:sz w:val="52"/>
          <w:szCs w:val="52"/>
          <w:rtl/>
        </w:rPr>
        <w:t>)</w:t>
      </w:r>
      <w:r w:rsidR="00A35B9C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شفافي أو أزرق اللون.</w:t>
      </w:r>
    </w:p>
    <w:p w:rsidR="00230EA6" w:rsidRDefault="00E24B7D">
      <w:pPr>
        <w:rPr>
          <w:rFonts w:ascii="Agency FB" w:hAnsi="Agency FB"/>
          <w:color w:val="5F497A" w:themeColor="accent4" w:themeShade="BF"/>
          <w:sz w:val="52"/>
          <w:szCs w:val="52"/>
          <w:rtl/>
        </w:rPr>
      </w:pPr>
      <w:r>
        <w:rPr>
          <w:rFonts w:ascii="Agency FB" w:hAnsi="Agency FB"/>
          <w:noProof/>
          <w:color w:val="5F497A" w:themeColor="accent4" w:themeShade="BF"/>
          <w:sz w:val="52"/>
          <w:szCs w:val="5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760730</wp:posOffset>
            </wp:positionV>
            <wp:extent cx="2124075" cy="3467100"/>
            <wp:effectExtent l="171450" t="133350" r="371475" b="304800"/>
            <wp:wrapNone/>
            <wp:docPr id="3" name="Picture 2" descr="C:\Users\rahmani1\Desktop\bio\Masafi_big_bottle__9516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hmani1\Desktop\bio\Masafi_big_bottle__95160_zo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gency FB" w:hAnsi="Agency FB"/>
          <w:noProof/>
          <w:color w:val="5F497A" w:themeColor="accent4" w:themeShade="BF"/>
          <w:sz w:val="52"/>
          <w:szCs w:val="5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532130</wp:posOffset>
            </wp:positionV>
            <wp:extent cx="1800225" cy="1714500"/>
            <wp:effectExtent l="171450" t="133350" r="371475" b="304800"/>
            <wp:wrapNone/>
            <wp:docPr id="4" name="Picture 3" descr="C:\Users\rahmani1\Desktop\bio\0087634600034_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hmani1\Desktop\bio\0087634600034_500X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gency FB" w:hAnsi="Agency FB"/>
          <w:noProof/>
          <w:color w:val="5F497A" w:themeColor="accent4" w:themeShade="BF"/>
          <w:sz w:val="52"/>
          <w:szCs w:val="52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2360930</wp:posOffset>
            </wp:positionV>
            <wp:extent cx="1800225" cy="1866900"/>
            <wp:effectExtent l="171450" t="133350" r="371475" b="304800"/>
            <wp:wrapNone/>
            <wp:docPr id="5" name="Picture 4" descr="http://www.paulsfinest.com/images/T/t_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ulsfinest.com/images/T/t_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gency FB" w:hAnsi="Agency FB"/>
          <w:noProof/>
          <w:color w:val="5F497A" w:themeColor="accent4" w:themeShade="BF"/>
          <w:sz w:val="52"/>
          <w:szCs w:val="5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532130</wp:posOffset>
            </wp:positionV>
            <wp:extent cx="2257425" cy="3695700"/>
            <wp:effectExtent l="171450" t="133350" r="371475" b="304800"/>
            <wp:wrapNone/>
            <wp:docPr id="1" name="Picture 1" descr="C:\Users\rahmani1\Desktop\bio\plasticine__clay_for_kids.325123116_s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hmani1\Desktop\bio\plasticine__clay_for_kids.325123116_st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695700"/>
                    </a:xfrm>
                    <a:prstGeom prst="rect">
                      <a:avLst/>
                    </a:prstGeom>
                    <a:blipFill dpi="0" rotWithShape="1">
                      <a:blip r:embed="rId8"/>
                      <a:srcRect/>
                      <a:tile tx="0" ty="0" sx="100000" sy="100000" flip="none" algn="tl"/>
                    </a:blipFill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30EA6">
        <w:rPr>
          <w:rFonts w:ascii="Agency FB" w:hAnsi="Agency FB"/>
          <w:color w:val="5F497A" w:themeColor="accent4" w:themeShade="BF"/>
          <w:sz w:val="52"/>
          <w:szCs w:val="52"/>
          <w:rtl/>
        </w:rPr>
        <w:br w:type="page"/>
      </w:r>
    </w:p>
    <w:p w:rsidR="001A703B" w:rsidRDefault="008A3E4C" w:rsidP="001A703B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gency FB" w:hAnsi="Agency FB"/>
          <w:color w:val="5F497A" w:themeColor="accent4" w:themeShade="BF"/>
          <w:sz w:val="52"/>
          <w:szCs w:val="52"/>
          <w:rtl/>
        </w:rPr>
      </w:pPr>
      <w:r>
        <w:rPr>
          <w:rFonts w:ascii="Agency FB" w:hAnsi="Agency FB" w:hint="cs"/>
          <w:noProof/>
          <w:color w:val="5F497A" w:themeColor="accent4" w:themeShade="BF"/>
          <w:sz w:val="52"/>
          <w:szCs w:val="52"/>
          <w:rtl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3504565</wp:posOffset>
            </wp:positionV>
            <wp:extent cx="2124075" cy="3467100"/>
            <wp:effectExtent l="19050" t="0" r="9525" b="0"/>
            <wp:wrapThrough wrapText="bothSides">
              <wp:wrapPolygon edited="0">
                <wp:start x="8707" y="195"/>
                <wp:lineTo x="7389" y="424"/>
                <wp:lineTo x="3477" y="2184"/>
                <wp:lineTo x="3388" y="2671"/>
                <wp:lineTo x="544" y="6619"/>
                <wp:lineTo x="-1" y="8580"/>
                <wp:lineTo x="-354" y="10525"/>
                <wp:lineTo x="1274" y="16139"/>
                <wp:lineTo x="2457" y="17957"/>
                <wp:lineTo x="4407" y="19712"/>
                <wp:lineTo x="8086" y="21324"/>
                <wp:lineTo x="10467" y="21486"/>
                <wp:lineTo x="12771" y="21295"/>
                <wp:lineTo x="12963" y="21280"/>
                <wp:lineTo x="14613" y="20784"/>
                <wp:lineTo x="14997" y="20752"/>
                <wp:lineTo x="18256" y="18686"/>
                <wp:lineTo x="18422" y="18553"/>
                <wp:lineTo x="19953" y="16630"/>
                <wp:lineTo x="20119" y="16496"/>
                <wp:lineTo x="20882" y="14637"/>
                <wp:lineTo x="20856" y="14519"/>
                <wp:lineTo x="21427" y="12675"/>
                <wp:lineTo x="21401" y="12558"/>
                <wp:lineTo x="21780" y="10730"/>
                <wp:lineTo x="20925" y="6849"/>
                <wp:lineTo x="19960" y="5132"/>
                <wp:lineTo x="19934" y="5015"/>
                <wp:lineTo x="18585" y="3330"/>
                <wp:lineTo x="18560" y="3212"/>
                <wp:lineTo x="16443" y="1591"/>
                <wp:lineTo x="16339" y="1120"/>
                <wp:lineTo x="12406" y="128"/>
                <wp:lineTo x="11011" y="4"/>
                <wp:lineTo x="8707" y="195"/>
              </wp:wrapPolygon>
            </wp:wrapThrough>
            <wp:docPr id="6" name="Picture 2" descr="C:\Users\rahmani1\Desktop\bio\Masafi_big_bottle__9516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hmani1\Desktop\bio\Masafi_big_bottle__95160_zo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61390">
                      <a:off x="0" y="0"/>
                      <a:ext cx="2124075" cy="3467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gency FB" w:hAnsi="Agency FB" w:hint="cs"/>
          <w:noProof/>
          <w:color w:val="5F497A" w:themeColor="accent4" w:themeShade="BF"/>
          <w:sz w:val="52"/>
          <w:szCs w:val="5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-1069975</wp:posOffset>
            </wp:positionH>
            <wp:positionV relativeFrom="paragraph">
              <wp:posOffset>1713865</wp:posOffset>
            </wp:positionV>
            <wp:extent cx="2854325" cy="2773045"/>
            <wp:effectExtent l="0" t="438150" r="0" b="198755"/>
            <wp:wrapThrough wrapText="bothSides">
              <wp:wrapPolygon edited="0">
                <wp:start x="19439" y="-313"/>
                <wp:lineTo x="18417" y="-884"/>
                <wp:lineTo x="15267" y="-1200"/>
                <wp:lineTo x="14931" y="-717"/>
                <wp:lineTo x="13959" y="-339"/>
                <wp:lineTo x="12734" y="400"/>
                <wp:lineTo x="10838" y="2105"/>
                <wp:lineTo x="8503" y="6224"/>
                <wp:lineTo x="4409" y="9046"/>
                <wp:lineTo x="2597" y="10631"/>
                <wp:lineTo x="-90" y="14490"/>
                <wp:lineTo x="-27" y="17457"/>
                <wp:lineTo x="658" y="18511"/>
                <wp:lineTo x="2299" y="19721"/>
                <wp:lineTo x="2650" y="19980"/>
                <wp:lineTo x="4107" y="20689"/>
                <wp:lineTo x="4191" y="20569"/>
                <wp:lineTo x="4542" y="20828"/>
                <wp:lineTo x="7944" y="20782"/>
                <wp:lineTo x="8112" y="20541"/>
                <wp:lineTo x="8230" y="20627"/>
                <wp:lineTo x="10309" y="19423"/>
                <wp:lineTo x="10393" y="19302"/>
                <wp:lineTo x="11887" y="17666"/>
                <wp:lineTo x="13315" y="15615"/>
                <wp:lineTo x="14809" y="13979"/>
                <wp:lineTo x="14893" y="13859"/>
                <wp:lineTo x="16387" y="12222"/>
                <wp:lineTo x="16471" y="12102"/>
                <wp:lineTo x="18082" y="10552"/>
                <wp:lineTo x="18166" y="10431"/>
                <wp:lineTo x="19543" y="8708"/>
                <wp:lineTo x="19627" y="8588"/>
                <wp:lineTo x="20535" y="6519"/>
                <wp:lineTo x="20619" y="6399"/>
                <wp:lineTo x="21175" y="4071"/>
                <wp:lineTo x="21511" y="3588"/>
                <wp:lineTo x="20644" y="758"/>
                <wp:lineTo x="20142" y="205"/>
                <wp:lineTo x="19439" y="-313"/>
              </wp:wrapPolygon>
            </wp:wrapThrough>
            <wp:docPr id="13" name="Picture 13" descr="http://shs.westport.k12.ct.us/asr/Bio%202/webquests/cell%20city/organelle%20links/mitochondr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hs.westport.k12.ct.us/asr/Bio%202/webquests/cell%20city/organelle%20links/mitochondri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9462429">
                      <a:off x="0" y="0"/>
                      <a:ext cx="2854325" cy="277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30EA6">
        <w:rPr>
          <w:rFonts w:ascii="Agency FB" w:hAnsi="Agency FB" w:hint="cs"/>
          <w:color w:val="5F497A" w:themeColor="accent4" w:themeShade="BF"/>
          <w:sz w:val="52"/>
          <w:szCs w:val="52"/>
          <w:rtl/>
        </w:rPr>
        <w:t>الخطوات:-</w:t>
      </w:r>
      <w:r w:rsidR="00230EA6">
        <w:rPr>
          <w:rFonts w:ascii="Agency FB" w:hAnsi="Agency FB" w:hint="cs"/>
          <w:color w:val="5F497A" w:themeColor="accent4" w:themeShade="BF"/>
          <w:sz w:val="52"/>
          <w:szCs w:val="52"/>
          <w:rtl/>
        </w:rPr>
        <w:br/>
        <w:t>(1) قم و بحذر بقطع القنينة من ال</w:t>
      </w:r>
      <w:r w:rsidR="00E24B7D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منتصف طولاً, و اترك شبه قبة من 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>أعلى القنينة</w:t>
      </w:r>
      <w:r w:rsidR="00E24B7D">
        <w:rPr>
          <w:rFonts w:ascii="Agency FB" w:hAnsi="Agency FB" w:hint="cs"/>
          <w:color w:val="5F497A" w:themeColor="accent4" w:themeShade="BF"/>
          <w:sz w:val="52"/>
          <w:szCs w:val="52"/>
          <w:rtl/>
        </w:rPr>
        <w:t>, و قص أسفل العلبة.</w:t>
      </w:r>
      <w:r w:rsidR="00E24B7D" w:rsidRPr="00E24B7D">
        <w:t xml:space="preserve"> </w:t>
      </w:r>
      <w:r w:rsidR="00E24B7D">
        <w:rPr>
          <w:rFonts w:ascii="Agency FB" w:hAnsi="Agency FB"/>
          <w:color w:val="5F497A" w:themeColor="accent4" w:themeShade="BF"/>
          <w:sz w:val="52"/>
          <w:szCs w:val="52"/>
          <w:rtl/>
        </w:rPr>
        <w:br/>
      </w:r>
      <w:r w:rsidR="00E24B7D">
        <w:rPr>
          <w:rFonts w:ascii="Agency FB" w:hAnsi="Agency FB" w:hint="cs"/>
          <w:color w:val="5F497A" w:themeColor="accent4" w:themeShade="BF"/>
          <w:sz w:val="52"/>
          <w:szCs w:val="52"/>
          <w:rtl/>
        </w:rPr>
        <w:t>(2) اقطع الجزء العلوي من القنينة الأخرى , و الصقها بأسفل العلبة الأولى,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ليعطيك جهتين متشابهتين.</w:t>
      </w:r>
      <w:r w:rsidR="00E24B7D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</w:t>
      </w:r>
      <w:r w:rsidR="00E24B7D">
        <w:rPr>
          <w:rFonts w:ascii="Agency FB" w:hAnsi="Agency FB" w:hint="cs"/>
          <w:color w:val="5F497A" w:themeColor="accent4" w:themeShade="BF"/>
          <w:sz w:val="52"/>
          <w:szCs w:val="52"/>
          <w:rtl/>
        </w:rPr>
        <w:br/>
        <w:t>(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>3</w:t>
      </w:r>
      <w:r w:rsidR="00230EA6">
        <w:rPr>
          <w:rFonts w:ascii="Agency FB" w:hAnsi="Agency FB" w:hint="cs"/>
          <w:color w:val="5F497A" w:themeColor="accent4" w:themeShade="BF"/>
          <w:sz w:val="52"/>
          <w:szCs w:val="52"/>
          <w:rtl/>
        </w:rPr>
        <w:t>) ضع العجين الفخاري داخل النصف القنينة, و افرشه على الجوانب الداخلية</w:t>
      </w:r>
      <w:r w:rsidR="00E24B7D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بحيث يصبح رقيقاً</w:t>
      </w:r>
      <w:r w:rsidR="00230EA6">
        <w:rPr>
          <w:rFonts w:ascii="Agency FB" w:hAnsi="Agency FB" w:hint="cs"/>
          <w:color w:val="5F497A" w:themeColor="accent4" w:themeShade="BF"/>
          <w:sz w:val="52"/>
          <w:szCs w:val="52"/>
          <w:rtl/>
        </w:rPr>
        <w:t>.</w:t>
      </w:r>
      <w:r w:rsidR="00230EA6">
        <w:rPr>
          <w:rFonts w:ascii="Agency FB" w:hAnsi="Agency FB" w:hint="cs"/>
          <w:color w:val="5F497A" w:themeColor="accent4" w:themeShade="BF"/>
          <w:sz w:val="52"/>
          <w:szCs w:val="52"/>
          <w:rtl/>
        </w:rPr>
        <w:br/>
        <w:t>(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>4</w:t>
      </w:r>
      <w:r w:rsidR="00230EA6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) 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>شكل أعرافاً (طيات) كما هو في</w:t>
      </w:r>
      <w:r w:rsidR="0025167A"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صورة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الميتوكوندريا, و احرص على وجود فراغين, داخلي و خارجي.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br/>
        <w:t xml:space="preserve">(5) قم الآن بملئ الفراغ الداخلي بالهلام (الجيل), و هو ما </w:t>
      </w:r>
      <w:r w:rsidR="0025167A">
        <w:rPr>
          <w:rFonts w:ascii="Agency FB" w:hAnsi="Agency FB" w:hint="cs"/>
          <w:color w:val="5F497A" w:themeColor="accent4" w:themeShade="BF"/>
          <w:sz w:val="52"/>
          <w:szCs w:val="52"/>
          <w:rtl/>
        </w:rPr>
        <w:t>س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>يمثل حشوة الميتوكوندريا.</w:t>
      </w:r>
      <w:r w:rsidR="001A703B">
        <w:rPr>
          <w:rFonts w:ascii="Agency FB" w:hAnsi="Agency FB"/>
          <w:color w:val="5F497A" w:themeColor="accent4" w:themeShade="BF"/>
          <w:sz w:val="52"/>
          <w:szCs w:val="52"/>
          <w:rtl/>
        </w:rPr>
        <w:br/>
      </w:r>
    </w:p>
    <w:p w:rsidR="001A703B" w:rsidRDefault="001A703B" w:rsidP="001A703B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gency FB" w:hAnsi="Agency FB"/>
          <w:color w:val="5F497A" w:themeColor="accent4" w:themeShade="BF"/>
          <w:sz w:val="52"/>
          <w:szCs w:val="52"/>
          <w:rtl/>
        </w:rPr>
      </w:pPr>
    </w:p>
    <w:p w:rsidR="001A703B" w:rsidRDefault="001A703B" w:rsidP="001A703B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gency FB" w:hAnsi="Agency FB"/>
          <w:color w:val="5F497A" w:themeColor="accent4" w:themeShade="BF"/>
          <w:sz w:val="52"/>
          <w:szCs w:val="52"/>
          <w:rtl/>
        </w:rPr>
      </w:pPr>
    </w:p>
    <w:p w:rsidR="001A703B" w:rsidRPr="001A703B" w:rsidRDefault="001A703B" w:rsidP="00A859E3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rial" w:hAnsi="Arial" w:cs="Arial"/>
          <w:color w:val="5F497A" w:themeColor="accent4" w:themeShade="BF"/>
          <w:sz w:val="52"/>
          <w:szCs w:val="52"/>
        </w:rPr>
      </w:pPr>
      <w:r>
        <w:rPr>
          <w:rFonts w:ascii="Agency FB" w:hAnsi="Agency FB"/>
          <w:color w:val="5F497A" w:themeColor="accent4" w:themeShade="BF"/>
          <w:sz w:val="52"/>
          <w:szCs w:val="52"/>
          <w:rtl/>
        </w:rPr>
        <w:lastRenderedPageBreak/>
        <w:br/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- </w:t>
      </w:r>
      <w:r w:rsidRPr="001A703B">
        <w:rPr>
          <w:rFonts w:ascii="Agency FB" w:hAnsi="Agency FB" w:hint="cs"/>
          <w:color w:val="5F497A" w:themeColor="accent4" w:themeShade="BF"/>
          <w:sz w:val="52"/>
          <w:szCs w:val="52"/>
          <w:rtl/>
        </w:rPr>
        <w:t>تتكون الميتوكوندريا من:</w:t>
      </w:r>
      <w:r>
        <w:rPr>
          <w:rFonts w:ascii="Agency FB" w:hAnsi="Agency FB" w:hint="cs"/>
          <w:color w:val="5F497A" w:themeColor="accent4" w:themeShade="BF"/>
          <w:sz w:val="52"/>
          <w:szCs w:val="52"/>
          <w:rtl/>
        </w:rPr>
        <w:t xml:space="preserve"> 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rtl/>
        </w:rPr>
        <w:t>غشا</w:t>
      </w:r>
      <w:r>
        <w:rPr>
          <w:rFonts w:ascii="Arial" w:hAnsi="Arial" w:cs="Arial" w:hint="cs"/>
          <w:color w:val="5F497A" w:themeColor="accent4" w:themeShade="BF"/>
          <w:sz w:val="52"/>
          <w:szCs w:val="52"/>
          <w:rtl/>
        </w:rPr>
        <w:t>ئ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rtl/>
        </w:rPr>
        <w:t>ين داخلي وخارجي</w:t>
      </w:r>
      <w:r>
        <w:rPr>
          <w:rFonts w:ascii="Arial" w:hAnsi="Arial" w:cs="Arial" w:hint="cs"/>
          <w:color w:val="5F497A" w:themeColor="accent4" w:themeShade="BF"/>
          <w:sz w:val="52"/>
          <w:szCs w:val="52"/>
          <w:rtl/>
        </w:rPr>
        <w:t xml:space="preserve">, </w:t>
      </w:r>
      <w:r>
        <w:rPr>
          <w:rFonts w:ascii="Arial" w:hAnsi="Arial" w:cs="Arial"/>
          <w:color w:val="5F497A" w:themeColor="accent4" w:themeShade="BF"/>
          <w:sz w:val="52"/>
          <w:szCs w:val="52"/>
          <w:rtl/>
        </w:rPr>
        <w:t>حيز</w:t>
      </w:r>
      <w:r>
        <w:rPr>
          <w:rFonts w:ascii="Arial" w:hAnsi="Arial" w:cs="Arial" w:hint="cs"/>
          <w:color w:val="5F497A" w:themeColor="accent4" w:themeShade="BF"/>
          <w:sz w:val="52"/>
          <w:szCs w:val="52"/>
          <w:rtl/>
        </w:rPr>
        <w:t xml:space="preserve"> 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rtl/>
        </w:rPr>
        <w:t>بين الغشاءين</w:t>
      </w:r>
      <w:r>
        <w:rPr>
          <w:rFonts w:ascii="Arial" w:hAnsi="Arial" w:cs="Arial" w:hint="cs"/>
          <w:color w:val="5F497A" w:themeColor="accent4" w:themeShade="BF"/>
          <w:sz w:val="52"/>
          <w:szCs w:val="52"/>
          <w:rtl/>
        </w:rPr>
        <w:t xml:space="preserve"> ,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rtl/>
        </w:rPr>
        <w:t>انثناءات في الداخل تدعى الأعراف تحتوي على أنزيمات</w:t>
      </w:r>
      <w:r>
        <w:rPr>
          <w:rFonts w:ascii="Arial" w:hAnsi="Arial" w:cs="Arial" w:hint="cs"/>
          <w:color w:val="5F497A" w:themeColor="accent4" w:themeShade="BF"/>
          <w:sz w:val="52"/>
          <w:szCs w:val="52"/>
          <w:rtl/>
        </w:rPr>
        <w:t xml:space="preserve">, 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rtl/>
        </w:rPr>
        <w:t>داخل الأعراف توجد الحشوة</w:t>
      </w:r>
      <w:r>
        <w:rPr>
          <w:rFonts w:ascii="Arial" w:hAnsi="Arial" w:cs="Arial" w:hint="cs"/>
          <w:color w:val="5F497A" w:themeColor="accent4" w:themeShade="BF"/>
          <w:sz w:val="52"/>
          <w:szCs w:val="52"/>
          <w:rtl/>
        </w:rPr>
        <w:t>.</w:t>
      </w:r>
      <w:r>
        <w:rPr>
          <w:rFonts w:ascii="Arial" w:hAnsi="Arial" w:cs="Arial"/>
          <w:color w:val="5F497A" w:themeColor="accent4" w:themeShade="BF"/>
          <w:sz w:val="52"/>
          <w:szCs w:val="52"/>
          <w:rtl/>
        </w:rPr>
        <w:br/>
      </w:r>
      <w:r w:rsidRPr="001A703B">
        <w:rPr>
          <w:rFonts w:ascii="Arial" w:hAnsi="Arial" w:cs="Arial"/>
          <w:color w:val="000000"/>
          <w:sz w:val="23"/>
          <w:szCs w:val="23"/>
          <w:shd w:val="clear" w:color="auto" w:fill="FFFFFF"/>
          <w:rtl/>
        </w:rPr>
        <w:t xml:space="preserve"> 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 xml:space="preserve">تقوم 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 xml:space="preserve">الميتوكندريا 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بواسطة</w:t>
      </w:r>
      <w:r w:rsidRPr="001A703B">
        <w:rPr>
          <w:rStyle w:val="apple-converted-space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</w:rPr>
        <w:t> 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الإن</w:t>
      </w:r>
      <w:r w:rsidR="0021767F">
        <w:rPr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ز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يمات</w:t>
      </w:r>
      <w:r w:rsidRPr="001A703B">
        <w:rPr>
          <w:rStyle w:val="apple-converted-space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</w:rPr>
        <w:t> 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الموجودة فيها باستخلاص الطاقة من المركبات المتواجدة في الخلية، ثم تستخدم هذه الطاقة في عملية إنتاج</w:t>
      </w:r>
      <w:r w:rsidRPr="001A703B">
        <w:rPr>
          <w:rStyle w:val="apple-converted-space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</w:rPr>
        <w:t> 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أدينوسين ثلاثي الفوسفات</w:t>
      </w:r>
      <w:r w:rsidRPr="001A703B">
        <w:rPr>
          <w:rStyle w:val="apple-converted-space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</w:rPr>
        <w:t> 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وهو المركب الرئيسي لخزن الطاقة في الخلايا. و بعد تكون أدينوسين ثلاثي الفوسفات يتم نقله إلى خارج المتقدرات، حيث يستخدم في العمليات المختلفة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.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br/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 xml:space="preserve"> (مثال عمليات</w:t>
      </w:r>
      <w:r w:rsidRPr="001A703B">
        <w:rPr>
          <w:rStyle w:val="apple-converted-space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</w:rPr>
        <w:t> </w:t>
      </w:r>
      <w:r w:rsidRPr="001A703B">
        <w:rPr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الاستقلاب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).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</w:rPr>
        <w:t xml:space="preserve"> 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عضية الميتوكندريا هي عضية مهمة جدا في الخلية, مسؤولة عن التنفس خلوي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 xml:space="preserve"> 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و تقوم الم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يتوكوندريا</w:t>
      </w:r>
      <w:r w:rsidR="0021767F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 xml:space="preserve"> ب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أ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كسدة المواد الغذائية وتحويل الطاقة الموجودة إلى طاقة كيميائية (أدينوسين ثلاثي الف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و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سفا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ت</w:t>
      </w:r>
      <w:r w:rsidR="0021767F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).</w:t>
      </w:r>
      <w:r w:rsidR="0021767F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 xml:space="preserve"> 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تعمل ا</w:t>
      </w:r>
      <w:r w:rsidR="00A859E3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لأنزيمات داخل الأعراف على أكسد</w:t>
      </w:r>
      <w:r w:rsidR="00A859E3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 xml:space="preserve">ة </w:t>
      </w:r>
      <w:r w:rsidRPr="001A703B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t>الكربوهيدرات لإنتاج طاقة الخلية في عملية تدعى التنفس الخلوي</w:t>
      </w:r>
      <w:r w:rsidR="00A859E3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t>.</w:t>
      </w:r>
      <w:r w:rsidR="00A859E3">
        <w:rPr>
          <w:rStyle w:val="apple-style-span"/>
          <w:rFonts w:ascii="Arial" w:hAnsi="Arial" w:cs="Arial"/>
          <w:color w:val="5F497A" w:themeColor="accent4" w:themeShade="BF"/>
          <w:sz w:val="52"/>
          <w:szCs w:val="52"/>
          <w:shd w:val="clear" w:color="auto" w:fill="FFFFFF"/>
          <w:rtl/>
        </w:rPr>
        <w:br/>
      </w:r>
      <w:r w:rsidR="00A859E3">
        <w:rPr>
          <w:rStyle w:val="apple-style-span"/>
          <w:rFonts w:ascii="Arial" w:hAnsi="Arial" w:cs="Arial" w:hint="cs"/>
          <w:color w:val="5F497A" w:themeColor="accent4" w:themeShade="BF"/>
          <w:sz w:val="52"/>
          <w:szCs w:val="52"/>
          <w:shd w:val="clear" w:color="auto" w:fill="FFFFFF"/>
          <w:rtl/>
        </w:rPr>
        <w:br/>
        <w:t>تم بحمد الله..</w:t>
      </w:r>
    </w:p>
    <w:p w:rsidR="00FA106C" w:rsidRPr="00773CDF" w:rsidRDefault="001A703B" w:rsidP="00A81F7D">
      <w:pPr>
        <w:bidi/>
        <w:rPr>
          <w:rFonts w:ascii="Agency FB" w:hAnsi="Agency FB"/>
          <w:color w:val="5F497A" w:themeColor="accent4" w:themeShade="BF"/>
          <w:sz w:val="52"/>
          <w:szCs w:val="52"/>
          <w:rtl/>
        </w:rPr>
      </w:pPr>
      <w:r>
        <w:rPr>
          <w:rFonts w:ascii="Agency FB" w:hAnsi="Agency FB"/>
          <w:color w:val="5F497A" w:themeColor="accent4" w:themeShade="BF"/>
          <w:sz w:val="52"/>
          <w:szCs w:val="52"/>
          <w:rtl/>
        </w:rPr>
        <w:br/>
      </w:r>
    </w:p>
    <w:sectPr w:rsidR="00FA106C" w:rsidRPr="00773CDF" w:rsidSect="00A859E3">
      <w:pgSz w:w="12240" w:h="15840"/>
      <w:pgMar w:top="1440" w:right="1440" w:bottom="1440" w:left="1260" w:header="720" w:footer="720" w:gutter="0"/>
      <w:pgBorders w:offsetFrom="page">
        <w:top w:val="single" w:sz="12" w:space="24" w:color="E36C0A" w:themeColor="accent6" w:themeShade="BF"/>
        <w:left w:val="single" w:sz="12" w:space="24" w:color="E36C0A" w:themeColor="accent6" w:themeShade="BF"/>
        <w:bottom w:val="single" w:sz="12" w:space="24" w:color="E36C0A" w:themeColor="accent6" w:themeShade="BF"/>
        <w:right w:val="single" w:sz="12" w:space="24" w:color="E36C0A" w:themeColor="accent6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055AE"/>
    <w:multiLevelType w:val="multilevel"/>
    <w:tmpl w:val="6EBC9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665B"/>
    <w:rsid w:val="00084C3C"/>
    <w:rsid w:val="0013641A"/>
    <w:rsid w:val="001A703B"/>
    <w:rsid w:val="0021767F"/>
    <w:rsid w:val="00230EA6"/>
    <w:rsid w:val="0025167A"/>
    <w:rsid w:val="00272636"/>
    <w:rsid w:val="00323262"/>
    <w:rsid w:val="004D7B2F"/>
    <w:rsid w:val="00713002"/>
    <w:rsid w:val="00773CDF"/>
    <w:rsid w:val="008A3E4C"/>
    <w:rsid w:val="00991980"/>
    <w:rsid w:val="0099665B"/>
    <w:rsid w:val="00A35B9C"/>
    <w:rsid w:val="00A81F7D"/>
    <w:rsid w:val="00A859E3"/>
    <w:rsid w:val="00BD04F6"/>
    <w:rsid w:val="00E24B7D"/>
    <w:rsid w:val="00F54062"/>
    <w:rsid w:val="00FA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B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1A703B"/>
  </w:style>
  <w:style w:type="character" w:customStyle="1" w:styleId="apple-converted-space">
    <w:name w:val="apple-converted-space"/>
    <w:basedOn w:val="DefaultParagraphFont"/>
    <w:rsid w:val="001A703B"/>
  </w:style>
  <w:style w:type="character" w:styleId="Hyperlink">
    <w:name w:val="Hyperlink"/>
    <w:basedOn w:val="DefaultParagraphFont"/>
    <w:uiPriority w:val="99"/>
    <w:semiHidden/>
    <w:unhideWhenUsed/>
    <w:rsid w:val="001A7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268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002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1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8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4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rahmani</dc:creator>
  <cp:lastModifiedBy>rahmani</cp:lastModifiedBy>
  <cp:revision>3</cp:revision>
  <cp:lastPrinted>2011-11-23T15:33:00Z</cp:lastPrinted>
  <dcterms:created xsi:type="dcterms:W3CDTF">2011-11-22T18:15:00Z</dcterms:created>
  <dcterms:modified xsi:type="dcterms:W3CDTF">2011-12-15T00:22:00Z</dcterms:modified>
</cp:coreProperties>
</file>