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1" w:rsidRPr="005B5731" w:rsidRDefault="005B5731" w:rsidP="005B5731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bookmarkStart w:id="0" w:name="_GoBack"/>
      <w:bookmarkEnd w:id="0"/>
      <w:r w:rsidRPr="005B5731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الفصل الثامن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</w:rPr>
        <w:t xml:space="preserve"> :-</w:t>
      </w:r>
    </w:p>
    <w:p w:rsidR="005B5731" w:rsidRPr="005B5731" w:rsidRDefault="005B5731" w:rsidP="005B5731">
      <w:pPr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</w:pPr>
      <w:r w:rsidRPr="005B5731">
        <w:rPr>
          <w:rFonts w:ascii="Times New Roman" w:eastAsia="Times New Roman" w:hAnsi="Times New Roman" w:cs="Times New Roman"/>
          <w:b/>
          <w:bCs/>
          <w:i/>
          <w:iCs/>
          <w:color w:val="FF6600"/>
          <w:sz w:val="32"/>
          <w:szCs w:val="32"/>
          <w:rtl/>
        </w:rPr>
        <w:t>النظم البيئية والغلاف الاحيائي</w:t>
      </w:r>
    </w:p>
    <w:p w:rsidR="00864CD4" w:rsidRPr="005B5731" w:rsidRDefault="005B5731" w:rsidP="005B5731">
      <w:pPr>
        <w:rPr>
          <w:i/>
          <w:iCs/>
          <w:sz w:val="32"/>
          <w:szCs w:val="32"/>
          <w:lang w:bidi="ar-AE"/>
        </w:rPr>
      </w:pP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الكائنات الحية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المنتجة :تمتص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الكائنات الحية ذاتية التغذية الطاقة وتستخدمها في صنع جزيئات عضوية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البناء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الكيميائي :يستخدم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ضوء الشمس كمصدر للطاقة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الإنتاجية الولية الإجمالية :هي نسبة امتصاص الطاقة من قبل كائنات حية منتجة في نظام بيئي معين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الكتلة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الإحيائية :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البيئية على المواد العضوية في النظام البيئي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# 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الإنتاجية الأولية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الصافية :مقدار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ما تبقى من المواد العضوية في أنسجة الكائنات الحية المنتجة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كائنات حية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مستهلكة :تحصل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على الطاقة من استهلاك الجزيئات العضوية التي تصنعها كائنات الحية أخرى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آكله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الإعشاب :التي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تأكل الكائنات الحية المنتجة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آكلة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اللحوم :التي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تأكل الكائنات الحية المستهلكة الاخري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آكلة اللحوم والإعشاب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معا :التي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تأكل الكائنات المنتجة والكائنات الحية المستهلكة في ألان ذاته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# 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الكائنات الحية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المترممة :تتغذي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من نفايات نظام بيئي كالكائنات الحية التي ماتت حديثا والأوراق والأغصان المتساقطة والإفرازات الحيوانية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الكائنات الحية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المحللة :هي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تتسبب في عملية التحلل عن طريق تدمير الجزيئات المعقدة في الأنسجة الميتة والنفايات وتحويلها الي جزيئات أبسط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المستوى </w:t>
      </w:r>
      <w:proofErr w:type="gramStart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الغذائي :لكائن</w:t>
      </w:r>
      <w:proofErr w:type="gramEnd"/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 xml:space="preserve"> حي إلي موقعة في تسلسل عمليات انتقال الطاقة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السلسلة الغذائية :هي مسار منفرد للعلاقات الغذائية القائمة بين الكائنات الحية في نظام بيئي ينتج عنه انتقال الطاقة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شبكة غذائية :هي السلاسل الغذائية المتداخلة في نظام بيئي ما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المياه الجوفية :المياه الموجودة في التربة أو التكوينات الجوفية للصخور ذات المسام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دورة الماء :انتقال الماء بين الخزانات الطبيعية المتنوعة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النتج :يخرج الماء من النباتات عبر عملية النتج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دورة الكربون : عملية البناء الضوئي تستخدم النباتات والكائنات الحية ذاتية التغذية الأخرى ثاني أكسيد الكوبون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co2...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دورة النيتروجين : المسار المعقد الذي يتبعه النيتروجين داخل نظام بيئي معين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تثبيت النيتروجين :عملية تحويل غاز النيتروجين إلى نترات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lastRenderedPageBreak/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البكتيريا المثبتة للنيتروجين :بتحويل غاز النيتروجين إلي أمونيا ثم إلي نتريث قم الي نترات يمكن للنباتات استعماله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إنتاج الأمونيا : تقوم الكائنات الحية المحللة بتحليل جثت ونفايات الكائنات الحية وتطلق النيتروجين ال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&gt;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ي تحتوي عليه على شكل امونيا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النترتة : تمتص البكتيريا الموجودة في التربة هذا الامونيا وتؤكسدها على صورة أملاح النتريت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no2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وأملاح النترات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no3...</w:t>
      </w:r>
      <w:r w:rsidRPr="005B5731">
        <w:rPr>
          <w:rFonts w:ascii="Verdana" w:eastAsia="Times New Roman" w:hAnsi="Verdana" w:cs="Times New Roman"/>
          <w:b/>
          <w:bCs/>
          <w:i/>
          <w:iCs/>
          <w:color w:val="333333"/>
          <w:sz w:val="32"/>
          <w:szCs w:val="32"/>
        </w:rPr>
        <w:br/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#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rtl/>
        </w:rPr>
        <w:t>عملية عاكسة للنترتة : العملية عندما تقوم بكتيريا لاهوائية بتدمير النترات وإطلاق غاز النيتروجين الذي يعود إلى الجو</w:t>
      </w:r>
      <w:r w:rsidRPr="005B573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....</w:t>
      </w:r>
    </w:p>
    <w:sectPr w:rsidR="00864CD4" w:rsidRPr="005B5731" w:rsidSect="00786E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68F" w:rsidRDefault="007D668F" w:rsidP="00F32CE5">
      <w:pPr>
        <w:spacing w:after="0" w:line="240" w:lineRule="auto"/>
      </w:pPr>
      <w:r>
        <w:separator/>
      </w:r>
    </w:p>
  </w:endnote>
  <w:endnote w:type="continuationSeparator" w:id="0">
    <w:p w:rsidR="007D668F" w:rsidRDefault="007D668F" w:rsidP="00F3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68F" w:rsidRDefault="007D668F" w:rsidP="00F32CE5">
      <w:pPr>
        <w:spacing w:after="0" w:line="240" w:lineRule="auto"/>
      </w:pPr>
      <w:r>
        <w:separator/>
      </w:r>
    </w:p>
  </w:footnote>
  <w:footnote w:type="continuationSeparator" w:id="0">
    <w:p w:rsidR="007D668F" w:rsidRDefault="007D668F" w:rsidP="00F3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68480" o:spid="_x0000_s2050" type="#_x0000_t136" style="position:absolute;left:0;text-align:left;margin-left:0;margin-top:0;width:425.8pt;height:15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68481" o:spid="_x0000_s2051" type="#_x0000_t136" style="position:absolute;left:0;text-align:left;margin-left:0;margin-top:0;width:425.8pt;height:15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CE5" w:rsidRDefault="00F32CE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68479" o:spid="_x0000_s2049" type="#_x0000_t136" style="position:absolute;left:0;text-align:left;margin-left:0;margin-top:0;width:425.8pt;height:159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cene Bo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E"/>
    <w:rsid w:val="005B5731"/>
    <w:rsid w:val="00786E3A"/>
    <w:rsid w:val="007D668F"/>
    <w:rsid w:val="00864CD4"/>
    <w:rsid w:val="00A036CE"/>
    <w:rsid w:val="00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B5731"/>
  </w:style>
  <w:style w:type="paragraph" w:styleId="Header">
    <w:name w:val="header"/>
    <w:basedOn w:val="Normal"/>
    <w:link w:val="HeaderChar"/>
    <w:uiPriority w:val="99"/>
    <w:unhideWhenUsed/>
    <w:rsid w:val="00F32C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E5"/>
  </w:style>
  <w:style w:type="paragraph" w:styleId="Footer">
    <w:name w:val="footer"/>
    <w:basedOn w:val="Normal"/>
    <w:link w:val="FooterChar"/>
    <w:uiPriority w:val="99"/>
    <w:unhideWhenUsed/>
    <w:rsid w:val="00F32C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B5731"/>
  </w:style>
  <w:style w:type="paragraph" w:styleId="Header">
    <w:name w:val="header"/>
    <w:basedOn w:val="Normal"/>
    <w:link w:val="HeaderChar"/>
    <w:uiPriority w:val="99"/>
    <w:unhideWhenUsed/>
    <w:rsid w:val="00F32C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E5"/>
  </w:style>
  <w:style w:type="paragraph" w:styleId="Footer">
    <w:name w:val="footer"/>
    <w:basedOn w:val="Normal"/>
    <w:link w:val="FooterChar"/>
    <w:uiPriority w:val="99"/>
    <w:unhideWhenUsed/>
    <w:rsid w:val="00F32C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5</cp:revision>
  <dcterms:created xsi:type="dcterms:W3CDTF">2011-06-19T15:56:00Z</dcterms:created>
  <dcterms:modified xsi:type="dcterms:W3CDTF">2011-06-19T16:35:00Z</dcterms:modified>
</cp:coreProperties>
</file>