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19" w:rsidRPr="00C6706F" w:rsidRDefault="00C6706F" w:rsidP="00C6706F">
      <w:pPr>
        <w:jc w:val="center"/>
        <w:rPr>
          <w:rFonts w:hint="cs"/>
          <w:color w:val="C00000"/>
          <w:lang w:bidi="ar-AE"/>
        </w:rPr>
      </w:pPr>
      <w:r w:rsidRPr="00C6706F">
        <w:rPr>
          <w:rFonts w:ascii="Traditional Arabic" w:hAnsi="Traditional Arabic" w:cs="Traditional Arabic"/>
          <w:b/>
          <w:bCs/>
          <w:color w:val="C00000"/>
          <w:sz w:val="48"/>
          <w:szCs w:val="48"/>
          <w:rtl/>
        </w:rPr>
        <w:t>المفعول المطلق</w:t>
      </w:r>
    </w:p>
    <w:p w:rsidR="00C6706F" w:rsidRDefault="00C6706F" w:rsidP="00C6706F">
      <w:pPr>
        <w:rPr>
          <w:rFonts w:hint="cs"/>
          <w:color w:val="C00000"/>
          <w:sz w:val="32"/>
          <w:szCs w:val="32"/>
          <w:rtl/>
          <w:lang w:bidi="ar-AE"/>
        </w:rPr>
      </w:pPr>
      <w:r>
        <w:rPr>
          <w:rFonts w:hint="cs"/>
          <w:color w:val="C00000"/>
          <w:sz w:val="32"/>
          <w:szCs w:val="32"/>
          <w:rtl/>
          <w:lang w:bidi="ar-AE"/>
        </w:rPr>
        <w:t>تعريف المفعول المطلق:_</w:t>
      </w:r>
    </w:p>
    <w:p w:rsidR="00C6706F" w:rsidRP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6706F">
        <w:rPr>
          <w:rFonts w:ascii="Traditional Arabic" w:eastAsia="Times New Roman" w:hAnsi="Traditional Arabic" w:cs="Traditional Arabic"/>
          <w:b/>
          <w:bCs/>
          <w:sz w:val="40"/>
          <w:szCs w:val="40"/>
          <w:rtl/>
        </w:rPr>
        <w:t>المفعول المطلق</w:t>
      </w:r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t xml:space="preserve">: </w:t>
      </w:r>
      <w:hyperlink r:id="rId4" w:history="1">
        <w:r w:rsidRPr="00C6706F">
          <w:rPr>
            <w:rFonts w:ascii="Traditional Arabic" w:eastAsia="Times New Roman" w:hAnsi="Traditional Arabic" w:cs="Traditional Arabic"/>
            <w:sz w:val="18"/>
            <w:szCs w:val="40"/>
            <w:rtl/>
          </w:rPr>
          <w:t>مصدر</w:t>
        </w:r>
      </w:hyperlink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t xml:space="preserve"> منصوب، يُذكَر بعد فعلٍ - أو شبهه</w:t>
      </w:r>
      <w:bookmarkStart w:id="0" w:name="_ftnref2"/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fldChar w:fldCharType="begin"/>
      </w:r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instrText xml:space="preserve"> </w:instrText>
      </w:r>
      <w:r w:rsidRPr="00C6706F">
        <w:rPr>
          <w:rFonts w:ascii="Traditional Arabic" w:eastAsia="Times New Roman" w:hAnsi="Traditional Arabic" w:cs="Traditional Arabic"/>
          <w:sz w:val="40"/>
          <w:szCs w:val="40"/>
        </w:rPr>
        <w:instrText>HYPERLINK "http://www.reefnet.gov.sy/education/kafaf/Bohoth/MafolMutlaq.htm" \l "_ftn2" \o</w:instrText>
      </w:r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instrText xml:space="preserve"> "" </w:instrText>
      </w:r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fldChar w:fldCharType="separate"/>
      </w:r>
      <w:r w:rsidRPr="00C6706F">
        <w:rPr>
          <w:rFonts w:ascii="Traditional Arabic" w:eastAsia="Times New Roman" w:hAnsi="Traditional Arabic" w:cs="Traditional Arabic"/>
          <w:sz w:val="18"/>
          <w:szCs w:val="40"/>
          <w:vertAlign w:val="superscript"/>
          <w:rtl/>
        </w:rPr>
        <w:t>(2)</w:t>
      </w:r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fldChar w:fldCharType="end"/>
      </w:r>
      <w:bookmarkEnd w:id="0"/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t xml:space="preserve"> - من لفظه فيؤكّده، نحو: [زحف الجيش </w:t>
      </w:r>
      <w:r w:rsidRPr="00C6706F">
        <w:rPr>
          <w:rFonts w:ascii="Traditional Arabic" w:eastAsia="Times New Roman" w:hAnsi="Traditional Arabic" w:cs="Traditional Arabic"/>
          <w:b/>
          <w:bCs/>
          <w:sz w:val="40"/>
          <w:szCs w:val="40"/>
          <w:rtl/>
        </w:rPr>
        <w:t>زحفاً،</w:t>
      </w:r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t xml:space="preserve"> فوثقت أنه منتصرٌ </w:t>
      </w:r>
      <w:r w:rsidRPr="00C6706F">
        <w:rPr>
          <w:rFonts w:ascii="Traditional Arabic" w:eastAsia="Times New Roman" w:hAnsi="Traditional Arabic" w:cs="Traditional Arabic"/>
          <w:b/>
          <w:bCs/>
          <w:sz w:val="40"/>
          <w:szCs w:val="40"/>
          <w:rtl/>
        </w:rPr>
        <w:t>انتصاراً</w:t>
      </w:r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t>...].</w:t>
      </w:r>
    </w:p>
    <w:p w:rsid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 w:hint="cs"/>
          <w:sz w:val="16"/>
          <w:szCs w:val="16"/>
          <w:rtl/>
        </w:rPr>
      </w:pPr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t xml:space="preserve">     </w:t>
      </w:r>
      <w:proofErr w:type="spellStart"/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t>ويشتمل</w:t>
      </w:r>
      <w:proofErr w:type="spellEnd"/>
      <w:r w:rsidRPr="00C6706F">
        <w:rPr>
          <w:rFonts w:ascii="Traditional Arabic" w:eastAsia="Times New Roman" w:hAnsi="Traditional Arabic" w:cs="Traditional Arabic"/>
          <w:sz w:val="40"/>
          <w:szCs w:val="40"/>
          <w:rtl/>
        </w:rPr>
        <w:t xml:space="preserve"> البحث في المفعول المطلق على مسألتين هما: أن يُحذَف، أو يُحذَف فعلُه (عامله).</w:t>
      </w:r>
    </w:p>
    <w:p w:rsid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 w:hint="cs"/>
          <w:color w:val="C00000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C00000"/>
          <w:sz w:val="32"/>
          <w:szCs w:val="32"/>
          <w:rtl/>
        </w:rPr>
        <w:t>أمثلة على المفعول المطلق:_</w:t>
      </w:r>
    </w:p>
    <w:p w:rsidR="00C6706F" w:rsidRP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 </w:t>
      </w:r>
      <w:r w:rsidRPr="00C6706F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رجع القهقرى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    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=     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رجع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رجوعَ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>القهقرى</w:t>
      </w:r>
    </w:p>
    <w:p w:rsidR="00C6706F" w:rsidRP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   </w:t>
      </w:r>
      <w:r w:rsidRPr="00C6706F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أكل كثيراً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        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=     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أكل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>أكلاً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 كثيراً </w:t>
      </w:r>
    </w:p>
    <w:p w:rsidR="00C6706F" w:rsidRP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   </w:t>
      </w:r>
      <w:r w:rsidRPr="00C6706F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ضربه سوطاً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      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=     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ضربه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ضربَ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السوطِ </w:t>
      </w:r>
    </w:p>
    <w:p w:rsidR="00C6706F" w:rsidRP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   </w:t>
      </w:r>
      <w:r w:rsidRPr="00C6706F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ضربه ذاك الضربَ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=     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ضربه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الضربَ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ذاك </w:t>
      </w:r>
    </w:p>
    <w:p w:rsidR="00C6706F" w:rsidRP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   </w:t>
      </w:r>
      <w:r w:rsidRPr="00C6706F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قعد جلوساً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       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=     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قعد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قُعودَ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>جلوسٍ</w:t>
      </w:r>
    </w:p>
    <w:p w:rsidR="00C6706F" w:rsidRP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   </w:t>
      </w:r>
      <w:r w:rsidRPr="00C6706F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ضربه ثلاثين ضربة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=     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>ضربه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 ضرباتٍ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ثلاثين </w:t>
      </w:r>
    </w:p>
    <w:p w:rsidR="00C6706F" w:rsidRP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   </w:t>
      </w:r>
      <w:r w:rsidRPr="00C6706F">
        <w:rPr>
          <w:rFonts w:ascii="Traditional Arabic" w:eastAsia="Times New Roman" w:hAnsi="Traditional Arabic" w:cs="Traditional Arabic"/>
          <w:color w:val="0000FF"/>
          <w:sz w:val="48"/>
          <w:szCs w:val="48"/>
          <w:rtl/>
        </w:rPr>
        <w:t>شبع كلَّ الشِّبَع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        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=     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 xml:space="preserve">شبع </w:t>
      </w:r>
      <w:r w:rsidRPr="00C6706F">
        <w:rPr>
          <w:rFonts w:ascii="Traditional Arabic" w:eastAsia="Times New Roman" w:hAnsi="Traditional Arabic" w:cs="Traditional Arabic"/>
          <w:b/>
          <w:bCs/>
          <w:sz w:val="48"/>
          <w:szCs w:val="48"/>
          <w:rtl/>
        </w:rPr>
        <w:t xml:space="preserve">شبعاً </w:t>
      </w:r>
      <w:r w:rsidRPr="00C6706F">
        <w:rPr>
          <w:rFonts w:ascii="Traditional Arabic" w:eastAsia="Times New Roman" w:hAnsi="Traditional Arabic" w:cs="Traditional Arabic"/>
          <w:sz w:val="48"/>
          <w:szCs w:val="48"/>
          <w:rtl/>
        </w:rPr>
        <w:t>كلَّ الشبع</w:t>
      </w:r>
    </w:p>
    <w:p w:rsid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 w:hint="cs"/>
          <w:color w:val="C00000"/>
          <w:sz w:val="32"/>
          <w:szCs w:val="32"/>
          <w:rtl/>
        </w:rPr>
      </w:pPr>
    </w:p>
    <w:p w:rsid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 w:hint="cs"/>
          <w:color w:val="C00000"/>
          <w:sz w:val="32"/>
          <w:szCs w:val="32"/>
          <w:rtl/>
        </w:rPr>
      </w:pPr>
    </w:p>
    <w:p w:rsid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 w:hint="cs"/>
          <w:color w:val="C00000"/>
          <w:sz w:val="32"/>
          <w:szCs w:val="32"/>
          <w:rtl/>
        </w:rPr>
      </w:pPr>
    </w:p>
    <w:p w:rsidR="00C6706F" w:rsidRDefault="00C6706F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 w:hint="cs"/>
          <w:color w:val="C00000"/>
          <w:sz w:val="32"/>
          <w:szCs w:val="32"/>
          <w:rtl/>
        </w:rPr>
      </w:pPr>
    </w:p>
    <w:p w:rsidR="00C6706F" w:rsidRDefault="00D94C31" w:rsidP="00C6706F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 w:hint="cs"/>
          <w:color w:val="C00000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noProof/>
          <w:color w:val="C00000"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135890</wp:posOffset>
            </wp:positionV>
            <wp:extent cx="1304925" cy="1371600"/>
            <wp:effectExtent l="19050" t="0" r="9525" b="0"/>
            <wp:wrapSquare wrapText="bothSides"/>
            <wp:docPr id="2" name="صورة 1" descr="C:\Program Files\Microsoft Office\MEDIA\CAGCAT10\j029912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99125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4C31" w:rsidRDefault="00D94C31" w:rsidP="00D94C31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 w:hint="cs"/>
          <w:color w:val="C00000"/>
          <w:sz w:val="32"/>
          <w:szCs w:val="32"/>
          <w:rtl/>
        </w:rPr>
      </w:pPr>
    </w:p>
    <w:p w:rsidR="00D94C31" w:rsidRDefault="00D94C31" w:rsidP="00D94C31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 w:hint="cs"/>
          <w:color w:val="C00000"/>
          <w:sz w:val="32"/>
          <w:szCs w:val="32"/>
          <w:rtl/>
        </w:rPr>
      </w:pPr>
    </w:p>
    <w:p w:rsidR="00C6706F" w:rsidRPr="00C6706F" w:rsidRDefault="00C6706F" w:rsidP="00D94C31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C00000"/>
          <w:sz w:val="32"/>
          <w:szCs w:val="32"/>
          <w:rtl/>
        </w:rPr>
        <w:t>عمل الطالب:عبدالله حميد قدور اليماحي</w:t>
      </w:r>
    </w:p>
    <w:p w:rsidR="00C6706F" w:rsidRPr="00C6706F" w:rsidRDefault="00C6706F" w:rsidP="00C6706F">
      <w:pPr>
        <w:jc w:val="right"/>
        <w:rPr>
          <w:rFonts w:hint="cs"/>
          <w:sz w:val="24"/>
          <w:szCs w:val="24"/>
          <w:rtl/>
        </w:rPr>
      </w:pPr>
    </w:p>
    <w:sectPr w:rsidR="00C6706F" w:rsidRPr="00C6706F" w:rsidSect="00EC58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6706F"/>
    <w:rsid w:val="00743A19"/>
    <w:rsid w:val="00C6706F"/>
    <w:rsid w:val="00D94C31"/>
    <w:rsid w:val="00EC5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C6706F"/>
    <w:rPr>
      <w:color w:val="FF0000"/>
      <w:u w:val="single"/>
    </w:rPr>
  </w:style>
  <w:style w:type="character" w:styleId="a3">
    <w:name w:val="footnote reference"/>
    <w:basedOn w:val="a0"/>
    <w:uiPriority w:val="99"/>
    <w:semiHidden/>
    <w:unhideWhenUsed/>
    <w:rsid w:val="00C6706F"/>
    <w:rPr>
      <w:vertAlign w:val="superscript"/>
    </w:rPr>
  </w:style>
  <w:style w:type="paragraph" w:styleId="a4">
    <w:name w:val="Balloon Text"/>
    <w:basedOn w:val="a"/>
    <w:link w:val="Char"/>
    <w:uiPriority w:val="99"/>
    <w:semiHidden/>
    <w:unhideWhenUsed/>
    <w:rsid w:val="00D94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94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http://www.reefnet.gov.sy/education/kafaf/Bohoth/Masdar.ht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2011-04-25T11:30:00Z</dcterms:created>
  <dcterms:modified xsi:type="dcterms:W3CDTF">2011-04-25T11:35:00Z</dcterms:modified>
</cp:coreProperties>
</file>