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1"/>
        <w:gridCol w:w="6525"/>
      </w:tblGrid>
      <w:tr w:rsidR="00B25A96" w:rsidRPr="00383F3F" w:rsidTr="00571EFE">
        <w:tc>
          <w:tcPr>
            <w:tcW w:w="2663" w:type="dxa"/>
          </w:tcPr>
          <w:p w:rsidR="00B25A96" w:rsidRPr="00383F3F" w:rsidRDefault="00B25A96" w:rsidP="00571EFE">
            <w:pPr>
              <w:rPr>
                <w:rFonts w:hint="cs"/>
                <w:sz w:val="28"/>
                <w:szCs w:val="28"/>
                <w:rtl/>
                <w:lang w:eastAsia="en-US"/>
              </w:rPr>
            </w:pPr>
            <w:r w:rsidRPr="00383F3F">
              <w:rPr>
                <w:rFonts w:hint="cs"/>
                <w:sz w:val="28"/>
                <w:szCs w:val="28"/>
                <w:rtl/>
                <w:lang w:eastAsia="en-US"/>
              </w:rPr>
              <w:t>المتفاعل المحدد</w:t>
            </w:r>
          </w:p>
        </w:tc>
        <w:tc>
          <w:tcPr>
            <w:tcW w:w="7758" w:type="dxa"/>
          </w:tcPr>
          <w:p w:rsidR="00B25A96" w:rsidRPr="00383F3F" w:rsidRDefault="00B25A96" w:rsidP="00571EFE">
            <w:pPr>
              <w:rPr>
                <w:rFonts w:hint="cs"/>
                <w:sz w:val="28"/>
                <w:szCs w:val="28"/>
                <w:rtl/>
                <w:lang w:eastAsia="en-US"/>
              </w:rPr>
            </w:pPr>
            <w:r w:rsidRPr="00383F3F">
              <w:rPr>
                <w:rFonts w:hint="cs"/>
                <w:sz w:val="28"/>
                <w:szCs w:val="28"/>
                <w:rtl/>
                <w:lang w:eastAsia="en-US"/>
              </w:rPr>
              <w:t xml:space="preserve">المادة المتفاعلة التي تحدد كمية المتفاعلات الأخرى وتحدد كمية الناتج والتي تستهلك أولا </w:t>
            </w:r>
          </w:p>
        </w:tc>
      </w:tr>
      <w:tr w:rsidR="00B25A96" w:rsidRPr="00383F3F" w:rsidTr="00571EFE">
        <w:tc>
          <w:tcPr>
            <w:tcW w:w="2663" w:type="dxa"/>
          </w:tcPr>
          <w:p w:rsidR="00B25A96" w:rsidRPr="00383F3F" w:rsidRDefault="00B25A96" w:rsidP="00571EFE">
            <w:pPr>
              <w:rPr>
                <w:rFonts w:hint="cs"/>
                <w:sz w:val="28"/>
                <w:szCs w:val="28"/>
                <w:rtl/>
                <w:lang w:eastAsia="en-US"/>
              </w:rPr>
            </w:pPr>
            <w:r w:rsidRPr="00383F3F">
              <w:rPr>
                <w:rFonts w:hint="cs"/>
                <w:sz w:val="28"/>
                <w:szCs w:val="28"/>
                <w:rtl/>
                <w:lang w:eastAsia="en-US"/>
              </w:rPr>
              <w:t>المتفاعل الفائض</w:t>
            </w:r>
          </w:p>
        </w:tc>
        <w:tc>
          <w:tcPr>
            <w:tcW w:w="7758" w:type="dxa"/>
          </w:tcPr>
          <w:p w:rsidR="00B25A96" w:rsidRPr="00383F3F" w:rsidRDefault="00B25A96" w:rsidP="00571EFE">
            <w:pPr>
              <w:rPr>
                <w:rFonts w:hint="cs"/>
                <w:sz w:val="28"/>
                <w:szCs w:val="28"/>
                <w:rtl/>
                <w:lang w:eastAsia="en-US"/>
              </w:rPr>
            </w:pPr>
            <w:r w:rsidRPr="00383F3F">
              <w:rPr>
                <w:rFonts w:hint="cs"/>
                <w:sz w:val="28"/>
                <w:szCs w:val="28"/>
                <w:rtl/>
                <w:lang w:eastAsia="en-US"/>
              </w:rPr>
              <w:t xml:space="preserve">المادة المتفاعلة التي لا تستهلك تماما في التفاعل </w:t>
            </w:r>
          </w:p>
        </w:tc>
      </w:tr>
      <w:tr w:rsidR="00B25A96" w:rsidRPr="00383F3F" w:rsidTr="00571EFE">
        <w:tc>
          <w:tcPr>
            <w:tcW w:w="2663" w:type="dxa"/>
          </w:tcPr>
          <w:p w:rsidR="00B25A96" w:rsidRPr="00383F3F" w:rsidRDefault="00B25A96" w:rsidP="00571EFE">
            <w:pPr>
              <w:rPr>
                <w:rFonts w:hint="cs"/>
                <w:sz w:val="28"/>
                <w:szCs w:val="28"/>
                <w:rtl/>
                <w:lang w:eastAsia="en-US"/>
              </w:rPr>
            </w:pPr>
            <w:r w:rsidRPr="00383F3F">
              <w:rPr>
                <w:rFonts w:hint="cs"/>
                <w:sz w:val="28"/>
                <w:szCs w:val="28"/>
                <w:rtl/>
                <w:lang w:eastAsia="en-US"/>
              </w:rPr>
              <w:t xml:space="preserve">المردود النظري </w:t>
            </w:r>
          </w:p>
        </w:tc>
        <w:tc>
          <w:tcPr>
            <w:tcW w:w="7758" w:type="dxa"/>
          </w:tcPr>
          <w:p w:rsidR="00B25A96" w:rsidRPr="00383F3F" w:rsidRDefault="00B25A96" w:rsidP="00571EFE">
            <w:pPr>
              <w:rPr>
                <w:rFonts w:hint="cs"/>
                <w:sz w:val="28"/>
                <w:szCs w:val="28"/>
                <w:rtl/>
                <w:lang w:eastAsia="en-US"/>
              </w:rPr>
            </w:pPr>
            <w:r w:rsidRPr="00383F3F">
              <w:rPr>
                <w:rFonts w:hint="cs"/>
                <w:sz w:val="28"/>
                <w:szCs w:val="28"/>
                <w:rtl/>
                <w:lang w:eastAsia="en-US"/>
              </w:rPr>
              <w:t xml:space="preserve">الكمية القصوى من الناتج التي يمكن الحصول عليها نظريا من خلال الحسابات الكيميائية </w:t>
            </w:r>
          </w:p>
        </w:tc>
      </w:tr>
      <w:tr w:rsidR="00B25A96" w:rsidRPr="00383F3F" w:rsidTr="00571EFE">
        <w:tc>
          <w:tcPr>
            <w:tcW w:w="2663" w:type="dxa"/>
          </w:tcPr>
          <w:p w:rsidR="00B25A96" w:rsidRPr="00383F3F" w:rsidRDefault="00B25A96" w:rsidP="00571EFE">
            <w:pPr>
              <w:rPr>
                <w:rFonts w:hint="cs"/>
                <w:sz w:val="28"/>
                <w:szCs w:val="28"/>
                <w:rtl/>
                <w:lang w:eastAsia="en-US"/>
              </w:rPr>
            </w:pPr>
            <w:r w:rsidRPr="00383F3F">
              <w:rPr>
                <w:rFonts w:hint="cs"/>
                <w:sz w:val="28"/>
                <w:szCs w:val="28"/>
                <w:rtl/>
                <w:lang w:eastAsia="en-US"/>
              </w:rPr>
              <w:t>المردود الفعلي</w:t>
            </w:r>
          </w:p>
        </w:tc>
        <w:tc>
          <w:tcPr>
            <w:tcW w:w="7758" w:type="dxa"/>
          </w:tcPr>
          <w:p w:rsidR="00B25A96" w:rsidRPr="00383F3F" w:rsidRDefault="00B25A96" w:rsidP="00571EFE">
            <w:pPr>
              <w:rPr>
                <w:rFonts w:hint="cs"/>
                <w:sz w:val="28"/>
                <w:szCs w:val="28"/>
                <w:rtl/>
                <w:lang w:eastAsia="en-US"/>
              </w:rPr>
            </w:pPr>
            <w:r w:rsidRPr="00383F3F">
              <w:rPr>
                <w:rFonts w:hint="cs"/>
                <w:sz w:val="28"/>
                <w:szCs w:val="28"/>
                <w:rtl/>
                <w:lang w:eastAsia="en-US"/>
              </w:rPr>
              <w:t>الكمية المقيسة من ناتج التفاعل الكيميائي</w:t>
            </w:r>
          </w:p>
        </w:tc>
      </w:tr>
    </w:tbl>
    <w:p w:rsidR="00C27A06" w:rsidRDefault="00C27A06"/>
    <w:p w:rsidR="00B25A96" w:rsidRDefault="00B25A96"/>
    <w:p w:rsidR="00B25A96" w:rsidRDefault="00B25A96">
      <w:pPr>
        <w:rPr>
          <w:rFonts w:hint="cs"/>
          <w:rtl/>
        </w:rPr>
      </w:pPr>
    </w:p>
    <w:p w:rsidR="00B25A96" w:rsidRDefault="00B25A96" w:rsidP="00B25A96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يختلف المردود الفعلي عن المردود النظري بسبب : </w:t>
      </w:r>
    </w:p>
    <w:p w:rsidR="00B25A96" w:rsidRDefault="00B25A96" w:rsidP="00B25A96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*  استهلاك بعض المتفاعلات في تفاعلات جانبية  </w:t>
      </w:r>
    </w:p>
    <w:p w:rsidR="00B25A96" w:rsidRDefault="00B25A96" w:rsidP="00B25A96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*  غالبا يكون الناتج غير نقي فيفقد جزء أثناء عملية التنقية </w:t>
      </w:r>
    </w:p>
    <w:p w:rsidR="00B25A96" w:rsidRDefault="00B25A96" w:rsidP="00B25A96">
      <w:pPr>
        <w:rPr>
          <w:rFonts w:hint="cs"/>
          <w:sz w:val="16"/>
          <w:szCs w:val="16"/>
          <w:rtl/>
        </w:rPr>
      </w:pPr>
    </w:p>
    <w:p w:rsidR="00B25A96" w:rsidRDefault="00B25A96" w:rsidP="00B25A96">
      <w:pPr>
        <w:rPr>
          <w:rFonts w:hint="cs"/>
          <w:sz w:val="16"/>
          <w:szCs w:val="16"/>
          <w:rtl/>
        </w:rPr>
      </w:pPr>
    </w:p>
    <w:p w:rsidR="00B25A96" w:rsidRDefault="00B25A96" w:rsidP="00B25A96">
      <w:pPr>
        <w:rPr>
          <w:rFonts w:hint="cs"/>
          <w:sz w:val="16"/>
          <w:szCs w:val="16"/>
          <w:rtl/>
        </w:rPr>
      </w:pPr>
    </w:p>
    <w:p w:rsidR="00B25A96" w:rsidRPr="0054770E" w:rsidRDefault="00B25A96" w:rsidP="00B25A96">
      <w:pPr>
        <w:rPr>
          <w:rFonts w:hint="cs"/>
          <w:sz w:val="16"/>
          <w:szCs w:val="16"/>
          <w:rtl/>
        </w:rPr>
      </w:pPr>
    </w:p>
    <w:p w:rsidR="00B25A96" w:rsidRDefault="00B25A96" w:rsidP="00B25A96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*  النسبة المئوية للمردود   = </w:t>
      </w:r>
      <w:r>
        <w:rPr>
          <w:rFonts w:hint="cs"/>
          <w:sz w:val="32"/>
          <w:szCs w:val="32"/>
          <w:rtl/>
          <w:lang w:bidi="ar-AE"/>
        </w:rPr>
        <w:t xml:space="preserve">   المردود الفعلي        ×   </w:t>
      </w:r>
      <w:r>
        <w:rPr>
          <w:sz w:val="32"/>
          <w:szCs w:val="32"/>
        </w:rPr>
        <w:t xml:space="preserve">  100  </w:t>
      </w:r>
      <w:r>
        <w:rPr>
          <w:rFonts w:hint="cs"/>
          <w:sz w:val="32"/>
          <w:szCs w:val="32"/>
          <w:rtl/>
          <w:lang w:bidi="ar-AE"/>
        </w:rPr>
        <w:t xml:space="preserve">      </w:t>
      </w:r>
    </w:p>
    <w:p w:rsidR="00B25A96" w:rsidRDefault="00B25A96" w:rsidP="00B25A96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  <w:lang w:eastAsia="en-US"/>
        </w:rPr>
        <w:pict>
          <v:line id="_x0000_s1026" style="position:absolute;left:0;text-align:left;flip:x;z-index:251660288" from="203.8pt,2.95pt" to="282.8pt,2.95pt">
            <w10:wrap anchorx="page"/>
          </v:line>
        </w:pict>
      </w:r>
      <w:r>
        <w:rPr>
          <w:sz w:val="32"/>
          <w:szCs w:val="32"/>
        </w:rPr>
        <w:t xml:space="preserve">                         </w:t>
      </w:r>
      <w:r>
        <w:rPr>
          <w:rFonts w:hint="cs"/>
          <w:sz w:val="32"/>
          <w:szCs w:val="32"/>
          <w:rtl/>
          <w:lang w:bidi="ar-AE"/>
        </w:rPr>
        <w:t xml:space="preserve">  </w:t>
      </w:r>
      <w:r>
        <w:rPr>
          <w:rFonts w:hint="cs"/>
          <w:sz w:val="32"/>
          <w:szCs w:val="32"/>
          <w:rtl/>
        </w:rPr>
        <w:t xml:space="preserve">            </w:t>
      </w:r>
      <w:r>
        <w:rPr>
          <w:rFonts w:hint="cs"/>
          <w:sz w:val="32"/>
          <w:szCs w:val="32"/>
          <w:rtl/>
          <w:lang w:bidi="ar-AE"/>
        </w:rPr>
        <w:t>المردود النظري</w:t>
      </w:r>
      <w:r>
        <w:rPr>
          <w:sz w:val="32"/>
          <w:szCs w:val="32"/>
        </w:rPr>
        <w:t xml:space="preserve">                </w:t>
      </w:r>
    </w:p>
    <w:p w:rsidR="00B25A96" w:rsidRPr="0054770E" w:rsidRDefault="00B25A96" w:rsidP="00B25A96">
      <w:pPr>
        <w:rPr>
          <w:rFonts w:hint="cs"/>
          <w:sz w:val="16"/>
          <w:szCs w:val="16"/>
          <w:rtl/>
        </w:rPr>
      </w:pPr>
    </w:p>
    <w:p w:rsidR="00B25A96" w:rsidRPr="0054770E" w:rsidRDefault="00B25A96" w:rsidP="00B25A96">
      <w:pPr>
        <w:rPr>
          <w:rFonts w:hint="cs"/>
          <w:sz w:val="16"/>
          <w:szCs w:val="16"/>
          <w:rtl/>
        </w:rPr>
      </w:pPr>
    </w:p>
    <w:p w:rsidR="00B25A96" w:rsidRPr="00300EAD" w:rsidRDefault="00B25A96" w:rsidP="00B25A96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eastAsia="en-US"/>
        </w:rPr>
        <w:pict>
          <v:line id="_x0000_s1027" style="position:absolute;left:0;text-align:left;flip:x;z-index:251661312" from="228.65pt,23.9pt" to="361.65pt,23.9pt">
            <w10:wrap anchorx="page"/>
          </v:line>
        </w:pict>
      </w:r>
      <w:r>
        <w:rPr>
          <w:rFonts w:hint="cs"/>
          <w:sz w:val="32"/>
          <w:szCs w:val="32"/>
          <w:rtl/>
          <w:lang w:bidi="ar-AE"/>
        </w:rPr>
        <w:t>- المطلوب = عدد مولات الفائض من المعادلة  ×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عدد مولات المحدد (الأقل )</w:t>
      </w:r>
      <w:r w:rsidRPr="00300EAD">
        <w:rPr>
          <w:rFonts w:hint="cs"/>
          <w:sz w:val="32"/>
          <w:szCs w:val="32"/>
          <w:rtl/>
          <w:lang w:bidi="ar-AE"/>
        </w:rPr>
        <w:t xml:space="preserve">  </w:t>
      </w:r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B25A96" w:rsidRDefault="00B25A96" w:rsidP="00B25A96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</w:rPr>
        <w:t xml:space="preserve">                 عدد مولات المحدد ( الأقل )</w:t>
      </w:r>
    </w:p>
    <w:p w:rsidR="00B25A96" w:rsidRDefault="00B25A96">
      <w:pPr>
        <w:rPr>
          <w:rFonts w:hint="cs"/>
          <w:rtl/>
          <w:lang w:bidi="ar-AE"/>
        </w:rPr>
      </w:pPr>
    </w:p>
    <w:p w:rsidR="00B25A96" w:rsidRDefault="00B25A96">
      <w:pPr>
        <w:rPr>
          <w:rFonts w:hint="cs"/>
          <w:rtl/>
          <w:lang w:bidi="ar-AE"/>
        </w:rPr>
      </w:pPr>
    </w:p>
    <w:p w:rsidR="00B25A96" w:rsidRDefault="00B25A96">
      <w:pPr>
        <w:rPr>
          <w:rFonts w:hint="cs"/>
          <w:rtl/>
          <w:lang w:bidi="ar-AE"/>
        </w:rPr>
      </w:pPr>
    </w:p>
    <w:p w:rsidR="00B25A96" w:rsidRDefault="00B25A96">
      <w:pPr>
        <w:rPr>
          <w:rFonts w:hint="cs"/>
          <w:rtl/>
          <w:lang w:bidi="ar-AE"/>
        </w:rPr>
      </w:pPr>
      <w:r w:rsidRPr="00B25A96">
        <w:rPr>
          <w:rFonts w:hint="cs"/>
          <w:color w:val="FF0000"/>
          <w:rtl/>
          <w:lang w:bidi="ar-AE"/>
        </w:rPr>
        <w:t>ملاحظة:</w:t>
      </w:r>
      <w:r>
        <w:rPr>
          <w:rFonts w:hint="cs"/>
          <w:rtl/>
          <w:lang w:bidi="ar-AE"/>
        </w:rPr>
        <w:t xml:space="preserve"> عشان تعرف المتفاعل المحدد (المطلوب) هو اللي له كمية أكبر ..</w:t>
      </w:r>
    </w:p>
    <w:p w:rsidR="00B25A96" w:rsidRDefault="00B25A96">
      <w:pPr>
        <w:rPr>
          <w:rFonts w:hint="cs"/>
          <w:rtl/>
          <w:lang w:bidi="ar-AE"/>
        </w:rPr>
      </w:pPr>
    </w:p>
    <w:p w:rsidR="00B25A96" w:rsidRDefault="00B25A96" w:rsidP="00B25A96">
      <w:pPr>
        <w:jc w:val="center"/>
        <w:rPr>
          <w:rFonts w:hint="cs"/>
          <w:lang w:bidi="ar-AE"/>
        </w:rPr>
      </w:pPr>
      <w:r>
        <w:rPr>
          <w:rFonts w:hint="cs"/>
          <w:rtl/>
          <w:lang w:bidi="ar-AE"/>
        </w:rPr>
        <w:t>بالتوفيـــق ..~</w:t>
      </w:r>
    </w:p>
    <w:sectPr w:rsidR="00B25A96" w:rsidSect="00C27A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B25A96"/>
    <w:rsid w:val="00B25A96"/>
    <w:rsid w:val="00C27A06"/>
    <w:rsid w:val="00D87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A96"/>
    <w:pPr>
      <w:bidi/>
      <w:spacing w:after="0" w:line="240" w:lineRule="auto"/>
    </w:pPr>
    <w:rPr>
      <w:rFonts w:ascii="Times New Roman" w:eastAsia="Times New Roman" w:hAnsi="Times New Roman" w:cs="Traditional Arabic"/>
      <w:b/>
      <w:bCs/>
      <w:snapToGrid w:val="0"/>
      <w:color w:val="000000"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alsalmi</dc:creator>
  <cp:lastModifiedBy>alsalmi</cp:lastModifiedBy>
  <cp:revision>1</cp:revision>
  <dcterms:created xsi:type="dcterms:W3CDTF">2011-03-19T16:50:00Z</dcterms:created>
  <dcterms:modified xsi:type="dcterms:W3CDTF">2011-03-19T17:00:00Z</dcterms:modified>
</cp:coreProperties>
</file>