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C8" w:rsidRDefault="005517C8" w:rsidP="005517C8">
      <w:pPr>
        <w:rPr>
          <w:rFonts w:cs="Simplified Arabic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AE"/>
        </w:rPr>
        <w:t>حكومة دبي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  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المادة : الكيميــــــــــــــــاء</w:t>
      </w:r>
    </w:p>
    <w:p w:rsidR="005517C8" w:rsidRDefault="005517C8" w:rsidP="005517C8">
      <w:pPr>
        <w:rPr>
          <w:rFonts w:cs="Simplified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هيئة المعرفة والتنمية البشرية                         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       زمن الإجـابة : سـاعة ونصف</w:t>
      </w:r>
    </w:p>
    <w:p w:rsidR="005517C8" w:rsidRDefault="005517C8" w:rsidP="005517C8">
      <w:pPr>
        <w:rPr>
          <w:rFonts w:cs="Simplified Arabic"/>
          <w:b/>
          <w:bCs/>
          <w:rtl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مؤسسـة التعليـــــــم المدرسي                                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  عدد الصفحات : (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cs="Simplified Arabic"/>
          <w:b/>
          <w:bCs/>
          <w:sz w:val="28"/>
          <w:szCs w:val="28"/>
          <w:lang w:bidi="ar-AE"/>
        </w:rPr>
        <w:t>5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)</w:t>
      </w:r>
      <w:r>
        <w:rPr>
          <w:rFonts w:cs="Simplified Arabic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</w:t>
      </w:r>
    </w:p>
    <w:p w:rsidR="005517C8" w:rsidRDefault="005517C8" w:rsidP="005517C8">
      <w:pPr>
        <w:spacing w:line="360" w:lineRule="auto"/>
        <w:jc w:val="center"/>
        <w:rPr>
          <w:rFonts w:cs="PT Bold Heading"/>
          <w:b/>
          <w:bCs/>
          <w:sz w:val="32"/>
          <w:szCs w:val="32"/>
          <w:rtl/>
        </w:rPr>
      </w:pPr>
      <w:r>
        <w:rPr>
          <w:rFonts w:cs="PT Bold Heading"/>
          <w:b/>
          <w:bCs/>
          <w:sz w:val="32"/>
          <w:szCs w:val="32"/>
        </w:rPr>
        <w:sym w:font="AGA Arabesque" w:char="0029"/>
      </w:r>
      <w:r>
        <w:rPr>
          <w:rFonts w:cs="PT Bold Heading" w:hint="cs"/>
          <w:b/>
          <w:bCs/>
          <w:sz w:val="32"/>
          <w:szCs w:val="32"/>
          <w:rtl/>
        </w:rPr>
        <w:t xml:space="preserve"> امتحان تجريبي نهاية الفصل الدراسي الثاني – </w:t>
      </w:r>
      <w:r>
        <w:rPr>
          <w:rFonts w:cs="PT Bold Heading"/>
          <w:b/>
          <w:bCs/>
          <w:sz w:val="32"/>
          <w:szCs w:val="32"/>
        </w:rPr>
        <w:t>2010</w:t>
      </w:r>
      <w:r>
        <w:rPr>
          <w:rFonts w:cs="PT Bold Heading" w:hint="cs"/>
          <w:b/>
          <w:bCs/>
          <w:sz w:val="32"/>
          <w:szCs w:val="32"/>
          <w:rtl/>
        </w:rPr>
        <w:t>/20</w:t>
      </w:r>
      <w:r>
        <w:rPr>
          <w:rFonts w:cs="PT Bold Heading" w:hint="cs"/>
          <w:b/>
          <w:bCs/>
          <w:sz w:val="32"/>
          <w:szCs w:val="32"/>
          <w:rtl/>
          <w:lang w:bidi="ar-AE"/>
        </w:rPr>
        <w:t xml:space="preserve">11  </w:t>
      </w:r>
      <w:r>
        <w:rPr>
          <w:rFonts w:cs="PT Bold Heading" w:hint="cs"/>
          <w:b/>
          <w:bCs/>
          <w:sz w:val="32"/>
          <w:szCs w:val="32"/>
          <w:rtl/>
        </w:rPr>
        <w:t xml:space="preserve">– للصف: </w:t>
      </w:r>
      <w:r>
        <w:rPr>
          <w:rFonts w:cs="PT Bold Heading" w:hint="cs"/>
          <w:b/>
          <w:bCs/>
          <w:sz w:val="32"/>
          <w:szCs w:val="32"/>
          <w:rtl/>
          <w:lang w:bidi="ar-AE"/>
        </w:rPr>
        <w:t xml:space="preserve">العاشر  </w:t>
      </w:r>
      <w:r>
        <w:rPr>
          <w:rFonts w:cs="PT Bold Heading"/>
          <w:b/>
          <w:bCs/>
          <w:sz w:val="32"/>
          <w:szCs w:val="32"/>
        </w:rPr>
        <w:sym w:font="AGA Arabesque" w:char="0028"/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السؤال الأول : -  (  أ  )  ماذا يقصد بكل من : -</w:t>
      </w:r>
    </w:p>
    <w:p w:rsidR="005517C8" w:rsidRPr="00AD28B7" w:rsidRDefault="005517C8" w:rsidP="00AD28B7">
      <w:pPr>
        <w:spacing w:line="360" w:lineRule="auto"/>
        <w:rPr>
          <w:rFonts w:cs="PT Bold Heading"/>
          <w:b/>
          <w:bCs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1 -  النظائر </w:t>
      </w:r>
      <w:r w:rsidRPr="00AD28B7">
        <w:rPr>
          <w:rFonts w:cs="PT Bold Heading" w:hint="cs"/>
          <w:b/>
          <w:bCs/>
          <w:sz w:val="30"/>
          <w:szCs w:val="30"/>
          <w:rtl/>
        </w:rPr>
        <w:t>:</w:t>
      </w:r>
      <w:r w:rsidR="00AD28B7" w:rsidRPr="00AD28B7">
        <w:rPr>
          <w:rFonts w:cs="PT Bold Heading" w:hint="cs"/>
          <w:b/>
          <w:bCs/>
          <w:sz w:val="30"/>
          <w:szCs w:val="30"/>
          <w:rtl/>
        </w:rPr>
        <w:t xml:space="preserve">   </w:t>
      </w:r>
      <w:r w:rsidRPr="00AD28B7">
        <w:rPr>
          <w:rFonts w:cs="PT Bold Heading" w:hint="cs"/>
          <w:b/>
          <w:bCs/>
          <w:sz w:val="30"/>
          <w:szCs w:val="30"/>
          <w:rtl/>
        </w:rPr>
        <w:t xml:space="preserve"> </w:t>
      </w:r>
      <w:r w:rsidR="00AD28B7" w:rsidRPr="00AD28B7">
        <w:rPr>
          <w:rFonts w:cs="PT Bold Heading" w:hint="cs"/>
          <w:b/>
          <w:bCs/>
          <w:i/>
          <w:iCs/>
          <w:sz w:val="28"/>
          <w:szCs w:val="28"/>
          <w:u w:val="single"/>
          <w:rtl/>
        </w:rPr>
        <w:t>ذرات لعنصر واحد تختلف في العدد الكتلي وتتساوى في العدد الذري</w:t>
      </w:r>
      <w:r w:rsidR="00AD28B7" w:rsidRPr="00AD28B7">
        <w:rPr>
          <w:rFonts w:cs="PT Bold Heading" w:hint="cs"/>
          <w:b/>
          <w:bCs/>
          <w:i/>
          <w:iCs/>
          <w:sz w:val="28"/>
          <w:szCs w:val="28"/>
          <w:rtl/>
        </w:rPr>
        <w:t xml:space="preserve"> </w:t>
      </w:r>
    </w:p>
    <w:p w:rsidR="005517C8" w:rsidRDefault="005517C8" w:rsidP="00AD28B7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2 -  الانبعاث الكهروضوئي : </w:t>
      </w:r>
      <w:r w:rsidR="00AD28B7">
        <w:rPr>
          <w:rFonts w:cs="PT Bold Heading" w:hint="cs"/>
          <w:sz w:val="30"/>
          <w:szCs w:val="30"/>
          <w:rtl/>
        </w:rPr>
        <w:t xml:space="preserve">  </w:t>
      </w:r>
      <w:r w:rsidR="00AD28B7" w:rsidRPr="00AD28B7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>انبعاث الالكترونات من فلز عندما يوجه اليه الضوء</w:t>
      </w:r>
      <w:r w:rsidR="00AD28B7">
        <w:rPr>
          <w:rFonts w:cs="PT Bold Heading" w:hint="cs"/>
          <w:sz w:val="30"/>
          <w:szCs w:val="30"/>
          <w:rtl/>
        </w:rPr>
        <w:t xml:space="preserve"> </w:t>
      </w:r>
      <w:r>
        <w:rPr>
          <w:rFonts w:cs="PT Bold Heading" w:hint="cs"/>
          <w:sz w:val="30"/>
          <w:szCs w:val="30"/>
          <w:rtl/>
        </w:rPr>
        <w:t xml:space="preserve"> </w:t>
      </w:r>
    </w:p>
    <w:p w:rsidR="005517C8" w:rsidRPr="00AD28B7" w:rsidRDefault="005517C8" w:rsidP="00AD28B7">
      <w:pPr>
        <w:spacing w:line="360" w:lineRule="auto"/>
        <w:rPr>
          <w:rFonts w:cs="PT Bold Heading"/>
          <w:b/>
          <w:bCs/>
          <w:i/>
          <w:iCs/>
          <w:sz w:val="30"/>
          <w:szCs w:val="30"/>
          <w:u w:val="single"/>
          <w:rtl/>
        </w:rPr>
      </w:pPr>
      <w:r>
        <w:rPr>
          <w:rFonts w:cs="PT Bold Heading" w:hint="cs"/>
          <w:sz w:val="30"/>
          <w:szCs w:val="30"/>
          <w:rtl/>
        </w:rPr>
        <w:t xml:space="preserve">3 – مبدأ باولي للإستبعاد </w:t>
      </w:r>
      <w:r w:rsidRPr="00AD28B7">
        <w:rPr>
          <w:rFonts w:cs="PT Bold Heading" w:hint="cs"/>
          <w:b/>
          <w:bCs/>
          <w:sz w:val="30"/>
          <w:szCs w:val="30"/>
          <w:rtl/>
        </w:rPr>
        <w:t xml:space="preserve">: </w:t>
      </w:r>
      <w:r w:rsidR="00AD28B7" w:rsidRPr="00AD28B7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>لا يمكننا أن نجد الكترونين للذرة نفسها لهما أرقام الكم الأربعة نفسها</w:t>
      </w:r>
      <w:r w:rsidRPr="00AD28B7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 xml:space="preserve"> </w: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(  ب  )  يوجد الأكسجين في الطبيعة في صورة ثلاثة نظائر كما يظهر في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918"/>
        <w:gridCol w:w="2070"/>
        <w:gridCol w:w="3330"/>
        <w:gridCol w:w="2250"/>
      </w:tblGrid>
      <w:tr w:rsidR="005517C8" w:rsidTr="005517C8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النظير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 xml:space="preserve">الكتلة ( </w:t>
            </w:r>
            <w:proofErr w:type="spellStart"/>
            <w:r>
              <w:rPr>
                <w:rFonts w:cs="PT Bold Heading"/>
                <w:sz w:val="30"/>
                <w:szCs w:val="30"/>
              </w:rPr>
              <w:t>amu</w:t>
            </w:r>
            <w:proofErr w:type="spellEnd"/>
            <w:r>
              <w:rPr>
                <w:rFonts w:cs="PT Bold Heading" w:hint="cs"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النسبة المئوية لوفرته في الطبيعة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العدد الكتلي</w:t>
            </w:r>
          </w:p>
        </w:tc>
      </w:tr>
      <w:tr w:rsidR="005517C8" w:rsidTr="005517C8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15.924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99.76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16</w:t>
            </w:r>
          </w:p>
        </w:tc>
      </w:tr>
      <w:tr w:rsidR="005517C8" w:rsidTr="005517C8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16.865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0.04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17</w:t>
            </w:r>
          </w:p>
        </w:tc>
      </w:tr>
      <w:tr w:rsidR="005517C8" w:rsidTr="005517C8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17.985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0.2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/>
                <w:sz w:val="30"/>
                <w:szCs w:val="30"/>
              </w:rPr>
              <w:t>18</w:t>
            </w:r>
          </w:p>
        </w:tc>
      </w:tr>
    </w:tbl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احسب معدل الكتلة الذرية لهذا العنصر ؟ </w:t>
      </w:r>
    </w:p>
    <w:p w:rsidR="00AD28B7" w:rsidRDefault="00AD28B7" w:rsidP="00AD28B7">
      <w:pPr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          = 99.76</w:t>
      </w:r>
      <w:r w:rsidR="00300C46">
        <w:rPr>
          <w:rFonts w:cs="PT Bold Heading"/>
          <w:sz w:val="30"/>
          <w:szCs w:val="30"/>
        </w:rPr>
        <w:t xml:space="preserve"> / </w:t>
      </w:r>
      <w:proofErr w:type="gramStart"/>
      <w:r w:rsidR="00300C46">
        <w:rPr>
          <w:rFonts w:cs="PT Bold Heading"/>
          <w:sz w:val="30"/>
          <w:szCs w:val="30"/>
        </w:rPr>
        <w:t>100  x</w:t>
      </w:r>
      <w:proofErr w:type="gramEnd"/>
      <w:r w:rsidR="00300C46">
        <w:rPr>
          <w:rFonts w:cs="PT Bold Heading"/>
          <w:sz w:val="30"/>
          <w:szCs w:val="30"/>
        </w:rPr>
        <w:t xml:space="preserve"> 15.924  + 0.04 / 100 x 16.865  + 0.2 / 100 x 17. 985</w:t>
      </w:r>
    </w:p>
    <w:p w:rsidR="00300C46" w:rsidRDefault="00300C46" w:rsidP="00AD28B7">
      <w:pPr>
        <w:spacing w:line="360" w:lineRule="auto"/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          = </w:t>
      </w:r>
      <w:r w:rsidR="0099101B">
        <w:rPr>
          <w:rFonts w:cs="PT Bold Heading"/>
          <w:sz w:val="30"/>
          <w:szCs w:val="30"/>
        </w:rPr>
        <w:t xml:space="preserve">15.8857 </w:t>
      </w:r>
      <w:proofErr w:type="gramStart"/>
      <w:r w:rsidR="0099101B">
        <w:rPr>
          <w:rFonts w:cs="PT Bold Heading"/>
          <w:sz w:val="30"/>
          <w:szCs w:val="30"/>
        </w:rPr>
        <w:t>+  0.00674</w:t>
      </w:r>
      <w:proofErr w:type="gramEnd"/>
      <w:r w:rsidR="0099101B">
        <w:rPr>
          <w:rFonts w:cs="PT Bold Heading"/>
          <w:sz w:val="30"/>
          <w:szCs w:val="30"/>
        </w:rPr>
        <w:t xml:space="preserve"> +  0.03597     =   15.9284 </w:t>
      </w:r>
      <w:proofErr w:type="spellStart"/>
      <w:r w:rsidR="0099101B">
        <w:rPr>
          <w:rFonts w:cs="PT Bold Heading"/>
          <w:sz w:val="30"/>
          <w:szCs w:val="30"/>
        </w:rPr>
        <w:t>amu</w:t>
      </w:r>
      <w:proofErr w:type="spellEnd"/>
      <w:r w:rsidR="0099101B">
        <w:rPr>
          <w:rFonts w:cs="PT Bold Heading"/>
          <w:sz w:val="30"/>
          <w:szCs w:val="30"/>
        </w:rPr>
        <w:t xml:space="preserve"> </w:t>
      </w:r>
    </w:p>
    <w:p w:rsidR="0099101B" w:rsidRDefault="0099101B" w:rsidP="0099101B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أقيم الناتج : </w:t>
      </w:r>
      <w:r w:rsidRPr="0099101B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 xml:space="preserve">الناتج أقرب الى الكتلة الذرية للنظير الذي له أعلى نسبة وفرة في الطبيعة . </w:t>
      </w:r>
    </w:p>
    <w:p w:rsidR="005517C8" w:rsidRDefault="00AD28B7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</w:t>
      </w:r>
      <w:r w:rsidR="005517C8">
        <w:rPr>
          <w:rFonts w:cs="PT Bold Heading" w:hint="cs"/>
          <w:sz w:val="30"/>
          <w:szCs w:val="30"/>
          <w:rtl/>
        </w:rPr>
        <w:t xml:space="preserve">( ج ) عنصر المغنيسيوم رمزه النووي هو (  </w:t>
      </w:r>
      <w:r w:rsidR="005517C8">
        <w:rPr>
          <w:rFonts w:cs="PT Bold Heading"/>
          <w:sz w:val="30"/>
          <w:szCs w:val="30"/>
          <w:vertAlign w:val="subscript"/>
        </w:rPr>
        <w:t>12</w:t>
      </w:r>
      <w:r w:rsidR="005517C8">
        <w:rPr>
          <w:rFonts w:cs="PT Bold Heading"/>
          <w:sz w:val="30"/>
          <w:szCs w:val="30"/>
        </w:rPr>
        <w:t xml:space="preserve"> Mg </w:t>
      </w:r>
      <w:r w:rsidR="005517C8">
        <w:rPr>
          <w:rFonts w:cs="PT Bold Heading"/>
          <w:sz w:val="30"/>
          <w:szCs w:val="30"/>
          <w:vertAlign w:val="superscript"/>
        </w:rPr>
        <w:t>24</w:t>
      </w:r>
      <w:r w:rsidR="005517C8">
        <w:rPr>
          <w:rFonts w:cs="PT Bold Heading" w:hint="cs"/>
          <w:sz w:val="30"/>
          <w:szCs w:val="30"/>
          <w:rtl/>
        </w:rPr>
        <w:t xml:space="preserve">  ) . اكتب التوزيع الالكتروني له : </w:t>
      </w:r>
    </w:p>
    <w:p w:rsidR="005517C8" w:rsidRDefault="005517C8" w:rsidP="0099101B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أولا : بطريقة الترتيب الالكتروني : </w:t>
      </w:r>
      <w:r w:rsidR="0099101B">
        <w:rPr>
          <w:rFonts w:cs="PT Bold Heading" w:hint="cs"/>
          <w:sz w:val="30"/>
          <w:szCs w:val="30"/>
          <w:rtl/>
        </w:rPr>
        <w:t xml:space="preserve">                             (  </w:t>
      </w:r>
      <w:r w:rsidR="0099101B">
        <w:rPr>
          <w:rFonts w:cs="PT Bold Heading"/>
          <w:sz w:val="30"/>
          <w:szCs w:val="30"/>
        </w:rPr>
        <w:t>1s</w:t>
      </w:r>
      <w:r w:rsidR="0099101B">
        <w:rPr>
          <w:rFonts w:cs="PT Bold Heading"/>
          <w:sz w:val="30"/>
          <w:szCs w:val="30"/>
          <w:vertAlign w:val="superscript"/>
        </w:rPr>
        <w:t>2</w:t>
      </w:r>
      <w:r w:rsidR="0099101B">
        <w:rPr>
          <w:rFonts w:cs="PT Bold Heading"/>
          <w:sz w:val="30"/>
          <w:szCs w:val="30"/>
        </w:rPr>
        <w:t xml:space="preserve"> , 2s</w:t>
      </w:r>
      <w:r w:rsidR="0099101B">
        <w:rPr>
          <w:rFonts w:cs="PT Bold Heading"/>
          <w:sz w:val="30"/>
          <w:szCs w:val="30"/>
          <w:vertAlign w:val="superscript"/>
        </w:rPr>
        <w:t xml:space="preserve">2  </w:t>
      </w:r>
      <w:r w:rsidR="0099101B">
        <w:rPr>
          <w:rFonts w:cs="PT Bold Heading"/>
          <w:sz w:val="30"/>
          <w:szCs w:val="30"/>
        </w:rPr>
        <w:t xml:space="preserve"> , 2p</w:t>
      </w:r>
      <w:r w:rsidR="0099101B">
        <w:rPr>
          <w:rFonts w:cs="PT Bold Heading"/>
          <w:sz w:val="30"/>
          <w:szCs w:val="30"/>
          <w:vertAlign w:val="superscript"/>
        </w:rPr>
        <w:t xml:space="preserve">6 </w:t>
      </w:r>
      <w:r w:rsidR="0099101B">
        <w:rPr>
          <w:rFonts w:cs="PT Bold Heading"/>
          <w:sz w:val="30"/>
          <w:szCs w:val="30"/>
        </w:rPr>
        <w:t xml:space="preserve"> , 3s</w:t>
      </w:r>
      <w:r w:rsidR="0099101B">
        <w:rPr>
          <w:rFonts w:cs="PT Bold Heading"/>
          <w:sz w:val="30"/>
          <w:szCs w:val="30"/>
          <w:vertAlign w:val="superscript"/>
        </w:rPr>
        <w:t xml:space="preserve">2 </w:t>
      </w:r>
      <w:r w:rsidR="0099101B">
        <w:rPr>
          <w:rFonts w:cs="PT Bold Heading" w:hint="cs"/>
          <w:sz w:val="30"/>
          <w:szCs w:val="30"/>
          <w:rtl/>
        </w:rPr>
        <w:t xml:space="preserve">   )</w:t>
      </w:r>
    </w:p>
    <w:p w:rsidR="005517C8" w:rsidRDefault="005517C8" w:rsidP="00B56B3D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ثانيا : بطريقة ترميز الغاز النبيل :</w:t>
      </w:r>
      <w:r w:rsidR="0099101B">
        <w:rPr>
          <w:rFonts w:cs="PT Bold Heading" w:hint="cs"/>
          <w:sz w:val="30"/>
          <w:szCs w:val="30"/>
          <w:rtl/>
        </w:rPr>
        <w:t xml:space="preserve">            </w:t>
      </w:r>
      <w:r w:rsidR="00B56B3D">
        <w:rPr>
          <w:rFonts w:cs="PT Bold Heading"/>
          <w:sz w:val="30"/>
          <w:szCs w:val="30"/>
        </w:rPr>
        <w:t xml:space="preserve">                                   </w:t>
      </w:r>
      <w:r w:rsidR="0099101B">
        <w:rPr>
          <w:rFonts w:cs="PT Bold Heading" w:hint="cs"/>
          <w:sz w:val="30"/>
          <w:szCs w:val="30"/>
          <w:rtl/>
        </w:rPr>
        <w:t xml:space="preserve">   </w:t>
      </w:r>
      <w:r w:rsidR="00B56B3D">
        <w:rPr>
          <w:rFonts w:cs="PT Bold Heading"/>
          <w:sz w:val="30"/>
          <w:szCs w:val="30"/>
        </w:rPr>
        <w:t>3s</w:t>
      </w:r>
      <w:r w:rsidR="00B56B3D">
        <w:rPr>
          <w:rFonts w:cs="PT Bold Heading"/>
          <w:sz w:val="30"/>
          <w:szCs w:val="30"/>
          <w:vertAlign w:val="superscript"/>
        </w:rPr>
        <w:t>2</w:t>
      </w:r>
      <w:r w:rsidR="0099101B">
        <w:rPr>
          <w:rFonts w:cs="PT Bold Heading" w:hint="cs"/>
          <w:sz w:val="30"/>
          <w:szCs w:val="30"/>
          <w:rtl/>
        </w:rPr>
        <w:t xml:space="preserve">   </w:t>
      </w:r>
      <w:r w:rsidR="00B56B3D">
        <w:rPr>
          <w:rFonts w:cs="PT Bold Heading"/>
          <w:sz w:val="30"/>
          <w:szCs w:val="30"/>
        </w:rPr>
        <w:t>]</w:t>
      </w:r>
      <w:r w:rsidR="0099101B">
        <w:rPr>
          <w:rFonts w:cs="PT Bold Heading" w:hint="cs"/>
          <w:sz w:val="30"/>
          <w:szCs w:val="30"/>
          <w:rtl/>
        </w:rPr>
        <w:t xml:space="preserve">   </w:t>
      </w:r>
      <w:r w:rsidR="0099101B">
        <w:rPr>
          <w:rFonts w:cs="PT Bold Heading"/>
          <w:sz w:val="30"/>
          <w:szCs w:val="30"/>
        </w:rPr>
        <w:t>Ne</w:t>
      </w:r>
      <w:r w:rsidR="0099101B">
        <w:rPr>
          <w:rFonts w:cs="PT Bold Heading" w:hint="cs"/>
          <w:sz w:val="30"/>
          <w:szCs w:val="30"/>
          <w:rtl/>
        </w:rPr>
        <w:t xml:space="preserve"> </w:t>
      </w:r>
      <w:r w:rsidR="00B56B3D">
        <w:rPr>
          <w:rFonts w:cs="PT Bold Heading"/>
          <w:sz w:val="30"/>
          <w:szCs w:val="30"/>
        </w:rPr>
        <w:t xml:space="preserve">[  </w:t>
      </w:r>
      <w:r w:rsidR="0099101B">
        <w:rPr>
          <w:rFonts w:cs="PT Bold Heading" w:hint="cs"/>
          <w:sz w:val="30"/>
          <w:szCs w:val="30"/>
          <w:rtl/>
        </w:rPr>
        <w:t xml:space="preserve">   </w:t>
      </w:r>
    </w:p>
    <w:p w:rsidR="002A6AC9" w:rsidRDefault="00CC1D7F" w:rsidP="002A6AC9">
      <w:pPr>
        <w:spacing w:line="360" w:lineRule="auto"/>
        <w:rPr>
          <w:rFonts w:cs="PT Bold Heading"/>
          <w:sz w:val="30"/>
          <w:szCs w:val="30"/>
        </w:rPr>
      </w:pPr>
      <w:r>
        <w:rPr>
          <w:rFonts w:cs="PT Bold Heading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left:0;text-align:left;margin-left:201pt;margin-top:15.35pt;width:0;height:14.25pt;flip:y;z-index:25170073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92" type="#_x0000_t32" style="position:absolute;left:0;text-align:left;margin-left:210pt;margin-top:16.85pt;width:0;height:13.5pt;z-index:251699712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91" type="#_x0000_t32" style="position:absolute;left:0;text-align:left;margin-left:168.75pt;margin-top:16.85pt;width:0;height:13.5pt;z-index:251698688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90" type="#_x0000_t32" style="position:absolute;left:0;text-align:left;margin-left:144.75pt;margin-top:15.35pt;width:0;height:13.5pt;z-index:251697664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9" type="#_x0000_t32" style="position:absolute;left:0;text-align:left;margin-left:120.75pt;margin-top:16.1pt;width:0;height:13.5pt;z-index:25169664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8" type="#_x0000_t32" style="position:absolute;left:0;text-align:left;margin-left:92.25pt;margin-top:16.85pt;width:0;height:13.5pt;z-index:25169561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4" type="#_x0000_t32" style="position:absolute;left:0;text-align:left;margin-left:160.5pt;margin-top:16.1pt;width:0;height:14.25pt;flip:y;z-index:25169152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5" type="#_x0000_t32" style="position:absolute;left:0;text-align:left;margin-left:135pt;margin-top:16.1pt;width:0;height:14.25pt;flip:y;z-index:251692544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6" type="#_x0000_t32" style="position:absolute;left:0;text-align:left;margin-left:112.5pt;margin-top:15.35pt;width:0;height:14.25pt;flip:y;z-index:251693568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7" type="#_x0000_t32" style="position:absolute;left:0;text-align:left;margin-left:82.5pt;margin-top:15.35pt;width:0;height:14.25pt;flip:y;z-index:251694592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3" type="#_x0000_t32" style="position:absolute;left:0;text-align:left;margin-left:60.75pt;margin-top:16.1pt;width:0;height:13.5pt;z-index:25169049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shape id="_x0000_s1082" type="#_x0000_t32" style="position:absolute;left:0;text-align:left;margin-left:50.25pt;margin-top:15.35pt;width:0;height:14.25pt;flip:y;z-index:251689472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</w:rPr>
        <w:pict>
          <v:rect id="_x0000_s1081" style="position:absolute;left:0;text-align:left;margin-left:192pt;margin-top:10.1pt;width:24pt;height:19.5pt;z-index:251688448"/>
        </w:pict>
      </w:r>
      <w:r>
        <w:rPr>
          <w:rFonts w:cs="PT Bold Heading"/>
          <w:noProof/>
          <w:sz w:val="30"/>
          <w:szCs w:val="30"/>
        </w:rPr>
        <w:pict>
          <v:rect id="_x0000_s1080" style="position:absolute;left:0;text-align:left;margin-left:153.75pt;margin-top:10.1pt;width:24pt;height:19.5pt;z-index:251687424"/>
        </w:pict>
      </w:r>
      <w:r>
        <w:rPr>
          <w:rFonts w:cs="PT Bold Heading"/>
          <w:noProof/>
          <w:sz w:val="30"/>
          <w:szCs w:val="30"/>
        </w:rPr>
        <w:pict>
          <v:rect id="_x0000_s1078" style="position:absolute;left:0;text-align:left;margin-left:105pt;margin-top:10.1pt;width:72.75pt;height:19.5pt;z-index:251685376"/>
        </w:pict>
      </w:r>
      <w:r>
        <w:rPr>
          <w:rFonts w:cs="PT Bold Heading"/>
          <w:noProof/>
          <w:sz w:val="30"/>
          <w:szCs w:val="30"/>
        </w:rPr>
        <w:pict>
          <v:rect id="_x0000_s1079" style="position:absolute;left:0;text-align:left;margin-left:105pt;margin-top:10.1pt;width:24pt;height:19.5pt;z-index:251686400"/>
        </w:pict>
      </w:r>
      <w:r>
        <w:rPr>
          <w:rFonts w:cs="PT Bold Heading"/>
          <w:noProof/>
          <w:sz w:val="30"/>
          <w:szCs w:val="30"/>
        </w:rPr>
        <w:pict>
          <v:rect id="_x0000_s1076" style="position:absolute;left:0;text-align:left;margin-left:44.25pt;margin-top:10.1pt;width:24pt;height:19.5pt;z-index:251683328"/>
        </w:pict>
      </w:r>
      <w:r>
        <w:rPr>
          <w:rFonts w:cs="PT Bold Heading"/>
          <w:noProof/>
          <w:sz w:val="30"/>
          <w:szCs w:val="30"/>
        </w:rPr>
        <w:pict>
          <v:rect id="_x0000_s1077" style="position:absolute;left:0;text-align:left;margin-left:75pt;margin-top:10.1pt;width:24pt;height:19.5pt;z-index:251684352"/>
        </w:pict>
      </w:r>
      <w:r w:rsidR="005517C8">
        <w:rPr>
          <w:rFonts w:cs="PT Bold Heading" w:hint="cs"/>
          <w:sz w:val="30"/>
          <w:szCs w:val="30"/>
          <w:rtl/>
        </w:rPr>
        <w:t xml:space="preserve">ثالثا : بطريقة ترميز الفلك : </w:t>
      </w:r>
    </w:p>
    <w:p w:rsidR="005517C8" w:rsidRDefault="002A6AC9" w:rsidP="002A6AC9">
      <w:pPr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          </w:t>
      </w:r>
    </w:p>
    <w:p w:rsidR="00C91AD4" w:rsidRPr="002A6AC9" w:rsidRDefault="002A6AC9" w:rsidP="002A6AC9">
      <w:pPr>
        <w:spacing w:line="360" w:lineRule="auto"/>
        <w:jc w:val="right"/>
        <w:rPr>
          <w:rFonts w:cs="PT Bold Heading"/>
          <w:sz w:val="30"/>
          <w:szCs w:val="30"/>
          <w:vertAlign w:val="superscript"/>
          <w:rtl/>
        </w:rPr>
      </w:pPr>
      <w:r>
        <w:rPr>
          <w:rFonts w:cs="PT Bold Heading"/>
          <w:sz w:val="30"/>
          <w:szCs w:val="30"/>
        </w:rPr>
        <w:t xml:space="preserve">             1s</w:t>
      </w:r>
      <w:r>
        <w:rPr>
          <w:rFonts w:cs="PT Bold Heading"/>
          <w:sz w:val="30"/>
          <w:szCs w:val="30"/>
          <w:vertAlign w:val="superscript"/>
        </w:rPr>
        <w:t xml:space="preserve">2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6</w:t>
      </w:r>
      <w:r>
        <w:rPr>
          <w:rFonts w:cs="PT Bold Heading"/>
          <w:sz w:val="30"/>
          <w:szCs w:val="30"/>
        </w:rPr>
        <w:t xml:space="preserve">            3s</w:t>
      </w:r>
      <w:r>
        <w:rPr>
          <w:rFonts w:cs="PT Bold Heading"/>
          <w:sz w:val="30"/>
          <w:szCs w:val="30"/>
          <w:vertAlign w:val="superscript"/>
        </w:rPr>
        <w:t>2</w:t>
      </w:r>
    </w:p>
    <w:p w:rsidR="00C91AD4" w:rsidRDefault="00C91AD4" w:rsidP="005517C8">
      <w:pPr>
        <w:spacing w:line="360" w:lineRule="auto"/>
        <w:rPr>
          <w:rFonts w:cs="PT Bold Heading"/>
          <w:sz w:val="30"/>
          <w:szCs w:val="30"/>
          <w:rtl/>
        </w:rPr>
      </w:pP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lastRenderedPageBreak/>
        <w:t xml:space="preserve">(  د  ) صورالتوزيع الالكتروني التالية تتعارض مع قواعد الترتيب الالكتروني التي درستها </w: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اكتب أمام كل توزيع اسم القاعدة التي يتعارض معها :</w:t>
      </w:r>
    </w:p>
    <w:p w:rsidR="005517C8" w:rsidRDefault="00CC1D7F" w:rsidP="005517C8">
      <w:pPr>
        <w:spacing w:line="360" w:lineRule="auto"/>
        <w:jc w:val="right"/>
        <w:rPr>
          <w:rFonts w:cs="PT Bold Heading"/>
          <w:sz w:val="30"/>
          <w:szCs w:val="30"/>
          <w:rtl/>
        </w:rPr>
      </w:pPr>
      <w:r w:rsidRPr="00CC1D7F">
        <w:rPr>
          <w:rtl/>
        </w:rPr>
        <w:pict>
          <v:shape id="_x0000_s1067" type="#_x0000_t32" style="position:absolute;margin-left:100.5pt;margin-top:18.75pt;width:0;height:14.25pt;flip:y;z-index:251639296" o:connectortype="straight">
            <v:stroke endarrow="block"/>
          </v:shape>
        </w:pict>
      </w:r>
      <w:r w:rsidRPr="00CC1D7F">
        <w:rPr>
          <w:rtl/>
        </w:rPr>
        <w:pict>
          <v:shape id="_x0000_s1073" type="#_x0000_t32" style="position:absolute;margin-left:110.25pt;margin-top:18.75pt;width:0;height:14.25pt;z-index:251642368" o:connectortype="straight">
            <v:stroke endarrow="block"/>
          </v:shape>
        </w:pict>
      </w:r>
      <w:r w:rsidRPr="00CC1D7F">
        <w:rPr>
          <w:rtl/>
        </w:rPr>
        <w:pict>
          <v:shape id="_x0000_s1072" type="#_x0000_t32" style="position:absolute;margin-left:84.75pt;margin-top:18.75pt;width:0;height:14.25pt;z-index:251641344" o:connectortype="straight">
            <v:stroke endarrow="block"/>
          </v:shape>
        </w:pict>
      </w:r>
      <w:r w:rsidRPr="00CC1D7F">
        <w:rPr>
          <w:rtl/>
        </w:rPr>
        <w:pict>
          <v:shape id="_x0000_s1068" type="#_x0000_t32" style="position:absolute;margin-left:75.75pt;margin-top:20.25pt;width:0;height:14.25pt;flip:y;z-index:251640320" o:connectortype="straight">
            <v:stroke endarrow="block"/>
          </v:shape>
        </w:pict>
      </w:r>
      <w:r w:rsidRPr="00CC1D7F">
        <w:rPr>
          <w:rtl/>
        </w:rPr>
        <w:pict>
          <v:shape id="_x0000_s1069" type="#_x0000_t32" style="position:absolute;margin-left:41.25pt;margin-top:19.5pt;width:0;height:14.25pt;flip:y;z-index:251634176" o:connectortype="straight">
            <v:stroke endarrow="block"/>
          </v:shape>
        </w:pict>
      </w:r>
      <w:r w:rsidRPr="00CC1D7F">
        <w:rPr>
          <w:rtl/>
        </w:rPr>
        <w:pict>
          <v:shape id="_x0000_s1066" type="#_x0000_t32" style="position:absolute;margin-left:10.5pt;margin-top:20.25pt;width:0;height:14.25pt;flip:y;z-index:251644416" o:connectortype="straight">
            <v:stroke endarrow="block"/>
          </v:shape>
        </w:pict>
      </w:r>
      <w:r w:rsidRPr="00CC1D7F">
        <w:rPr>
          <w:rtl/>
        </w:rPr>
        <w:pict>
          <v:rect id="_x0000_s1062" style="position:absolute;margin-left:34.5pt;margin-top:14.25pt;width:24pt;height:19.5pt;z-index:251633152"/>
        </w:pict>
      </w:r>
      <w:r w:rsidRPr="00CC1D7F">
        <w:rPr>
          <w:rtl/>
        </w:rPr>
        <w:pict>
          <v:shape id="_x0000_s1070" type="#_x0000_t32" style="position:absolute;margin-left:49.5pt;margin-top:20.25pt;width:0;height:14.25pt;z-index:251635200" o:connectortype="straight">
            <v:stroke endarrow="block"/>
          </v:shape>
        </w:pict>
      </w:r>
      <w:r w:rsidRPr="00CC1D7F">
        <w:rPr>
          <w:rtl/>
        </w:rPr>
        <w:pict>
          <v:rect id="_x0000_s1063" style="position:absolute;margin-left:67.5pt;margin-top:14.25pt;width:74.25pt;height:19.5pt;z-index:251636224"/>
        </w:pict>
      </w:r>
      <w:r w:rsidRPr="00CC1D7F">
        <w:rPr>
          <w:rtl/>
        </w:rPr>
        <w:pict>
          <v:rect id="_x0000_s1064" style="position:absolute;margin-left:67.5pt;margin-top:14.25pt;width:24pt;height:19.5pt;z-index:251637248"/>
        </w:pict>
      </w:r>
      <w:r w:rsidRPr="00CC1D7F">
        <w:rPr>
          <w:rtl/>
        </w:rPr>
        <w:pict>
          <v:rect id="_x0000_s1065" style="position:absolute;margin-left:91.5pt;margin-top:14.25pt;width:24pt;height:19.5pt;z-index:251638272"/>
        </w:pict>
      </w:r>
      <w:r w:rsidRPr="00CC1D7F">
        <w:rPr>
          <w:rtl/>
        </w:rPr>
        <w:pict>
          <v:rect id="_x0000_s1061" style="position:absolute;margin-left:2.25pt;margin-top:14.25pt;width:24pt;height:19.5pt;z-index:251643392"/>
        </w:pict>
      </w:r>
      <w:r w:rsidRPr="00CC1D7F">
        <w:rPr>
          <w:rtl/>
        </w:rPr>
        <w:pict>
          <v:shape id="_x0000_s1071" type="#_x0000_t32" style="position:absolute;margin-left:16.5pt;margin-top:20.25pt;width:0;height:13.5pt;z-index:251645440" o:connectortype="straight">
            <v:stroke endarrow="block"/>
          </v:shape>
        </w:pict>
      </w:r>
      <w:r w:rsidRPr="00CC1D7F"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295.5pt;margin-top:129.75pt;width:222.75pt;height:36pt;z-index:-251670016;mso-position-horizontal-relative:page;mso-position-vertical-relative:page;mso-width-relative:margin;v-text-anchor:middle" o:allowincell="f" filled="f" strokecolor="white [3212]" strokeweight="6pt">
            <v:stroke linestyle="thickThin"/>
            <v:textbox style="mso-next-textbox:#_x0000_s1074" inset="10.8pt,7.2pt,10.8pt,7.2pt">
              <w:txbxContent>
                <w:p w:rsidR="005517C8" w:rsidRDefault="005517C8" w:rsidP="005517C8">
                  <w:pPr>
                    <w:spacing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</w:rPr>
                    <w:t>يتعارض مع قاعدة  -------------------</w:t>
                  </w:r>
                </w:p>
              </w:txbxContent>
            </v:textbox>
            <w10:wrap anchorx="page" anchory="page"/>
          </v:shape>
        </w:pic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</w:rPr>
      </w:pPr>
    </w:p>
    <w:p w:rsidR="005517C8" w:rsidRDefault="00CC1D7F" w:rsidP="005517C8">
      <w:pPr>
        <w:tabs>
          <w:tab w:val="left" w:pos="6885"/>
        </w:tabs>
        <w:bidi w:val="0"/>
        <w:spacing w:line="360" w:lineRule="auto"/>
        <w:rPr>
          <w:rFonts w:cs="PT Bold Heading"/>
          <w:sz w:val="30"/>
          <w:szCs w:val="30"/>
          <w:vertAlign w:val="superscript"/>
          <w:rtl/>
        </w:rPr>
      </w:pPr>
      <w:r w:rsidRPr="00CC1D7F">
        <w:rPr>
          <w:rtl/>
        </w:rPr>
        <w:pict>
          <v:rect id="_x0000_s1036" style="position:absolute;margin-left:63pt;margin-top:22.5pt;width:74.25pt;height:19.5pt;z-index:251657728"/>
        </w:pict>
      </w:r>
      <w:r w:rsidRPr="00CC1D7F">
        <w:rPr>
          <w:noProof/>
          <w:rtl/>
        </w:rPr>
        <w:pict>
          <v:rect id="_x0000_s1095" style="position:absolute;margin-left:86.25pt;margin-top:22.5pt;width:24pt;height:19.5pt;z-index:251702784"/>
        </w:pict>
      </w:r>
      <w:r w:rsidRPr="00CC1D7F">
        <w:rPr>
          <w:noProof/>
          <w:rtl/>
        </w:rPr>
        <w:pict>
          <v:rect id="_x0000_s1094" style="position:absolute;margin-left:63pt;margin-top:23.25pt;width:24pt;height:19.5pt;z-index:251701760"/>
        </w:pict>
      </w:r>
      <w:r w:rsidRPr="00CC1D7F">
        <w:rPr>
          <w:rtl/>
        </w:rPr>
        <w:pict>
          <v:shape id="_x0000_s1026" type="#_x0000_t32" style="position:absolute;margin-left:120pt;margin-top:23.25pt;width:0;height:14.25pt;flip:y;z-index:251647488" o:connectortype="straight">
            <v:stroke endarrow="block"/>
          </v:shape>
        </w:pict>
      </w:r>
      <w:r w:rsidRPr="00CC1D7F">
        <w:rPr>
          <w:rtl/>
        </w:rPr>
        <w:pict>
          <v:shape id="_x0000_s1027" type="#_x0000_t32" style="position:absolute;margin-left:93pt;margin-top:24pt;width:0;height:14.25pt;flip:y;z-index:251648512" o:connectortype="straight">
            <v:stroke endarrow="block"/>
          </v:shape>
        </w:pict>
      </w:r>
      <w:r w:rsidRPr="00CC1D7F">
        <w:rPr>
          <w:rtl/>
        </w:rPr>
        <w:pict>
          <v:shape id="_x0000_s1028" type="#_x0000_t32" style="position:absolute;margin-left:76.5pt;margin-top:23.25pt;width:0;height:14.25pt;z-index:251649536" o:connectortype="straight">
            <v:stroke endarrow="block"/>
          </v:shape>
        </w:pict>
      </w:r>
      <w:r w:rsidRPr="00CC1D7F">
        <w:rPr>
          <w:rtl/>
        </w:rPr>
        <w:pict>
          <v:shape id="_x0000_s1029" type="#_x0000_t32" style="position:absolute;margin-left:67.5pt;margin-top:24pt;width:0;height:14.25pt;flip:y;z-index:251650560" o:connectortype="straight">
            <v:stroke endarrow="block"/>
          </v:shape>
        </w:pict>
      </w:r>
      <w:r w:rsidRPr="00CC1D7F">
        <w:rPr>
          <w:rtl/>
        </w:rPr>
        <w:pict>
          <v:shape id="_x0000_s1030" type="#_x0000_t32" style="position:absolute;margin-left:67.5pt;margin-top:24pt;width:0;height:14.25pt;flip:y;z-index:251651584" o:connectortype="straight">
            <v:stroke endarrow="block"/>
          </v:shape>
        </w:pict>
      </w:r>
      <w:r w:rsidRPr="00CC1D7F">
        <w:rPr>
          <w:rtl/>
        </w:rPr>
        <w:pict>
          <v:rect id="_x0000_s1031" style="position:absolute;margin-left:87pt;margin-top:23.25pt;width:23.25pt;height:19.5pt;z-index:251652608"/>
        </w:pict>
      </w:r>
      <w:r w:rsidRPr="00CC1D7F">
        <w:rPr>
          <w:rtl/>
        </w:rPr>
        <w:pict>
          <v:rect id="_x0000_s1032" style="position:absolute;margin-left:63pt;margin-top:23.25pt;width:24pt;height:19.5pt;z-index:251653632"/>
        </w:pict>
      </w:r>
      <w:r w:rsidRPr="00CC1D7F">
        <w:rPr>
          <w:rtl/>
        </w:rPr>
        <w:pict>
          <v:shape id="_x0000_s1033" type="#_x0000_t32" style="position:absolute;margin-left:46.5pt;margin-top:24pt;width:0;height:13.5pt;z-index:251654656" o:connectortype="straight">
            <v:stroke endarrow="block"/>
          </v:shape>
        </w:pict>
      </w:r>
      <w:r w:rsidRPr="00CC1D7F">
        <w:rPr>
          <w:rtl/>
        </w:rPr>
        <w:pict>
          <v:shape id="_x0000_s1034" type="#_x0000_t32" style="position:absolute;margin-left:38.25pt;margin-top:23.25pt;width:0;height:14.25pt;flip:y;z-index:251655680" o:connectortype="straight">
            <v:stroke endarrow="block"/>
          </v:shape>
        </w:pict>
      </w:r>
      <w:r w:rsidRPr="00CC1D7F">
        <w:rPr>
          <w:rtl/>
        </w:rPr>
        <w:pict>
          <v:shape id="_x0000_s1035" type="#_x0000_t32" style="position:absolute;margin-left:10.5pt;margin-top:23.25pt;width:0;height:14.25pt;flip:y;z-index:251656704" o:connectortype="straight">
            <v:stroke endarrow="block"/>
          </v:shape>
        </w:pict>
      </w:r>
      <w:r w:rsidRPr="00CC1D7F">
        <w:rPr>
          <w:rtl/>
        </w:rPr>
        <w:pict>
          <v:rect id="_x0000_s1037" style="position:absolute;margin-left:30.75pt;margin-top:23.25pt;width:24pt;height:19.5pt;z-index:251658752"/>
        </w:pict>
      </w:r>
      <w:r w:rsidRPr="00CC1D7F">
        <w:rPr>
          <w:rtl/>
        </w:rPr>
        <w:pict>
          <v:rect id="_x0000_s1038" style="position:absolute;margin-left:2.25pt;margin-top:23.25pt;width:24pt;height:19.5pt;z-index:251659776"/>
        </w:pict>
      </w:r>
      <w:r w:rsidR="005517C8">
        <w:rPr>
          <w:rFonts w:cs="PT Bold Heading"/>
          <w:sz w:val="30"/>
          <w:szCs w:val="30"/>
        </w:rPr>
        <w:t xml:space="preserve">  1s</w:t>
      </w:r>
      <w:r w:rsidR="005517C8">
        <w:rPr>
          <w:rFonts w:cs="PT Bold Heading"/>
          <w:sz w:val="30"/>
          <w:szCs w:val="30"/>
          <w:vertAlign w:val="superscript"/>
        </w:rPr>
        <w:t xml:space="preserve">2     </w:t>
      </w:r>
      <w:r w:rsidR="005517C8">
        <w:rPr>
          <w:rFonts w:cs="PT Bold Heading"/>
          <w:sz w:val="30"/>
          <w:szCs w:val="30"/>
        </w:rPr>
        <w:t>2s</w:t>
      </w:r>
      <w:r w:rsidR="005517C8">
        <w:rPr>
          <w:rFonts w:cs="PT Bold Heading"/>
          <w:sz w:val="30"/>
          <w:szCs w:val="30"/>
          <w:vertAlign w:val="superscript"/>
        </w:rPr>
        <w:t xml:space="preserve">2            </w:t>
      </w:r>
      <w:r w:rsidR="005517C8">
        <w:rPr>
          <w:rFonts w:cs="PT Bold Heading"/>
          <w:sz w:val="30"/>
          <w:szCs w:val="30"/>
        </w:rPr>
        <w:t>2p</w:t>
      </w:r>
      <w:r w:rsidR="005517C8">
        <w:rPr>
          <w:rFonts w:cs="PT Bold Heading"/>
          <w:sz w:val="30"/>
          <w:szCs w:val="30"/>
          <w:vertAlign w:val="superscript"/>
        </w:rPr>
        <w:t>4</w:t>
      </w:r>
    </w:p>
    <w:p w:rsidR="005517C8" w:rsidRDefault="00CC1D7F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/>
          <w:noProof/>
          <w:sz w:val="30"/>
          <w:szCs w:val="30"/>
          <w:rtl/>
        </w:rPr>
        <w:pict>
          <v:shape id="_x0000_s1100" type="#_x0000_t32" style="position:absolute;left:0;text-align:left;margin-left:120pt;margin-top:1.9pt;width:0;height:14.25pt;flip:y;z-index:251707904" o:connectortype="straight">
            <v:stroke endarrow="block"/>
          </v:shape>
        </w:pict>
      </w:r>
      <w:r w:rsidRPr="00CC1D7F">
        <w:rPr>
          <w:noProof/>
          <w:rtl/>
        </w:rPr>
        <w:pict>
          <v:shape id="_x0000_s1098" type="#_x0000_t32" style="position:absolute;left:0;text-align:left;margin-left:93pt;margin-top:2.65pt;width:0;height:14.25pt;flip:y;z-index:25170585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096" type="#_x0000_t32" style="position:absolute;left:0;text-align:left;margin-left:67.5pt;margin-top:1.9pt;width:0;height:14.25pt;flip:y;z-index:251703808" o:connectortype="straight">
            <v:stroke endarrow="block"/>
          </v:shape>
        </w:pict>
      </w:r>
      <w:r w:rsidRPr="00CC1D7F">
        <w:rPr>
          <w:noProof/>
          <w:rtl/>
        </w:rPr>
        <w:pict>
          <v:shape id="_x0000_s1097" type="#_x0000_t32" style="position:absolute;left:0;text-align:left;margin-left:41.25pt;margin-top:1.9pt;width:0;height:14.25pt;flip:y;z-index:251704832" o:connectortype="straight">
            <v:stroke endarrow="block"/>
          </v:shape>
        </w:pict>
      </w:r>
      <w:r w:rsidRPr="00CC1D7F">
        <w:rPr>
          <w:noProof/>
          <w:rtl/>
        </w:rPr>
        <w:pict>
          <v:shape id="_x0000_s1099" type="#_x0000_t32" style="position:absolute;left:0;text-align:left;margin-left:10.5pt;margin-top:1.9pt;width:0;height:14.25pt;flip:y;z-index:251706880" o:connectortype="straight">
            <v:stroke endarrow="block"/>
          </v:shape>
        </w:pict>
      </w:r>
      <w:r w:rsidRPr="00CC1D7F">
        <w:rPr>
          <w:rtl/>
        </w:rPr>
        <w:pict>
          <v:shape id="_x0000_s1039" type="#_x0000_t32" style="position:absolute;left:0;text-align:left;margin-left:49.5pt;margin-top:1.9pt;width:0;height:14.25pt;z-index:251660800" o:connectortype="straight">
            <v:stroke endarrow="block"/>
          </v:shape>
        </w:pict>
      </w:r>
      <w:r w:rsidRPr="00CC1D7F">
        <w:rPr>
          <w:rtl/>
        </w:rPr>
        <w:pict>
          <v:shape id="_x0000_s1040" type="#_x0000_t32" style="position:absolute;left:0;text-align:left;margin-left:132pt;margin-top:2.65pt;width:0;height:14.25pt;z-index:251661824" o:connectortype="straight">
            <v:stroke endarrow="block"/>
          </v:shape>
        </w:pict>
      </w:r>
      <w:r w:rsidR="005517C8">
        <w:rPr>
          <w:rFonts w:cs="PT Bold Heading" w:hint="cs"/>
          <w:sz w:val="30"/>
          <w:szCs w:val="30"/>
          <w:rtl/>
        </w:rPr>
        <w:t xml:space="preserve">      يتعارض مع مبدأ  ------------------ </w:t>
      </w:r>
    </w:p>
    <w:p w:rsidR="005517C8" w:rsidRDefault="005517C8" w:rsidP="005517C8">
      <w:pPr>
        <w:tabs>
          <w:tab w:val="right" w:pos="8640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ab/>
      </w:r>
      <w:r>
        <w:rPr>
          <w:rFonts w:cs="PT Bold Heading"/>
          <w:sz w:val="30"/>
          <w:szCs w:val="30"/>
        </w:rPr>
        <w:t xml:space="preserve">  1s</w:t>
      </w:r>
      <w:r>
        <w:rPr>
          <w:rFonts w:cs="PT Bold Heading"/>
          <w:sz w:val="30"/>
          <w:szCs w:val="30"/>
          <w:vertAlign w:val="superscript"/>
        </w:rPr>
        <w:t xml:space="preserve">1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6</w:t>
      </w:r>
      <w:r>
        <w:rPr>
          <w:rFonts w:cs="PT Bold Heading"/>
          <w:sz w:val="30"/>
          <w:szCs w:val="30"/>
        </w:rPr>
        <w:t xml:space="preserve"> </w:t>
      </w:r>
    </w:p>
    <w:p w:rsidR="005517C8" w:rsidRDefault="00CC1D7F" w:rsidP="005517C8">
      <w:pPr>
        <w:spacing w:line="360" w:lineRule="auto"/>
        <w:rPr>
          <w:rFonts w:cs="PT Bold Heading"/>
          <w:sz w:val="30"/>
          <w:szCs w:val="30"/>
          <w:rtl/>
        </w:rPr>
      </w:pPr>
      <w:r w:rsidRPr="00CC1D7F">
        <w:rPr>
          <w:noProof/>
          <w:rtl/>
        </w:rPr>
        <w:pict>
          <v:shape id="_x0000_s1109" type="#_x0000_t32" style="position:absolute;left:0;text-align:left;margin-left:127.5pt;margin-top:9.4pt;width:0;height:14.25pt;z-index:25171712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8" type="#_x0000_t32" style="position:absolute;left:0;text-align:left;margin-left:100.5pt;margin-top:8.65pt;width:0;height:14.25pt;z-index:25171609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7" type="#_x0000_t32" style="position:absolute;left:0;text-align:left;margin-left:76.5pt;margin-top:8.65pt;width:0;height:14.25pt;z-index:251715072" o:connectortype="straight">
            <v:stroke endarrow="block"/>
          </v:shape>
        </w:pict>
      </w:r>
      <w:r w:rsidRPr="00CC1D7F">
        <w:rPr>
          <w:noProof/>
          <w:rtl/>
        </w:rPr>
        <w:pict>
          <v:shape id="_x0000_s1103" type="#_x0000_t32" style="position:absolute;left:0;text-align:left;margin-left:71.25pt;margin-top:7.9pt;width:.05pt;height:14.25pt;flip:y;z-index:251710976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6" type="#_x0000_t32" style="position:absolute;left:0;text-align:left;margin-left:46.5pt;margin-top:6.4pt;width:0;height:14.25pt;z-index:251714048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5" type="#_x0000_t32" style="position:absolute;left:0;text-align:left;margin-left:120pt;margin-top:8.65pt;width:0;height:14.25pt;flip:y;z-index:251713024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4" type="#_x0000_t32" style="position:absolute;left:0;text-align:left;margin-left:93pt;margin-top:7.9pt;width:0;height:14.25pt;flip:y;z-index:251712000" o:connectortype="straight">
            <v:stroke endarrow="block"/>
          </v:shape>
        </w:pict>
      </w:r>
      <w:r>
        <w:rPr>
          <w:rFonts w:cs="PT Bold Heading"/>
          <w:noProof/>
          <w:sz w:val="30"/>
          <w:szCs w:val="30"/>
          <w:rtl/>
        </w:rPr>
        <w:pict>
          <v:shape id="_x0000_s1102" type="#_x0000_t32" style="position:absolute;left:0;text-align:left;margin-left:38.25pt;margin-top:4.15pt;width:0;height:14.25pt;flip:y;z-index:251709952" o:connectortype="straight">
            <v:stroke endarrow="block"/>
          </v:shape>
        </w:pict>
      </w:r>
      <w:r w:rsidRPr="00CC1D7F">
        <w:rPr>
          <w:noProof/>
          <w:rtl/>
        </w:rPr>
        <w:pict>
          <v:shape id="_x0000_s1101" type="#_x0000_t32" style="position:absolute;left:0;text-align:left;margin-left:10.5pt;margin-top:4.15pt;width:0;height:14.25pt;flip:y;z-index:251708928" o:connectortype="straight">
            <v:stroke endarrow="block"/>
          </v:shape>
        </w:pict>
      </w:r>
      <w:r w:rsidRPr="00CC1D7F">
        <w:rPr>
          <w:rtl/>
        </w:rPr>
        <w:pict>
          <v:shape id="_x0000_s1041" type="#_x0000_t32" style="position:absolute;left:0;text-align:left;margin-left:10.5pt;margin-top:3.4pt;width:0;height:14.25pt;flip:y;z-index:251662848" o:connectortype="straight">
            <v:stroke endarrow="block"/>
          </v:shape>
        </w:pict>
      </w:r>
      <w:r w:rsidRPr="00CC1D7F">
        <w:rPr>
          <w:rtl/>
        </w:rPr>
        <w:pict>
          <v:rect id="_x0000_s1042" style="position:absolute;left:0;text-align:left;margin-left:2.25pt;margin-top:3.4pt;width:24pt;height:19.5pt;z-index:251663872"/>
        </w:pict>
      </w:r>
      <w:r w:rsidRPr="00CC1D7F">
        <w:rPr>
          <w:rtl/>
        </w:rPr>
        <w:pict>
          <v:shape id="_x0000_s1043" type="#_x0000_t32" style="position:absolute;left:0;text-align:left;margin-left:22.5pt;margin-top:3.4pt;width:0;height:14.25pt;flip:y;z-index:251664896" o:connectortype="straight">
            <v:stroke endarrow="block"/>
          </v:shape>
        </w:pict>
      </w:r>
      <w:r w:rsidRPr="00CC1D7F">
        <w:rPr>
          <w:rtl/>
        </w:rPr>
        <w:pict>
          <v:shape id="_x0000_s1044" type="#_x0000_t32" style="position:absolute;left:0;text-align:left;margin-left:45.75pt;margin-top:4.15pt;width:0;height:13.5pt;z-index:251665920" o:connectortype="straight">
            <v:stroke endarrow="block"/>
          </v:shape>
        </w:pict>
      </w:r>
      <w:r w:rsidRPr="00CC1D7F">
        <w:rPr>
          <w:rtl/>
        </w:rPr>
        <w:pict>
          <v:shape id="_x0000_s1045" type="#_x0000_t32" style="position:absolute;left:0;text-align:left;margin-left:38.25pt;margin-top:3.4pt;width:0;height:14.25pt;flip:y;z-index:251666944" o:connectortype="straight">
            <v:stroke endarrow="block"/>
          </v:shape>
        </w:pict>
      </w:r>
      <w:r w:rsidRPr="00CC1D7F">
        <w:rPr>
          <w:rtl/>
        </w:rPr>
        <w:pict>
          <v:rect id="_x0000_s1046" style="position:absolute;left:0;text-align:left;margin-left:30.75pt;margin-top:3.4pt;width:24pt;height:19.5pt;z-index:251667968"/>
        </w:pict>
      </w:r>
      <w:r w:rsidRPr="00CC1D7F">
        <w:rPr>
          <w:rtl/>
        </w:rPr>
        <w:pict>
          <v:shape id="_x0000_s1047" type="#_x0000_t32" style="position:absolute;left:0;text-align:left;margin-left:120pt;margin-top:3.4pt;width:0;height:14.25pt;flip:y;z-index:251668992" o:connectortype="straight">
            <v:stroke endarrow="block"/>
          </v:shape>
        </w:pict>
      </w:r>
      <w:r w:rsidRPr="00CC1D7F">
        <w:rPr>
          <w:rtl/>
        </w:rPr>
        <w:pict>
          <v:shape id="_x0000_s1048" type="#_x0000_t32" style="position:absolute;left:0;text-align:left;margin-left:76.5pt;margin-top:4.15pt;width:0;height:14.25pt;flip:y;z-index:251670016" o:connectortype="straight">
            <v:stroke endarrow="block"/>
          </v:shape>
        </w:pict>
      </w:r>
      <w:r w:rsidRPr="00CC1D7F">
        <w:rPr>
          <w:rtl/>
        </w:rPr>
        <w:pict>
          <v:shape id="_x0000_s1049" type="#_x0000_t32" style="position:absolute;left:0;text-align:left;margin-left:100.5pt;margin-top:4.15pt;width:0;height:14.25pt;flip:y;z-index:251671040" o:connectortype="straight">
            <v:stroke endarrow="block"/>
          </v:shape>
        </w:pict>
      </w:r>
      <w:r w:rsidRPr="00CC1D7F">
        <w:rPr>
          <w:rtl/>
        </w:rPr>
        <w:pict>
          <v:rect id="_x0000_s1050" style="position:absolute;left:0;text-align:left;margin-left:110.25pt;margin-top:4.15pt;width:24pt;height:19.5pt;z-index:251672064"/>
        </w:pict>
      </w:r>
      <w:r w:rsidRPr="00CC1D7F">
        <w:rPr>
          <w:rtl/>
        </w:rPr>
        <w:pict>
          <v:rect id="_x0000_s1051" style="position:absolute;left:0;text-align:left;margin-left:63pt;margin-top:4.15pt;width:24pt;height:19.5pt;z-index:251673088"/>
        </w:pict>
      </w:r>
      <w:r w:rsidRPr="00CC1D7F">
        <w:rPr>
          <w:rtl/>
        </w:rPr>
        <w:pict>
          <v:rect id="_x0000_s1052" style="position:absolute;left:0;text-align:left;margin-left:63pt;margin-top:4.15pt;width:74.25pt;height:19.5pt;z-index:251674112"/>
        </w:pict>
      </w:r>
      <w:r w:rsidR="005517C8">
        <w:rPr>
          <w:rFonts w:cs="PT Bold Heading" w:hint="cs"/>
          <w:sz w:val="30"/>
          <w:szCs w:val="30"/>
          <w:rtl/>
        </w:rPr>
        <w:t xml:space="preserve">      يتعارض مع مبدأ  ------------------</w:t>
      </w:r>
    </w:p>
    <w:p w:rsidR="005517C8" w:rsidRDefault="005517C8" w:rsidP="005517C8">
      <w:pPr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1s</w:t>
      </w:r>
      <w:r>
        <w:rPr>
          <w:rFonts w:cs="PT Bold Heading"/>
          <w:sz w:val="30"/>
          <w:szCs w:val="30"/>
          <w:vertAlign w:val="superscript"/>
        </w:rPr>
        <w:t xml:space="preserve">2     </w:t>
      </w:r>
      <w:r>
        <w:rPr>
          <w:rFonts w:cs="PT Bold Heading"/>
          <w:sz w:val="30"/>
          <w:szCs w:val="30"/>
        </w:rPr>
        <w:t>2s</w:t>
      </w:r>
      <w:r>
        <w:rPr>
          <w:rFonts w:cs="PT Bold Heading"/>
          <w:sz w:val="30"/>
          <w:szCs w:val="30"/>
          <w:vertAlign w:val="superscript"/>
        </w:rPr>
        <w:t xml:space="preserve">2                </w:t>
      </w:r>
      <w:r>
        <w:rPr>
          <w:rFonts w:cs="PT Bold Heading"/>
          <w:sz w:val="30"/>
          <w:szCs w:val="30"/>
        </w:rPr>
        <w:t>2p</w:t>
      </w:r>
      <w:r>
        <w:rPr>
          <w:rFonts w:cs="PT Bold Heading"/>
          <w:sz w:val="30"/>
          <w:szCs w:val="30"/>
          <w:vertAlign w:val="superscript"/>
        </w:rPr>
        <w:t>3</w: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sz w:val="30"/>
          <w:szCs w:val="30"/>
          <w:rtl/>
        </w:rPr>
        <w:t>السؤال الثاني : -</w: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(  أ  ) اكتب بين القوسين المصطلح العلمي المناسب لكل من العبارات التالية :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1 -  جسيم من إشعاع كهرومغناطيسي له كتلة تساوي صفر وبحمل كما من الطاقة . (</w:t>
      </w:r>
      <w:r w:rsidR="00E11FCC">
        <w:rPr>
          <w:rFonts w:cs="PT Bold Heading" w:hint="cs"/>
          <w:sz w:val="28"/>
          <w:szCs w:val="28"/>
          <w:rtl/>
        </w:rPr>
        <w:t xml:space="preserve">     </w:t>
      </w:r>
      <w:r>
        <w:rPr>
          <w:rFonts w:cs="PT Bold Heading" w:hint="cs"/>
          <w:sz w:val="28"/>
          <w:szCs w:val="28"/>
          <w:rtl/>
        </w:rPr>
        <w:t xml:space="preserve">  </w:t>
      </w:r>
      <w:r w:rsidR="00E11FCC">
        <w:rPr>
          <w:rFonts w:cs="PT Bold Heading" w:hint="cs"/>
          <w:sz w:val="28"/>
          <w:szCs w:val="28"/>
          <w:rtl/>
        </w:rPr>
        <w:t xml:space="preserve">الفوتون </w:t>
      </w:r>
      <w:r>
        <w:rPr>
          <w:rFonts w:cs="PT Bold Heading" w:hint="cs"/>
          <w:sz w:val="28"/>
          <w:szCs w:val="28"/>
          <w:rtl/>
        </w:rPr>
        <w:t xml:space="preserve">       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2 – رقم الكم الذي يدل على اتجاه الالكترون داخل الفلك .                 </w:t>
      </w:r>
      <w:r w:rsidR="00E11FCC">
        <w:rPr>
          <w:rFonts w:cs="PT Bold Heading" w:hint="cs"/>
          <w:sz w:val="28"/>
          <w:szCs w:val="28"/>
          <w:rtl/>
        </w:rPr>
        <w:t xml:space="preserve">   </w:t>
      </w:r>
      <w:r>
        <w:rPr>
          <w:rFonts w:cs="PT Bold Heading" w:hint="cs"/>
          <w:sz w:val="28"/>
          <w:szCs w:val="28"/>
          <w:rtl/>
        </w:rPr>
        <w:t xml:space="preserve"> </w:t>
      </w:r>
      <w:r w:rsidR="00E11FCC">
        <w:rPr>
          <w:rFonts w:cs="PT Bold Heading" w:hint="cs"/>
          <w:sz w:val="28"/>
          <w:szCs w:val="28"/>
          <w:rtl/>
        </w:rPr>
        <w:t xml:space="preserve">            </w:t>
      </w:r>
      <w:r>
        <w:rPr>
          <w:rFonts w:cs="PT Bold Heading" w:hint="cs"/>
          <w:sz w:val="28"/>
          <w:szCs w:val="28"/>
          <w:rtl/>
        </w:rPr>
        <w:t xml:space="preserve">(  </w:t>
      </w:r>
      <w:r w:rsidR="00E11FCC">
        <w:rPr>
          <w:rFonts w:cs="PT Bold Heading" w:hint="cs"/>
          <w:sz w:val="28"/>
          <w:szCs w:val="28"/>
          <w:rtl/>
        </w:rPr>
        <w:t xml:space="preserve">رقم الكم  المغزلي </w:t>
      </w:r>
      <w:r>
        <w:rPr>
          <w:rFonts w:cs="PT Bold Heading" w:hint="cs"/>
          <w:sz w:val="28"/>
          <w:szCs w:val="28"/>
          <w:rtl/>
        </w:rPr>
        <w:t xml:space="preserve">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3 – المسافة بين قمتي موجتين متتاليتين .                                 </w:t>
      </w:r>
      <w:r w:rsidR="00E11FCC">
        <w:rPr>
          <w:rFonts w:cs="PT Bold Heading" w:hint="cs"/>
          <w:sz w:val="28"/>
          <w:szCs w:val="28"/>
          <w:rtl/>
        </w:rPr>
        <w:t xml:space="preserve">       </w:t>
      </w:r>
      <w:r>
        <w:rPr>
          <w:rFonts w:cs="PT Bold Heading" w:hint="cs"/>
          <w:sz w:val="28"/>
          <w:szCs w:val="28"/>
          <w:rtl/>
        </w:rPr>
        <w:t xml:space="preserve"> </w:t>
      </w:r>
      <w:r w:rsidR="00E11FCC">
        <w:rPr>
          <w:rFonts w:cs="PT Bold Heading" w:hint="cs"/>
          <w:sz w:val="28"/>
          <w:szCs w:val="28"/>
          <w:rtl/>
        </w:rPr>
        <w:t xml:space="preserve">           </w:t>
      </w:r>
      <w:r>
        <w:rPr>
          <w:rFonts w:cs="PT Bold Heading" w:hint="cs"/>
          <w:sz w:val="28"/>
          <w:szCs w:val="28"/>
          <w:rtl/>
        </w:rPr>
        <w:t xml:space="preserve"> (</w:t>
      </w:r>
      <w:r w:rsidR="00E11FCC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 xml:space="preserve"> </w:t>
      </w:r>
      <w:r w:rsidR="00E11FCC">
        <w:rPr>
          <w:rFonts w:cs="PT Bold Heading" w:hint="cs"/>
          <w:sz w:val="28"/>
          <w:szCs w:val="28"/>
          <w:rtl/>
        </w:rPr>
        <w:t xml:space="preserve"> الطول الموجي  </w:t>
      </w:r>
      <w:r>
        <w:rPr>
          <w:rFonts w:cs="PT Bold Heading" w:hint="cs"/>
          <w:sz w:val="28"/>
          <w:szCs w:val="28"/>
          <w:rtl/>
        </w:rPr>
        <w:t xml:space="preserve">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4 – عدد البروتونات الموجودة في نواة كل ذرة من هذا العنصر .       </w:t>
      </w:r>
      <w:r w:rsidR="00E11FCC">
        <w:rPr>
          <w:rFonts w:cs="PT Bold Heading" w:hint="cs"/>
          <w:sz w:val="28"/>
          <w:szCs w:val="28"/>
          <w:rtl/>
        </w:rPr>
        <w:t xml:space="preserve">               </w:t>
      </w:r>
      <w:r>
        <w:rPr>
          <w:rFonts w:cs="PT Bold Heading" w:hint="cs"/>
          <w:sz w:val="28"/>
          <w:szCs w:val="28"/>
          <w:rtl/>
        </w:rPr>
        <w:t xml:space="preserve">  (    </w:t>
      </w:r>
      <w:r w:rsidR="00E11FCC">
        <w:rPr>
          <w:rFonts w:cs="PT Bold Heading" w:hint="cs"/>
          <w:sz w:val="28"/>
          <w:szCs w:val="28"/>
          <w:rtl/>
        </w:rPr>
        <w:t>العدد الذري</w:t>
      </w:r>
      <w:r>
        <w:rPr>
          <w:rFonts w:cs="PT Bold Heading" w:hint="cs"/>
          <w:sz w:val="28"/>
          <w:szCs w:val="28"/>
          <w:rtl/>
        </w:rPr>
        <w:t xml:space="preserve">    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5 – فلك يأخذ شكلا كرويا متماثلا حول النواة .                              </w:t>
      </w:r>
      <w:r w:rsidR="00E11FCC">
        <w:rPr>
          <w:rFonts w:cs="PT Bold Heading" w:hint="cs"/>
          <w:sz w:val="28"/>
          <w:szCs w:val="28"/>
          <w:rtl/>
        </w:rPr>
        <w:t xml:space="preserve">                </w:t>
      </w:r>
      <w:r>
        <w:rPr>
          <w:rFonts w:cs="PT Bold Heading" w:hint="cs"/>
          <w:sz w:val="28"/>
          <w:szCs w:val="28"/>
          <w:rtl/>
        </w:rPr>
        <w:t xml:space="preserve">(  </w:t>
      </w:r>
      <w:r w:rsidR="00E11FCC">
        <w:rPr>
          <w:rFonts w:cs="PT Bold Heading" w:hint="cs"/>
          <w:sz w:val="28"/>
          <w:szCs w:val="28"/>
          <w:rtl/>
        </w:rPr>
        <w:t xml:space="preserve">       فلك </w:t>
      </w:r>
      <w:r w:rsidR="00E11FCC">
        <w:rPr>
          <w:rFonts w:cs="PT Bold Heading"/>
          <w:sz w:val="28"/>
          <w:szCs w:val="28"/>
        </w:rPr>
        <w:t>s</w:t>
      </w:r>
      <w:r>
        <w:rPr>
          <w:rFonts w:cs="PT Bold Heading" w:hint="cs"/>
          <w:sz w:val="28"/>
          <w:szCs w:val="28"/>
          <w:rtl/>
        </w:rPr>
        <w:t xml:space="preserve">  </w:t>
      </w:r>
      <w:r w:rsidR="00E11FCC">
        <w:rPr>
          <w:rFonts w:cs="PT Bold Heading"/>
          <w:sz w:val="28"/>
          <w:szCs w:val="28"/>
        </w:rPr>
        <w:t xml:space="preserve">  </w:t>
      </w:r>
      <w:r>
        <w:rPr>
          <w:rFonts w:cs="PT Bold Heading" w:hint="cs"/>
          <w:sz w:val="28"/>
          <w:szCs w:val="28"/>
          <w:rtl/>
        </w:rPr>
        <w:t xml:space="preserve">   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6 -  القوى التي تؤمن التماسك بين مكونات النواة .                       </w:t>
      </w:r>
      <w:r w:rsidR="00E11FCC">
        <w:rPr>
          <w:rFonts w:cs="PT Bold Heading" w:hint="cs"/>
          <w:sz w:val="28"/>
          <w:szCs w:val="28"/>
          <w:rtl/>
        </w:rPr>
        <w:t xml:space="preserve">               </w:t>
      </w:r>
      <w:r>
        <w:rPr>
          <w:rFonts w:cs="PT Bold Heading" w:hint="cs"/>
          <w:sz w:val="28"/>
          <w:szCs w:val="28"/>
          <w:rtl/>
        </w:rPr>
        <w:t xml:space="preserve">   (    </w:t>
      </w:r>
      <w:r w:rsidR="00E11FCC">
        <w:rPr>
          <w:rFonts w:cs="PT Bold Heading" w:hint="cs"/>
          <w:sz w:val="28"/>
          <w:szCs w:val="28"/>
          <w:rtl/>
        </w:rPr>
        <w:t>القوى  النووية</w:t>
      </w:r>
      <w:r>
        <w:rPr>
          <w:rFonts w:cs="PT Bold Heading" w:hint="cs"/>
          <w:sz w:val="28"/>
          <w:szCs w:val="28"/>
          <w:rtl/>
        </w:rPr>
        <w:t xml:space="preserve"> 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7 – الكمية الأدنى من الطاقة التي يمكن أن تفقدها أو تكتسبها الذرة .      </w:t>
      </w:r>
      <w:r w:rsidR="00E11FCC">
        <w:rPr>
          <w:rFonts w:cs="PT Bold Heading" w:hint="cs"/>
          <w:sz w:val="28"/>
          <w:szCs w:val="28"/>
          <w:rtl/>
        </w:rPr>
        <w:t xml:space="preserve">             </w:t>
      </w:r>
      <w:r>
        <w:rPr>
          <w:rFonts w:cs="PT Bold Heading" w:hint="cs"/>
          <w:sz w:val="28"/>
          <w:szCs w:val="28"/>
          <w:rtl/>
        </w:rPr>
        <w:t xml:space="preserve"> (      </w:t>
      </w:r>
      <w:r w:rsidR="00E11FCC">
        <w:rPr>
          <w:rFonts w:cs="PT Bold Heading" w:hint="cs"/>
          <w:sz w:val="28"/>
          <w:szCs w:val="28"/>
          <w:rtl/>
        </w:rPr>
        <w:t xml:space="preserve">    الكم</w:t>
      </w:r>
      <w:r>
        <w:rPr>
          <w:rFonts w:cs="PT Bold Heading" w:hint="cs"/>
          <w:sz w:val="28"/>
          <w:szCs w:val="28"/>
          <w:rtl/>
        </w:rPr>
        <w:t xml:space="preserve">          )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8 -  طريقة لتحديد النظير بكتابة اسم العنصر وعن يساره معترضة – 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ثم يكتب  العدد الكتلي للعنصر .                                         </w:t>
      </w:r>
      <w:r w:rsidR="00E11FCC">
        <w:rPr>
          <w:rFonts w:cs="PT Bold Heading" w:hint="cs"/>
          <w:sz w:val="28"/>
          <w:szCs w:val="28"/>
          <w:rtl/>
        </w:rPr>
        <w:t xml:space="preserve">                </w:t>
      </w:r>
      <w:r>
        <w:rPr>
          <w:rFonts w:cs="PT Bold Heading" w:hint="cs"/>
          <w:sz w:val="28"/>
          <w:szCs w:val="28"/>
          <w:rtl/>
        </w:rPr>
        <w:t xml:space="preserve"> (   </w:t>
      </w:r>
      <w:r w:rsidR="00E11FCC">
        <w:rPr>
          <w:rFonts w:cs="PT Bold Heading" w:hint="cs"/>
          <w:sz w:val="28"/>
          <w:szCs w:val="28"/>
          <w:rtl/>
        </w:rPr>
        <w:t xml:space="preserve">الترميز الهايفي </w:t>
      </w:r>
      <w:r>
        <w:rPr>
          <w:rFonts w:cs="PT Bold Heading" w:hint="cs"/>
          <w:sz w:val="28"/>
          <w:szCs w:val="28"/>
          <w:rtl/>
        </w:rPr>
        <w:t xml:space="preserve">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9 -  العدد الاجمالي للبروتونات والنيوترونات في نواة النظير .            </w:t>
      </w:r>
      <w:r w:rsidR="00E11FCC">
        <w:rPr>
          <w:rFonts w:cs="PT Bold Heading" w:hint="cs"/>
          <w:sz w:val="28"/>
          <w:szCs w:val="28"/>
          <w:rtl/>
        </w:rPr>
        <w:t xml:space="preserve">            </w:t>
      </w:r>
      <w:r>
        <w:rPr>
          <w:rFonts w:cs="PT Bold Heading" w:hint="cs"/>
          <w:sz w:val="28"/>
          <w:szCs w:val="28"/>
          <w:rtl/>
        </w:rPr>
        <w:t xml:space="preserve"> ( </w:t>
      </w:r>
      <w:r w:rsidR="00E11FCC">
        <w:rPr>
          <w:rFonts w:cs="PT Bold Heading" w:hint="cs"/>
          <w:sz w:val="28"/>
          <w:szCs w:val="28"/>
          <w:rtl/>
        </w:rPr>
        <w:t xml:space="preserve">   </w:t>
      </w:r>
      <w:r>
        <w:rPr>
          <w:rFonts w:cs="PT Bold Heading" w:hint="cs"/>
          <w:sz w:val="28"/>
          <w:szCs w:val="28"/>
          <w:rtl/>
        </w:rPr>
        <w:t xml:space="preserve"> </w:t>
      </w:r>
      <w:r w:rsidR="00E11FCC">
        <w:rPr>
          <w:rFonts w:cs="PT Bold Heading" w:hint="cs"/>
          <w:sz w:val="28"/>
          <w:szCs w:val="28"/>
          <w:rtl/>
        </w:rPr>
        <w:t>العدد الكتلي</w:t>
      </w:r>
      <w:r>
        <w:rPr>
          <w:rFonts w:cs="PT Bold Heading" w:hint="cs"/>
          <w:sz w:val="28"/>
          <w:szCs w:val="28"/>
          <w:rtl/>
        </w:rPr>
        <w:t xml:space="preserve">     )</w:t>
      </w:r>
    </w:p>
    <w:p w:rsidR="005517C8" w:rsidRDefault="005517C8" w:rsidP="00E11FCC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10 – عندما يصبح مستوى الطاقة الكامنة في الذرة أعلى من المستوى الأرضي .    </w:t>
      </w:r>
      <w:r w:rsidR="00E11FCC">
        <w:rPr>
          <w:rFonts w:cs="PT Bold Heading" w:hint="cs"/>
          <w:b/>
          <w:bCs/>
          <w:rtl/>
        </w:rPr>
        <w:t xml:space="preserve">              </w:t>
      </w:r>
      <w:r>
        <w:rPr>
          <w:rFonts w:cs="PT Bold Heading" w:hint="cs"/>
          <w:b/>
          <w:bCs/>
          <w:rtl/>
        </w:rPr>
        <w:t xml:space="preserve">(      </w:t>
      </w:r>
      <w:r w:rsidR="00E11FCC">
        <w:rPr>
          <w:rFonts w:cs="PT Bold Heading" w:hint="cs"/>
          <w:b/>
          <w:bCs/>
          <w:rtl/>
        </w:rPr>
        <w:t xml:space="preserve">حالة الاستثارة </w:t>
      </w:r>
      <w:r>
        <w:rPr>
          <w:rFonts w:cs="PT Bold Heading" w:hint="cs"/>
          <w:b/>
          <w:bCs/>
          <w:rtl/>
        </w:rPr>
        <w:t xml:space="preserve">   )</w:t>
      </w:r>
    </w:p>
    <w:p w:rsidR="005517C8" w:rsidRDefault="005517C8" w:rsidP="00E11FCC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11 – رقم الكم الذي يرمز له بالرمز (  </w:t>
      </w:r>
      <w:r>
        <w:rPr>
          <w:rFonts w:cs="PT Bold Heading"/>
          <w:sz w:val="28"/>
          <w:szCs w:val="28"/>
        </w:rPr>
        <w:t>m</w:t>
      </w:r>
      <w:r>
        <w:rPr>
          <w:rFonts w:cs="PT Bold Heading" w:hint="cs"/>
          <w:sz w:val="28"/>
          <w:szCs w:val="28"/>
          <w:rtl/>
        </w:rPr>
        <w:t xml:space="preserve">  ) وييشير الى اتجاه الفك .     </w:t>
      </w:r>
      <w:r w:rsidR="00E11FCC">
        <w:rPr>
          <w:rFonts w:cs="PT Bold Heading" w:hint="cs"/>
          <w:sz w:val="28"/>
          <w:szCs w:val="28"/>
          <w:rtl/>
        </w:rPr>
        <w:t xml:space="preserve">      </w:t>
      </w:r>
      <w:r>
        <w:rPr>
          <w:rFonts w:cs="PT Bold Heading" w:hint="cs"/>
          <w:sz w:val="28"/>
          <w:szCs w:val="28"/>
          <w:rtl/>
        </w:rPr>
        <w:t xml:space="preserve"> </w:t>
      </w:r>
      <w:r w:rsidR="00E11FCC">
        <w:rPr>
          <w:rFonts w:cs="PT Bold Heading" w:hint="cs"/>
          <w:sz w:val="28"/>
          <w:szCs w:val="28"/>
          <w:rtl/>
        </w:rPr>
        <w:t>(</w:t>
      </w:r>
      <w:r>
        <w:rPr>
          <w:rFonts w:cs="PT Bold Heading" w:hint="cs"/>
          <w:sz w:val="28"/>
          <w:szCs w:val="28"/>
          <w:rtl/>
        </w:rPr>
        <w:t xml:space="preserve">  </w:t>
      </w:r>
      <w:r w:rsidR="00E11FCC">
        <w:rPr>
          <w:rFonts w:cs="PT Bold Heading" w:hint="cs"/>
          <w:sz w:val="28"/>
          <w:szCs w:val="28"/>
          <w:rtl/>
        </w:rPr>
        <w:t>رقم الكم المغناطيسي</w:t>
      </w:r>
      <w:r>
        <w:rPr>
          <w:rFonts w:cs="PT Bold Heading" w:hint="cs"/>
          <w:sz w:val="28"/>
          <w:szCs w:val="28"/>
          <w:rtl/>
        </w:rPr>
        <w:t xml:space="preserve">  )</w:t>
      </w:r>
    </w:p>
    <w:p w:rsidR="005517C8" w:rsidRDefault="005517C8" w:rsidP="001C3C7F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12 -  تساوي تماما   (  </w:t>
      </w:r>
      <w:r>
        <w:rPr>
          <w:rFonts w:cs="PT Bold Heading"/>
          <w:sz w:val="28"/>
          <w:szCs w:val="28"/>
        </w:rPr>
        <w:t>1 / 12</w:t>
      </w:r>
      <w:r>
        <w:rPr>
          <w:rFonts w:cs="PT Bold Heading" w:hint="cs"/>
          <w:sz w:val="28"/>
          <w:szCs w:val="28"/>
          <w:rtl/>
        </w:rPr>
        <w:t xml:space="preserve"> ) من كتلة ذرة الكربون – 12 .          </w:t>
      </w:r>
      <w:r w:rsidR="00E11FCC">
        <w:rPr>
          <w:rFonts w:cs="PT Bold Heading" w:hint="cs"/>
          <w:sz w:val="28"/>
          <w:szCs w:val="28"/>
          <w:rtl/>
        </w:rPr>
        <w:t xml:space="preserve">        </w:t>
      </w:r>
      <w:r>
        <w:rPr>
          <w:rFonts w:cs="PT Bold Heading" w:hint="cs"/>
          <w:sz w:val="28"/>
          <w:szCs w:val="28"/>
          <w:rtl/>
        </w:rPr>
        <w:t xml:space="preserve"> (   </w:t>
      </w:r>
      <w:r w:rsidR="001C3C7F">
        <w:rPr>
          <w:rFonts w:cs="PT Bold Heading" w:hint="cs"/>
          <w:sz w:val="28"/>
          <w:szCs w:val="28"/>
          <w:rtl/>
        </w:rPr>
        <w:t xml:space="preserve">وحدة الكتلة الذرية   </w:t>
      </w:r>
      <w:r>
        <w:rPr>
          <w:rFonts w:cs="PT Bold Heading" w:hint="cs"/>
          <w:sz w:val="28"/>
          <w:szCs w:val="28"/>
          <w:rtl/>
        </w:rPr>
        <w:t xml:space="preserve"> )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lastRenderedPageBreak/>
        <w:t xml:space="preserve">(  ب  ) علل ما ياتي ( اذكر السبب )  :  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1 – النواة مستقرة رغم احتوائها على البروتونات الموجبة الشحنة ؟ </w:t>
      </w:r>
    </w:p>
    <w:p w:rsidR="005517C8" w:rsidRPr="00F74142" w:rsidRDefault="00767D93" w:rsidP="005517C8">
      <w:pPr>
        <w:spacing w:line="360" w:lineRule="auto"/>
        <w:rPr>
          <w:rFonts w:cs="PT Bold Heading"/>
          <w:i/>
          <w:iCs/>
          <w:sz w:val="28"/>
          <w:szCs w:val="28"/>
          <w:u w:val="single"/>
          <w:rtl/>
        </w:rPr>
      </w:pP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>لأن وجود البروتونات في حالة تقارب شديد يجعلها في حالة تجاذب شديد ، أو يتحول البروتون في أوقات</w:t>
      </w:r>
    </w:p>
    <w:p w:rsidR="00767D93" w:rsidRPr="00F74142" w:rsidRDefault="00767D93" w:rsidP="005517C8">
      <w:pPr>
        <w:spacing w:line="360" w:lineRule="auto"/>
        <w:rPr>
          <w:rFonts w:cs="PT Bold Heading"/>
          <w:i/>
          <w:iCs/>
          <w:sz w:val="28"/>
          <w:szCs w:val="28"/>
          <w:u w:val="single"/>
          <w:rtl/>
        </w:rPr>
      </w:pP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الى نيوترون متعادل وجسيم سالب داخل النواة يدعى الميزون مما يوفر تجاذب مع البروتونات الأخرى 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2 – يتشبع تحت المستوى (  </w:t>
      </w:r>
      <w:r>
        <w:rPr>
          <w:rFonts w:cs="PT Bold Heading"/>
          <w:sz w:val="28"/>
          <w:szCs w:val="28"/>
        </w:rPr>
        <w:t>d</w:t>
      </w:r>
      <w:r>
        <w:rPr>
          <w:rFonts w:cs="PT Bold Heading" w:hint="cs"/>
          <w:sz w:val="28"/>
          <w:szCs w:val="28"/>
          <w:rtl/>
        </w:rPr>
        <w:t xml:space="preserve">  ) بعشرة الكترونات ؟</w:t>
      </w:r>
    </w:p>
    <w:p w:rsidR="005517C8" w:rsidRPr="00F74142" w:rsidRDefault="00F74142" w:rsidP="005517C8">
      <w:pPr>
        <w:spacing w:line="360" w:lineRule="auto"/>
        <w:rPr>
          <w:rFonts w:cs="PT Bold Heading"/>
          <w:i/>
          <w:iCs/>
          <w:sz w:val="28"/>
          <w:szCs w:val="28"/>
          <w:u w:val="single"/>
          <w:rtl/>
        </w:rPr>
      </w:pP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لأن تحت المستوى (  </w:t>
      </w:r>
      <w:r w:rsidRPr="00F74142">
        <w:rPr>
          <w:rFonts w:cs="PT Bold Heading"/>
          <w:i/>
          <w:iCs/>
          <w:sz w:val="28"/>
          <w:szCs w:val="28"/>
          <w:u w:val="single"/>
        </w:rPr>
        <w:t>d</w:t>
      </w: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  ) يتكون من خمسة أفلاك وكل فلك يتسع لإلكترونين .</w:t>
      </w:r>
    </w:p>
    <w:p w:rsidR="005517C8" w:rsidRDefault="005517C8" w:rsidP="00F74142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3 – يتم ملء تحت المستوى (  </w:t>
      </w:r>
      <w:r>
        <w:rPr>
          <w:rFonts w:cs="PT Bold Heading"/>
          <w:sz w:val="28"/>
          <w:szCs w:val="28"/>
        </w:rPr>
        <w:t>4S</w:t>
      </w:r>
      <w:r>
        <w:rPr>
          <w:rFonts w:cs="PT Bold Heading" w:hint="cs"/>
          <w:sz w:val="28"/>
          <w:szCs w:val="28"/>
          <w:rtl/>
        </w:rPr>
        <w:t xml:space="preserve">  ) قبل تحت المستوى (  </w:t>
      </w:r>
      <w:r>
        <w:rPr>
          <w:rFonts w:cs="PT Bold Heading"/>
          <w:sz w:val="28"/>
          <w:szCs w:val="28"/>
        </w:rPr>
        <w:t>3d</w:t>
      </w:r>
      <w:r>
        <w:rPr>
          <w:rFonts w:cs="PT Bold Heading" w:hint="cs"/>
          <w:sz w:val="28"/>
          <w:szCs w:val="28"/>
          <w:rtl/>
        </w:rPr>
        <w:t xml:space="preserve">  ) ؟</w:t>
      </w:r>
    </w:p>
    <w:p w:rsidR="005517C8" w:rsidRPr="00F74142" w:rsidRDefault="00F74142" w:rsidP="00F74142">
      <w:pPr>
        <w:spacing w:line="360" w:lineRule="auto"/>
        <w:rPr>
          <w:rFonts w:cs="PT Bold Heading"/>
          <w:i/>
          <w:iCs/>
          <w:sz w:val="28"/>
          <w:szCs w:val="28"/>
          <w:u w:val="single"/>
          <w:rtl/>
        </w:rPr>
      </w:pP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لأن تحت المستوى (  </w:t>
      </w:r>
      <w:r w:rsidRPr="00F74142">
        <w:rPr>
          <w:rFonts w:cs="PT Bold Heading"/>
          <w:i/>
          <w:iCs/>
          <w:sz w:val="28"/>
          <w:szCs w:val="28"/>
          <w:u w:val="single"/>
        </w:rPr>
        <w:t>4S</w:t>
      </w: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 )  أقل طاقة من تحت المستوى (  </w:t>
      </w:r>
      <w:r w:rsidRPr="00F74142">
        <w:rPr>
          <w:rFonts w:cs="PT Bold Heading"/>
          <w:i/>
          <w:iCs/>
          <w:sz w:val="28"/>
          <w:szCs w:val="28"/>
          <w:u w:val="single"/>
        </w:rPr>
        <w:t>3d</w:t>
      </w:r>
      <w:r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  )  .</w:t>
      </w:r>
      <w:r w:rsidR="005517C8" w:rsidRPr="00F74142">
        <w:rPr>
          <w:rFonts w:cs="PT Bold Heading" w:hint="cs"/>
          <w:i/>
          <w:iCs/>
          <w:sz w:val="28"/>
          <w:szCs w:val="28"/>
          <w:u w:val="single"/>
          <w:rtl/>
        </w:rPr>
        <w:t xml:space="preserve"> 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(   ج  ) أكمل فراغات الجدول التالي :</w:t>
      </w:r>
    </w:p>
    <w:tbl>
      <w:tblPr>
        <w:tblStyle w:val="TableGrid"/>
        <w:bidiVisual/>
        <w:tblW w:w="9018" w:type="dxa"/>
        <w:tblLook w:val="04A0"/>
      </w:tblPr>
      <w:tblGrid>
        <w:gridCol w:w="1476"/>
        <w:gridCol w:w="1242"/>
        <w:gridCol w:w="1260"/>
        <w:gridCol w:w="1620"/>
        <w:gridCol w:w="1710"/>
        <w:gridCol w:w="1710"/>
      </w:tblGrid>
      <w:tr w:rsidR="005517C8" w:rsidTr="005517C8">
        <w:trPr>
          <w:trHeight w:hRule="exact" w:val="720"/>
        </w:trPr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الرمز النووي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العدد الذري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العدد الكتلي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البروتونات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الالكترونات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عدد النيوترونات</w:t>
            </w:r>
          </w:p>
        </w:tc>
      </w:tr>
      <w:tr w:rsidR="005517C8" w:rsidTr="005517C8">
        <w:trPr>
          <w:trHeight w:hRule="exact" w:val="720"/>
        </w:trPr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5517C8">
            <w:pPr>
              <w:spacing w:line="360" w:lineRule="auto"/>
              <w:jc w:val="center"/>
              <w:rPr>
                <w:rFonts w:cs="PT Bold Heading"/>
                <w:sz w:val="28"/>
                <w:szCs w:val="28"/>
                <w:vertAlign w:val="superscript"/>
              </w:rPr>
            </w:pPr>
            <w:r w:rsidRPr="00F74142">
              <w:rPr>
                <w:rFonts w:cs="PT Bold Heading"/>
                <w:sz w:val="28"/>
                <w:szCs w:val="28"/>
                <w:vertAlign w:val="subscript"/>
              </w:rPr>
              <w:t>9</w:t>
            </w:r>
            <w:r w:rsidRPr="00F74142">
              <w:rPr>
                <w:rFonts w:cs="PT Bold Heading"/>
                <w:sz w:val="28"/>
                <w:szCs w:val="28"/>
              </w:rPr>
              <w:t>F</w:t>
            </w:r>
            <w:r w:rsidRPr="00F74142">
              <w:rPr>
                <w:rFonts w:cs="PT Bold Heading"/>
                <w:sz w:val="28"/>
                <w:szCs w:val="28"/>
                <w:vertAlign w:val="superscript"/>
              </w:rPr>
              <w:t>19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>
            <w:pPr>
              <w:spacing w:line="360" w:lineRule="auto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19 – 9 = 10</w:t>
            </w:r>
          </w:p>
        </w:tc>
      </w:tr>
      <w:tr w:rsidR="005517C8" w:rsidTr="005517C8">
        <w:trPr>
          <w:trHeight w:hRule="exact" w:val="720"/>
        </w:trPr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5517C8">
            <w:pPr>
              <w:spacing w:line="360" w:lineRule="auto"/>
              <w:jc w:val="center"/>
              <w:rPr>
                <w:rFonts w:cs="PT Bold Heading"/>
                <w:sz w:val="28"/>
                <w:szCs w:val="28"/>
                <w:vertAlign w:val="superscript"/>
              </w:rPr>
            </w:pPr>
            <w:r w:rsidRPr="00F74142">
              <w:rPr>
                <w:rFonts w:cs="PT Bold Heading"/>
                <w:sz w:val="28"/>
                <w:szCs w:val="28"/>
                <w:vertAlign w:val="subscript"/>
              </w:rPr>
              <w:t>15</w:t>
            </w:r>
            <w:r w:rsidRPr="00F74142">
              <w:rPr>
                <w:rFonts w:cs="PT Bold Heading"/>
                <w:sz w:val="28"/>
                <w:szCs w:val="28"/>
              </w:rPr>
              <w:t>P</w:t>
            </w:r>
            <w:r w:rsidRPr="00F74142">
              <w:rPr>
                <w:rFonts w:cs="PT Bold Heading"/>
                <w:sz w:val="28"/>
                <w:szCs w:val="28"/>
                <w:vertAlign w:val="superscript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 w:rsidP="00F74142">
            <w:pPr>
              <w:spacing w:line="360" w:lineRule="auto"/>
              <w:jc w:val="center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F74142" w:rsidRDefault="00F74142">
            <w:pPr>
              <w:spacing w:line="360" w:lineRule="auto"/>
              <w:rPr>
                <w:rFonts w:cs="PT Bold Heading"/>
                <w:b/>
                <w:bCs/>
                <w:i/>
                <w:iCs/>
                <w:sz w:val="28"/>
                <w:szCs w:val="28"/>
              </w:rPr>
            </w:pPr>
            <w:r w:rsidRPr="00F74142">
              <w:rPr>
                <w:rFonts w:cs="PT Bold Heading"/>
                <w:b/>
                <w:bCs/>
                <w:i/>
                <w:iCs/>
                <w:sz w:val="28"/>
                <w:szCs w:val="28"/>
              </w:rPr>
              <w:t>31 – 15 = 16</w:t>
            </w:r>
          </w:p>
        </w:tc>
      </w:tr>
    </w:tbl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السؤال الثالث : - 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(  أ  ) اختر الاجابة المناسبة لكل عبارة مما يأتي بوضع دائرة حولها : -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1" style="position:absolute;left:0;text-align:left;margin-left:174.75pt;margin-top:22.75pt;width:54.75pt;height:27.75pt;z-index:-251598336"/>
        </w:pict>
      </w:r>
      <w:r w:rsidR="005517C8">
        <w:rPr>
          <w:rFonts w:cs="PT Bold Heading" w:hint="cs"/>
          <w:sz w:val="30"/>
          <w:szCs w:val="30"/>
          <w:rtl/>
        </w:rPr>
        <w:t>1 – الجسيم المتعادل الشحنة الذي يوجد في نواة الذرة هو :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الالكترون                      البروتون                    النيوترون                   الفوتون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4" style="position:absolute;left:0;text-align:left;margin-left:253.5pt;margin-top:22.8pt;width:54.75pt;height:27.75pt;z-index:-251595264"/>
        </w:pict>
      </w:r>
      <w:r w:rsidR="005517C8">
        <w:rPr>
          <w:rFonts w:cs="PT Bold Heading" w:hint="cs"/>
          <w:sz w:val="30"/>
          <w:szCs w:val="30"/>
          <w:rtl/>
        </w:rPr>
        <w:t>2 -  تحت المستوى الذي يتكون من ثلاثة أفلاك يأخذ كل منها شكل الدمبل هو :</w:t>
      </w:r>
    </w:p>
    <w:p w:rsidR="005517C8" w:rsidRDefault="005517C8" w:rsidP="005517C8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    </w:t>
      </w:r>
      <w:proofErr w:type="gramStart"/>
      <w:r>
        <w:rPr>
          <w:rFonts w:cs="PT Bold Heading"/>
          <w:sz w:val="30"/>
          <w:szCs w:val="30"/>
        </w:rPr>
        <w:t>d</w:t>
      </w:r>
      <w:proofErr w:type="gramEnd"/>
      <w:r>
        <w:rPr>
          <w:rFonts w:cs="PT Bold Heading"/>
          <w:sz w:val="30"/>
          <w:szCs w:val="30"/>
        </w:rPr>
        <w:t xml:space="preserve">                              s                                  p                                f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3" style="position:absolute;left:0;text-align:left;margin-left:253.5pt;margin-top:21.3pt;width:54.75pt;height:27.75pt;z-index:-251596288"/>
        </w:pict>
      </w:r>
      <w:r w:rsidR="005517C8">
        <w:rPr>
          <w:rFonts w:cs="PT Bold Heading" w:hint="cs"/>
          <w:sz w:val="30"/>
          <w:szCs w:val="30"/>
          <w:rtl/>
        </w:rPr>
        <w:t>3 -  يتشبع مستوى الطاقة الرئيس الثالث بعدد من الالكترونات يساوي :</w:t>
      </w:r>
    </w:p>
    <w:p w:rsidR="005517C8" w:rsidRDefault="005517C8" w:rsidP="005517C8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    8                             32                                18                              2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2" style="position:absolute;left:0;text-align:left;margin-left:419.25pt;margin-top:19.8pt;width:54.75pt;height:27.75pt;z-index:-251597312"/>
        </w:pict>
      </w:r>
      <w:r w:rsidR="005517C8">
        <w:rPr>
          <w:rFonts w:cs="PT Bold Heading" w:hint="cs"/>
          <w:sz w:val="30"/>
          <w:szCs w:val="30"/>
          <w:rtl/>
        </w:rPr>
        <w:t xml:space="preserve">4 – نظير الهيدروجين المشع هو : </w:t>
      </w:r>
    </w:p>
    <w:p w:rsidR="00F74142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التريتيوم                     الديوتيريوم                    البروتيوم              جميع ما سبق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noProof/>
          <w:sz w:val="30"/>
          <w:szCs w:val="30"/>
          <w:rtl/>
        </w:rPr>
        <w:lastRenderedPageBreak/>
        <w:pict>
          <v:oval id="_x0000_s1119" style="position:absolute;left:0;text-align:left;margin-left:55.55pt;margin-top:21pt;width:93.7pt;height:27.75pt;z-index:-251590144"/>
        </w:pict>
      </w:r>
      <w:r w:rsidR="005517C8">
        <w:rPr>
          <w:rFonts w:cs="PT Bold Heading" w:hint="cs"/>
          <w:sz w:val="30"/>
          <w:szCs w:val="30"/>
          <w:rtl/>
        </w:rPr>
        <w:t>5 – العالم الذي اكتشف الطبيعة المزدوجة ( الموجية والجسيمية ) للضوء هو :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دي بروغلي                جون دالتون                  بلنكت                  البرت آينشتين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7" style="position:absolute;left:0;text-align:left;margin-left:255.75pt;margin-top:21.75pt;width:54.75pt;height:27.75pt;z-index:-251592192"/>
        </w:pict>
      </w:r>
      <w:r w:rsidR="005517C8">
        <w:rPr>
          <w:rFonts w:cs="PT Bold Heading" w:hint="cs"/>
          <w:sz w:val="30"/>
          <w:szCs w:val="30"/>
          <w:rtl/>
        </w:rPr>
        <w:t xml:space="preserve">6 -  يتشبع تحت المستوى ( </w:t>
      </w:r>
      <w:r w:rsidR="005517C8">
        <w:rPr>
          <w:rFonts w:cs="PT Bold Heading"/>
          <w:sz w:val="30"/>
          <w:szCs w:val="30"/>
        </w:rPr>
        <w:t>f</w:t>
      </w:r>
      <w:r w:rsidR="005517C8">
        <w:rPr>
          <w:rFonts w:cs="PT Bold Heading" w:hint="cs"/>
          <w:sz w:val="30"/>
          <w:szCs w:val="30"/>
          <w:rtl/>
        </w:rPr>
        <w:t xml:space="preserve">  ) بعدد من الالكترونات يساوي :</w:t>
      </w:r>
    </w:p>
    <w:p w:rsidR="005517C8" w:rsidRDefault="005517C8" w:rsidP="005517C8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        10                              2                           14                              6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5" style="position:absolute;left:0;text-align:left;margin-left:376.5pt;margin-top:20.25pt;width:54.75pt;height:27.75pt;z-index:-251594240"/>
        </w:pict>
      </w:r>
      <w:r w:rsidR="005517C8">
        <w:rPr>
          <w:rFonts w:cs="PT Bold Heading" w:hint="cs"/>
          <w:sz w:val="30"/>
          <w:szCs w:val="30"/>
          <w:rtl/>
        </w:rPr>
        <w:t>7 – القاعدة التي تحدد عدد الأفلاك في كل مستوى طاقة رئيس هي :</w:t>
      </w:r>
    </w:p>
    <w:p w:rsidR="005517C8" w:rsidRDefault="005517C8" w:rsidP="005517C8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vertAlign w:val="superscript"/>
          <w:rtl/>
        </w:rPr>
      </w:pPr>
      <w:r>
        <w:rPr>
          <w:rFonts w:cs="PT Bold Heading"/>
          <w:sz w:val="30"/>
          <w:szCs w:val="30"/>
        </w:rPr>
        <w:t xml:space="preserve">          2n</w:t>
      </w:r>
      <w:r>
        <w:rPr>
          <w:rFonts w:cs="PT Bold Heading"/>
          <w:sz w:val="30"/>
          <w:szCs w:val="30"/>
          <w:vertAlign w:val="superscript"/>
        </w:rPr>
        <w:t>2</w:t>
      </w:r>
      <w:r>
        <w:rPr>
          <w:rFonts w:cs="PT Bold Heading"/>
          <w:sz w:val="30"/>
          <w:szCs w:val="30"/>
        </w:rPr>
        <w:t xml:space="preserve">                             2n                        </w:t>
      </w:r>
      <w:proofErr w:type="spellStart"/>
      <w:r>
        <w:rPr>
          <w:rFonts w:cs="PT Bold Heading"/>
          <w:sz w:val="30"/>
          <w:szCs w:val="30"/>
        </w:rPr>
        <w:t>2n</w:t>
      </w:r>
      <w:proofErr w:type="spellEnd"/>
      <w:r>
        <w:rPr>
          <w:rFonts w:cs="PT Bold Heading"/>
          <w:sz w:val="30"/>
          <w:szCs w:val="30"/>
        </w:rPr>
        <w:t xml:space="preserve"> – 1                        n</w:t>
      </w:r>
      <w:r>
        <w:rPr>
          <w:rFonts w:cs="PT Bold Heading"/>
          <w:sz w:val="30"/>
          <w:szCs w:val="30"/>
          <w:vertAlign w:val="superscript"/>
        </w:rPr>
        <w:t>2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sz w:val="30"/>
          <w:szCs w:val="30"/>
          <w:rtl/>
        </w:rPr>
        <w:t>8 – أي المفاهيم التالية في نظرية دالتون تم تطويره :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noProof/>
          <w:sz w:val="30"/>
          <w:szCs w:val="30"/>
          <w:rtl/>
        </w:rPr>
        <w:pict>
          <v:oval id="_x0000_s1116" style="position:absolute;left:0;text-align:left;margin-left:140.25pt;margin-top:19.9pt;width:97.5pt;height:27.75pt;z-index:-251593216"/>
        </w:pict>
      </w:r>
      <w:r w:rsidR="005517C8">
        <w:rPr>
          <w:rFonts w:cs="PT Bold Heading" w:hint="cs"/>
          <w:sz w:val="30"/>
          <w:szCs w:val="30"/>
          <w:rtl/>
        </w:rPr>
        <w:t xml:space="preserve">جميع المواد مكونة من ذرات                           تتحد الذرات في التفاعلات الكيميائية 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لذرات العناصر المختلفة خواص وكتل مختلفة        الذرات لا تتجزأ </w:t>
      </w:r>
    </w:p>
    <w:p w:rsidR="005517C8" w:rsidRDefault="00C52895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/>
          <w:noProof/>
          <w:sz w:val="30"/>
          <w:szCs w:val="30"/>
        </w:rPr>
        <w:pict>
          <v:oval id="_x0000_s1121" style="position:absolute;left:0;text-align:left;margin-left:305.25pt;margin-top:21.4pt;width:54.75pt;height:27.75pt;z-index:-251588096"/>
        </w:pict>
      </w:r>
      <w:r w:rsidR="005517C8">
        <w:rPr>
          <w:rFonts w:cs="PT Bold Heading" w:hint="cs"/>
          <w:sz w:val="30"/>
          <w:szCs w:val="30"/>
          <w:rtl/>
        </w:rPr>
        <w:t>9 – دل انحلراف أشعة المهبط على الطبيعة --------------- للإلكترون :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الموجبة                      السالبة                    الجسيمية                    الدورانية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10 – يمتد نصف قطر الذرة الى الحافات الخارجية ل : </w:t>
      </w:r>
    </w:p>
    <w:p w:rsidR="00C52895" w:rsidRDefault="00161739" w:rsidP="005517C8">
      <w:pPr>
        <w:tabs>
          <w:tab w:val="left" w:pos="6795"/>
        </w:tabs>
        <w:spacing w:line="360" w:lineRule="auto"/>
        <w:rPr>
          <w:rFonts w:cs="PT Bold Heading" w:hint="cs"/>
          <w:sz w:val="30"/>
          <w:szCs w:val="30"/>
          <w:rtl/>
        </w:rPr>
      </w:pPr>
      <w:r>
        <w:rPr>
          <w:rFonts w:cs="PT Bold Heading"/>
          <w:noProof/>
          <w:sz w:val="30"/>
          <w:szCs w:val="30"/>
        </w:rPr>
        <w:pict>
          <v:oval id="_x0000_s1120" style="position:absolute;left:0;text-align:left;margin-left:63pt;margin-top:22.55pt;width:141.75pt;height:32.25pt;z-index:-251589120"/>
        </w:pict>
      </w:r>
      <w:r>
        <w:rPr>
          <w:rFonts w:cs="PT Bold Heading" w:hint="cs"/>
          <w:sz w:val="30"/>
          <w:szCs w:val="30"/>
          <w:rtl/>
        </w:rPr>
        <w:t xml:space="preserve">   </w:t>
      </w:r>
      <w:r w:rsidR="005517C8">
        <w:rPr>
          <w:rFonts w:cs="PT Bold Heading" w:hint="cs"/>
          <w:sz w:val="30"/>
          <w:szCs w:val="30"/>
          <w:rtl/>
        </w:rPr>
        <w:t xml:space="preserve">النواة                                                               منطقة تحتلها النيوترونات     </w:t>
      </w:r>
    </w:p>
    <w:p w:rsidR="005517C8" w:rsidRDefault="005517C8" w:rsidP="00161739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  شحنات موجبة                                                     منطقة تحتلها الالكترونات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>(  ب  )  أجب عن الأسئلة التالية :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sz w:val="30"/>
          <w:szCs w:val="30"/>
          <w:rtl/>
        </w:rPr>
        <w:t xml:space="preserve">1 – اكتب التوزيع الالكتروني لعنصر الكروم (    </w:t>
      </w:r>
      <w:r>
        <w:rPr>
          <w:rFonts w:cs="PT Bold Heading"/>
          <w:sz w:val="30"/>
          <w:szCs w:val="30"/>
          <w:vertAlign w:val="subscript"/>
        </w:rPr>
        <w:t>24</w:t>
      </w:r>
      <w:r>
        <w:rPr>
          <w:rFonts w:cs="PT Bold Heading"/>
          <w:sz w:val="30"/>
          <w:szCs w:val="30"/>
        </w:rPr>
        <w:t xml:space="preserve"> Cr</w:t>
      </w:r>
      <w:r>
        <w:rPr>
          <w:rFonts w:cs="PT Bold Heading" w:hint="cs"/>
          <w:sz w:val="30"/>
          <w:szCs w:val="30"/>
          <w:rtl/>
        </w:rPr>
        <w:t xml:space="preserve">   ) ؟</w:t>
      </w:r>
    </w:p>
    <w:p w:rsidR="00161739" w:rsidRDefault="00161739" w:rsidP="00161739">
      <w:pPr>
        <w:tabs>
          <w:tab w:val="left" w:pos="6795"/>
        </w:tabs>
        <w:spacing w:line="360" w:lineRule="auto"/>
        <w:jc w:val="right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</w:rPr>
        <w:t xml:space="preserve">                </w:t>
      </w:r>
      <w:proofErr w:type="gramStart"/>
      <w:r>
        <w:rPr>
          <w:rFonts w:cs="PT Bold Heading"/>
          <w:sz w:val="30"/>
          <w:szCs w:val="30"/>
        </w:rPr>
        <w:t>1s</w:t>
      </w:r>
      <w:r>
        <w:rPr>
          <w:rFonts w:cs="PT Bold Heading"/>
          <w:sz w:val="30"/>
          <w:szCs w:val="30"/>
          <w:vertAlign w:val="superscript"/>
        </w:rPr>
        <w:t>2</w:t>
      </w:r>
      <w:r>
        <w:rPr>
          <w:rFonts w:cs="PT Bold Heading"/>
          <w:sz w:val="30"/>
          <w:szCs w:val="30"/>
        </w:rPr>
        <w:t xml:space="preserve"> ,</w:t>
      </w:r>
      <w:proofErr w:type="gramEnd"/>
      <w:r>
        <w:rPr>
          <w:rFonts w:cs="PT Bold Heading"/>
          <w:sz w:val="30"/>
          <w:szCs w:val="30"/>
        </w:rPr>
        <w:t xml:space="preserve"> 2s</w:t>
      </w:r>
      <w:r>
        <w:rPr>
          <w:rFonts w:cs="PT Bold Heading"/>
          <w:sz w:val="30"/>
          <w:szCs w:val="30"/>
          <w:vertAlign w:val="superscript"/>
        </w:rPr>
        <w:t xml:space="preserve">2  </w:t>
      </w:r>
      <w:r>
        <w:rPr>
          <w:rFonts w:cs="PT Bold Heading"/>
          <w:sz w:val="30"/>
          <w:szCs w:val="30"/>
        </w:rPr>
        <w:t xml:space="preserve"> , 2p</w:t>
      </w:r>
      <w:r>
        <w:rPr>
          <w:rFonts w:cs="PT Bold Heading"/>
          <w:sz w:val="30"/>
          <w:szCs w:val="30"/>
          <w:vertAlign w:val="superscript"/>
        </w:rPr>
        <w:t xml:space="preserve">6 </w:t>
      </w:r>
      <w:r>
        <w:rPr>
          <w:rFonts w:cs="PT Bold Heading"/>
          <w:sz w:val="30"/>
          <w:szCs w:val="30"/>
        </w:rPr>
        <w:t xml:space="preserve"> , 3s</w:t>
      </w:r>
      <w:r>
        <w:rPr>
          <w:rFonts w:cs="PT Bold Heading"/>
          <w:sz w:val="30"/>
          <w:szCs w:val="30"/>
          <w:vertAlign w:val="superscript"/>
        </w:rPr>
        <w:t xml:space="preserve">2  </w:t>
      </w:r>
      <w:r>
        <w:rPr>
          <w:rFonts w:cs="PT Bold Heading"/>
          <w:sz w:val="30"/>
          <w:szCs w:val="30"/>
        </w:rPr>
        <w:t xml:space="preserve"> , 3p</w:t>
      </w:r>
      <w:r>
        <w:rPr>
          <w:rFonts w:cs="PT Bold Heading"/>
          <w:sz w:val="30"/>
          <w:szCs w:val="30"/>
          <w:vertAlign w:val="superscript"/>
        </w:rPr>
        <w:t>6</w:t>
      </w:r>
      <w:r>
        <w:rPr>
          <w:rFonts w:cs="PT Bold Heading"/>
          <w:sz w:val="30"/>
          <w:szCs w:val="30"/>
        </w:rPr>
        <w:t xml:space="preserve"> , 4s</w:t>
      </w:r>
      <w:r>
        <w:rPr>
          <w:rFonts w:cs="PT Bold Heading"/>
          <w:sz w:val="30"/>
          <w:szCs w:val="30"/>
          <w:vertAlign w:val="superscript"/>
        </w:rPr>
        <w:t xml:space="preserve">1  </w:t>
      </w:r>
      <w:r>
        <w:rPr>
          <w:rFonts w:cs="PT Bold Heading"/>
          <w:sz w:val="30"/>
          <w:szCs w:val="30"/>
        </w:rPr>
        <w:t xml:space="preserve"> , 3d</w:t>
      </w:r>
      <w:r w:rsidR="002C2F4F">
        <w:rPr>
          <w:rFonts w:cs="PT Bold Heading"/>
          <w:sz w:val="30"/>
          <w:szCs w:val="30"/>
          <w:vertAlign w:val="superscript"/>
        </w:rPr>
        <w:t>5</w:t>
      </w:r>
      <w:r>
        <w:rPr>
          <w:rFonts w:cs="PT Bold Heading"/>
          <w:sz w:val="30"/>
          <w:szCs w:val="30"/>
        </w:rPr>
        <w:t xml:space="preserve"> </w:t>
      </w: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 w:hint="cs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فسر هذا السلوك الغريب في التوزيع الالكتروني للكروم ؟ </w:t>
      </w:r>
    </w:p>
    <w:p w:rsidR="00161739" w:rsidRP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</w:pPr>
      <w:r w:rsidRPr="002C2F4F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 xml:space="preserve">ينتقل الكترون من فلك تحت المستوى (  </w:t>
      </w:r>
      <w:r w:rsidRPr="002C2F4F">
        <w:rPr>
          <w:rFonts w:cs="PT Bold Heading"/>
          <w:b/>
          <w:bCs/>
          <w:i/>
          <w:iCs/>
          <w:sz w:val="30"/>
          <w:szCs w:val="30"/>
          <w:u w:val="single"/>
        </w:rPr>
        <w:t>4s</w:t>
      </w:r>
      <w:r w:rsidRPr="002C2F4F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 xml:space="preserve">  ) الى الفلك الأخير في تحت المستوى (</w:t>
      </w:r>
      <w:r w:rsidRPr="002C2F4F">
        <w:rPr>
          <w:rFonts w:cs="PT Bold Heading"/>
          <w:b/>
          <w:bCs/>
          <w:i/>
          <w:iCs/>
          <w:sz w:val="30"/>
          <w:szCs w:val="30"/>
          <w:u w:val="single"/>
        </w:rPr>
        <w:t xml:space="preserve">3d  </w:t>
      </w:r>
      <w:r w:rsidRPr="002C2F4F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 xml:space="preserve">  )</w:t>
      </w:r>
    </w:p>
    <w:p w:rsid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i/>
          <w:iCs/>
          <w:sz w:val="30"/>
          <w:szCs w:val="30"/>
          <w:u w:val="single"/>
          <w:rtl/>
        </w:rPr>
      </w:pPr>
      <w:r w:rsidRPr="002C2F4F">
        <w:rPr>
          <w:rFonts w:cs="PT Bold Heading" w:hint="cs"/>
          <w:b/>
          <w:bCs/>
          <w:i/>
          <w:iCs/>
          <w:sz w:val="30"/>
          <w:szCs w:val="30"/>
          <w:u w:val="single"/>
          <w:rtl/>
        </w:rPr>
        <w:t>ليصبح نصف ممتليء بعدد خمسة الكترونات ويكون أكثر استقرارا</w:t>
      </w:r>
      <w:r w:rsidRPr="002C2F4F">
        <w:rPr>
          <w:rFonts w:cs="PT Bold Heading" w:hint="cs"/>
          <w:i/>
          <w:iCs/>
          <w:sz w:val="30"/>
          <w:szCs w:val="30"/>
          <w:u w:val="single"/>
          <w:rtl/>
        </w:rPr>
        <w:t xml:space="preserve"> .</w:t>
      </w:r>
    </w:p>
    <w:p w:rsid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i/>
          <w:iCs/>
          <w:sz w:val="30"/>
          <w:szCs w:val="30"/>
          <w:u w:val="single"/>
          <w:rtl/>
        </w:rPr>
      </w:pPr>
    </w:p>
    <w:p w:rsid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i/>
          <w:iCs/>
          <w:sz w:val="30"/>
          <w:szCs w:val="30"/>
          <w:u w:val="single"/>
          <w:rtl/>
        </w:rPr>
      </w:pPr>
    </w:p>
    <w:p w:rsid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i/>
          <w:iCs/>
          <w:sz w:val="30"/>
          <w:szCs w:val="30"/>
          <w:u w:val="single"/>
          <w:rtl/>
        </w:rPr>
      </w:pPr>
    </w:p>
    <w:p w:rsidR="002C2F4F" w:rsidRDefault="002C2F4F" w:rsidP="002C2F4F">
      <w:pPr>
        <w:tabs>
          <w:tab w:val="left" w:pos="6795"/>
        </w:tabs>
        <w:spacing w:line="360" w:lineRule="auto"/>
        <w:rPr>
          <w:rFonts w:cs="PT Bold Heading" w:hint="cs"/>
          <w:i/>
          <w:iCs/>
          <w:sz w:val="30"/>
          <w:szCs w:val="30"/>
          <w:u w:val="single"/>
          <w:rtl/>
        </w:rPr>
      </w:pPr>
    </w:p>
    <w:p w:rsidR="002C2F4F" w:rsidRPr="002C2F4F" w:rsidRDefault="002C2F4F" w:rsidP="002C2F4F">
      <w:pPr>
        <w:tabs>
          <w:tab w:val="left" w:pos="6795"/>
        </w:tabs>
        <w:spacing w:line="360" w:lineRule="auto"/>
        <w:rPr>
          <w:rFonts w:cs="PT Bold Heading"/>
          <w:i/>
          <w:iCs/>
          <w:sz w:val="30"/>
          <w:szCs w:val="30"/>
          <w:u w:val="single"/>
        </w:rPr>
      </w:pPr>
    </w:p>
    <w:p w:rsidR="005517C8" w:rsidRDefault="005517C8" w:rsidP="005517C8">
      <w:pPr>
        <w:tabs>
          <w:tab w:val="left" w:pos="6795"/>
        </w:tabs>
        <w:spacing w:line="360" w:lineRule="auto"/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lastRenderedPageBreak/>
        <w:t xml:space="preserve">2 – اكتب البيانات على الرسم التالي : </w:t>
      </w:r>
    </w:p>
    <w:p w:rsidR="005517C8" w:rsidRDefault="00CC1D7F" w:rsidP="005517C8">
      <w:pPr>
        <w:tabs>
          <w:tab w:val="left" w:pos="5505"/>
        </w:tabs>
        <w:spacing w:line="360" w:lineRule="auto"/>
        <w:rPr>
          <w:rFonts w:cs="PT Bold Heading"/>
          <w:sz w:val="30"/>
          <w:szCs w:val="30"/>
          <w:vertAlign w:val="subscript"/>
          <w:rtl/>
        </w:rPr>
      </w:pPr>
      <w:r w:rsidRPr="00CC1D7F">
        <w:rPr>
          <w:rtl/>
        </w:rPr>
        <w:pict>
          <v:shape id="_x0000_s1053" type="#_x0000_t32" style="position:absolute;left:0;text-align:left;margin-left:21.75pt;margin-top:22.1pt;width:122.25pt;height:0;flip:x;z-index:251675136" o:connectortype="straight"/>
        </w:pict>
      </w:r>
      <w:r w:rsidRPr="00CC1D7F">
        <w:rPr>
          <w:rtl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4" type="#_x0000_t38" style="position:absolute;left:0;text-align:left;margin-left:339pt;margin-top:35.6pt;width:21pt;height:12.75pt;flip:y;z-index:251676160" o:connectortype="curved" adj="10800,927529,-78686">
            <v:stroke endarrow="block"/>
          </v:shape>
        </w:pict>
      </w:r>
      <w:r w:rsidRPr="00CC1D7F">
        <w:rPr>
          <w:rtl/>
        </w:rPr>
        <w:pict>
          <v:shape id="_x0000_s1055" type="#_x0000_t38" style="position:absolute;left:0;text-align:left;margin-left:34.5pt;margin-top:48.35pt;width:21pt;height:12.75pt;flip:y;z-index:251677184" o:connectortype="curved" adj="10800,927529,-78686">
            <v:stroke endarrow="block"/>
          </v:shape>
        </w:pict>
      </w:r>
      <w:r w:rsidRPr="00CC1D7F">
        <w:rPr>
          <w:rtl/>
        </w:rPr>
        <w:pict>
          <v:shape id="_x0000_s1056" type="#_x0000_t32" style="position:absolute;left:0;text-align:left;margin-left:55.5pt;margin-top:22.1pt;width:.05pt;height:60.75pt;flip:y;z-index:251678208" o:connectortype="straight">
            <v:stroke endarrow="block"/>
          </v:shape>
        </w:pict>
      </w:r>
      <w:r w:rsidRPr="00CC1D7F">
        <w:rPr>
          <w:rtl/>
        </w:rPr>
        <w:pict>
          <v:shape id="_x0000_s1057" type="#_x0000_t32" style="position:absolute;left:0;text-align:left;margin-left:337.5pt;margin-top:17.6pt;width:1.5pt;height:60.75pt;flip:x;z-index:251679232" o:connectortype="straight">
            <v:stroke endarrow="block"/>
          </v:shape>
        </w:pict>
      </w:r>
      <w:r w:rsidRPr="00CC1D7F">
        <w:rPr>
          <w:rtl/>
        </w:rPr>
        <w:pict>
          <v:shape id="_x0000_s1058" type="#_x0000_t32" style="position:absolute;left:0;text-align:left;margin-left:304.5pt;margin-top:78.35pt;width:122.25pt;height:0;flip:x;z-index:251680256" o:connectortype="straight"/>
        </w:pict>
      </w:r>
      <w:r w:rsidRPr="00CC1D7F">
        <w:rPr>
          <w:rtl/>
        </w:rPr>
        <w:pict>
          <v:shape id="_x0000_s1059" type="#_x0000_t32" style="position:absolute;left:0;text-align:left;margin-left:304.5pt;margin-top:17.6pt;width:122.25pt;height:0;flip:x;z-index:251681280" o:connectortype="straight"/>
        </w:pict>
      </w:r>
      <w:r w:rsidR="005517C8">
        <w:rPr>
          <w:rFonts w:cs="PT Bold Heading"/>
          <w:sz w:val="30"/>
          <w:szCs w:val="30"/>
        </w:rPr>
        <w:t>E</w:t>
      </w:r>
      <w:r w:rsidR="005517C8">
        <w:rPr>
          <w:rFonts w:cs="PT Bold Heading"/>
          <w:sz w:val="30"/>
          <w:szCs w:val="30"/>
          <w:vertAlign w:val="subscript"/>
        </w:rPr>
        <w:t>3</w:t>
      </w:r>
      <w:r w:rsidR="005517C8">
        <w:rPr>
          <w:rFonts w:cs="PT Bold Heading"/>
          <w:sz w:val="30"/>
          <w:szCs w:val="30"/>
          <w:vertAlign w:val="subscript"/>
        </w:rPr>
        <w:tab/>
      </w:r>
      <w:r w:rsidR="005517C8">
        <w:rPr>
          <w:rFonts w:cs="PT Bold Heading"/>
          <w:sz w:val="30"/>
          <w:szCs w:val="30"/>
        </w:rPr>
        <w:t>E</w:t>
      </w:r>
      <w:r w:rsidR="005517C8">
        <w:rPr>
          <w:rFonts w:cs="PT Bold Heading"/>
          <w:sz w:val="30"/>
          <w:szCs w:val="30"/>
          <w:vertAlign w:val="subscript"/>
        </w:rPr>
        <w:t>2</w:t>
      </w:r>
    </w:p>
    <w:p w:rsidR="005517C8" w:rsidRDefault="005517C8" w:rsidP="005517C8">
      <w:pPr>
        <w:rPr>
          <w:rFonts w:cs="PT Bold Heading"/>
          <w:sz w:val="30"/>
          <w:szCs w:val="30"/>
        </w:rPr>
      </w:pPr>
    </w:p>
    <w:p w:rsidR="005517C8" w:rsidRDefault="005517C8" w:rsidP="005517C8">
      <w:pPr>
        <w:rPr>
          <w:rFonts w:cs="PT Bold Heading"/>
          <w:sz w:val="30"/>
          <w:szCs w:val="30"/>
        </w:rPr>
      </w:pPr>
    </w:p>
    <w:p w:rsidR="005517C8" w:rsidRDefault="005517C8" w:rsidP="005517C8">
      <w:pPr>
        <w:rPr>
          <w:rFonts w:cs="PT Bold Heading"/>
          <w:sz w:val="30"/>
          <w:szCs w:val="30"/>
          <w:vertAlign w:val="subscript"/>
        </w:rPr>
      </w:pPr>
      <w:r>
        <w:rPr>
          <w:rFonts w:cs="PT Bold Heading"/>
          <w:sz w:val="30"/>
          <w:szCs w:val="30"/>
        </w:rPr>
        <w:t>E</w:t>
      </w:r>
      <w:r>
        <w:rPr>
          <w:rFonts w:cs="PT Bold Heading"/>
          <w:sz w:val="30"/>
          <w:szCs w:val="30"/>
          <w:vertAlign w:val="subscript"/>
        </w:rPr>
        <w:t>1</w:t>
      </w:r>
    </w:p>
    <w:p w:rsidR="005517C8" w:rsidRDefault="00CC1D7F" w:rsidP="005517C8">
      <w:pPr>
        <w:tabs>
          <w:tab w:val="left" w:pos="2880"/>
          <w:tab w:val="left" w:pos="5400"/>
          <w:tab w:val="right" w:pos="8640"/>
        </w:tabs>
        <w:rPr>
          <w:rFonts w:cs="PT Bold Heading"/>
          <w:sz w:val="30"/>
          <w:szCs w:val="30"/>
        </w:rPr>
      </w:pPr>
      <w:r w:rsidRPr="00CC1D7F">
        <w:pict>
          <v:shape id="_x0000_s1060" type="#_x0000_t32" style="position:absolute;left:0;text-align:left;margin-left:18pt;margin-top:5.25pt;width:122.25pt;height:0;flip:x;z-index:251682304" o:connectortype="straight"/>
        </w:pict>
      </w:r>
      <w:r w:rsidR="005517C8">
        <w:rPr>
          <w:rFonts w:cs="PT Bold Heading" w:hint="cs"/>
          <w:sz w:val="30"/>
          <w:szCs w:val="30"/>
          <w:rtl/>
        </w:rPr>
        <w:tab/>
      </w:r>
      <w:r w:rsidR="005517C8">
        <w:rPr>
          <w:rFonts w:cs="PT Bold Heading" w:hint="cs"/>
          <w:sz w:val="30"/>
          <w:szCs w:val="30"/>
          <w:rtl/>
        </w:rPr>
        <w:tab/>
      </w:r>
      <w:r w:rsidR="005517C8">
        <w:rPr>
          <w:rFonts w:cs="PT Bold Heading"/>
          <w:sz w:val="30"/>
          <w:szCs w:val="30"/>
        </w:rPr>
        <w:t>E</w:t>
      </w:r>
      <w:r w:rsidR="005517C8">
        <w:rPr>
          <w:rFonts w:cs="PT Bold Heading"/>
          <w:sz w:val="30"/>
          <w:szCs w:val="30"/>
          <w:vertAlign w:val="subscript"/>
        </w:rPr>
        <w:t>1</w:t>
      </w:r>
      <w:r w:rsidR="005517C8">
        <w:rPr>
          <w:rFonts w:cs="PT Bold Heading" w:hint="cs"/>
          <w:sz w:val="30"/>
          <w:szCs w:val="30"/>
          <w:rtl/>
        </w:rPr>
        <w:tab/>
      </w:r>
      <w:r w:rsidR="005517C8">
        <w:rPr>
          <w:rFonts w:cs="PT Bold Heading" w:hint="cs"/>
          <w:sz w:val="30"/>
          <w:szCs w:val="30"/>
          <w:rtl/>
        </w:rPr>
        <w:tab/>
      </w:r>
    </w:p>
    <w:p w:rsidR="005517C8" w:rsidRDefault="002C2F4F" w:rsidP="002C2F4F">
      <w:pPr>
        <w:tabs>
          <w:tab w:val="left" w:pos="2880"/>
        </w:tabs>
        <w:rPr>
          <w:rFonts w:cs="PT Bold Heading"/>
          <w:sz w:val="30"/>
          <w:szCs w:val="30"/>
          <w:rtl/>
        </w:rPr>
      </w:pPr>
      <w:r>
        <w:rPr>
          <w:rFonts w:cs="PT Bold Heading" w:hint="cs"/>
          <w:sz w:val="30"/>
          <w:szCs w:val="30"/>
          <w:rtl/>
        </w:rPr>
        <w:t xml:space="preserve">                </w:t>
      </w:r>
      <w:r w:rsidR="005517C8">
        <w:rPr>
          <w:rFonts w:cs="PT Bold Heading" w:hint="cs"/>
          <w:sz w:val="30"/>
          <w:szCs w:val="30"/>
          <w:rtl/>
        </w:rPr>
        <w:t xml:space="preserve">( </w:t>
      </w:r>
      <w:r>
        <w:rPr>
          <w:rFonts w:cs="PT Bold Heading" w:hint="cs"/>
          <w:sz w:val="30"/>
          <w:szCs w:val="30"/>
          <w:rtl/>
        </w:rPr>
        <w:t xml:space="preserve">انبعاث الأشعة </w:t>
      </w:r>
      <w:r w:rsidR="005517C8">
        <w:rPr>
          <w:rFonts w:cs="PT Bold Heading" w:hint="cs"/>
          <w:sz w:val="30"/>
          <w:szCs w:val="30"/>
          <w:rtl/>
        </w:rPr>
        <w:t xml:space="preserve">)                         </w:t>
      </w:r>
      <w:r>
        <w:rPr>
          <w:rFonts w:cs="PT Bold Heading" w:hint="cs"/>
          <w:sz w:val="30"/>
          <w:szCs w:val="30"/>
          <w:rtl/>
        </w:rPr>
        <w:t xml:space="preserve">                      </w:t>
      </w:r>
      <w:r w:rsidR="005517C8">
        <w:rPr>
          <w:rFonts w:cs="PT Bold Heading" w:hint="cs"/>
          <w:sz w:val="30"/>
          <w:szCs w:val="30"/>
          <w:rtl/>
        </w:rPr>
        <w:t xml:space="preserve">   </w:t>
      </w:r>
      <w:r w:rsidR="008E5574">
        <w:rPr>
          <w:rFonts w:cs="PT Bold Heading" w:hint="cs"/>
          <w:sz w:val="30"/>
          <w:szCs w:val="30"/>
          <w:rtl/>
        </w:rPr>
        <w:t xml:space="preserve">    </w:t>
      </w:r>
      <w:r w:rsidR="005517C8">
        <w:rPr>
          <w:rFonts w:cs="PT Bold Heading" w:hint="cs"/>
          <w:sz w:val="30"/>
          <w:szCs w:val="30"/>
          <w:rtl/>
        </w:rPr>
        <w:t xml:space="preserve"> ( </w:t>
      </w:r>
      <w:r>
        <w:rPr>
          <w:rFonts w:cs="PT Bold Heading" w:hint="cs"/>
          <w:sz w:val="30"/>
          <w:szCs w:val="30"/>
          <w:rtl/>
        </w:rPr>
        <w:t xml:space="preserve">امتصاص الأشعة </w:t>
      </w:r>
      <w:r w:rsidR="005517C8">
        <w:rPr>
          <w:rFonts w:cs="PT Bold Heading" w:hint="cs"/>
          <w:sz w:val="30"/>
          <w:szCs w:val="30"/>
          <w:rtl/>
        </w:rPr>
        <w:t>)</w:t>
      </w:r>
    </w:p>
    <w:p w:rsidR="005517C8" w:rsidRDefault="005517C8" w:rsidP="005517C8">
      <w:pPr>
        <w:tabs>
          <w:tab w:val="left" w:pos="2880"/>
        </w:tabs>
        <w:rPr>
          <w:rFonts w:cs="PT Bold Heading"/>
          <w:sz w:val="30"/>
          <w:szCs w:val="30"/>
          <w:rtl/>
        </w:rPr>
      </w:pPr>
    </w:p>
    <w:p w:rsidR="005517C8" w:rsidRDefault="005517C8" w:rsidP="002C2F4F">
      <w:pPr>
        <w:tabs>
          <w:tab w:val="left" w:pos="2880"/>
        </w:tabs>
        <w:jc w:val="right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  E</w:t>
      </w:r>
      <w:r>
        <w:rPr>
          <w:rFonts w:cs="PT Bold Heading"/>
          <w:sz w:val="30"/>
          <w:szCs w:val="30"/>
          <w:vertAlign w:val="subscript"/>
        </w:rPr>
        <w:t xml:space="preserve"> </w:t>
      </w:r>
      <w:proofErr w:type="gramStart"/>
      <w:r>
        <w:rPr>
          <w:rFonts w:cs="PT Bold Heading"/>
          <w:sz w:val="30"/>
          <w:szCs w:val="30"/>
          <w:vertAlign w:val="subscript"/>
        </w:rPr>
        <w:t>photon</w:t>
      </w:r>
      <w:r>
        <w:rPr>
          <w:rFonts w:cs="PT Bold Heading"/>
          <w:sz w:val="30"/>
          <w:szCs w:val="30"/>
        </w:rPr>
        <w:t xml:space="preserve">  =</w:t>
      </w:r>
      <w:proofErr w:type="gramEnd"/>
      <w:r>
        <w:rPr>
          <w:rFonts w:cs="PT Bold Heading"/>
          <w:sz w:val="30"/>
          <w:szCs w:val="30"/>
        </w:rPr>
        <w:t xml:space="preserve"> </w:t>
      </w:r>
      <w:r w:rsidR="002C2F4F">
        <w:rPr>
          <w:rFonts w:cs="PT Bold Heading"/>
          <w:sz w:val="30"/>
          <w:szCs w:val="30"/>
        </w:rPr>
        <w:t>E</w:t>
      </w:r>
      <w:r w:rsidR="002C2F4F">
        <w:rPr>
          <w:rFonts w:cs="PT Bold Heading"/>
          <w:sz w:val="30"/>
          <w:szCs w:val="30"/>
          <w:vertAlign w:val="subscript"/>
        </w:rPr>
        <w:t>2</w:t>
      </w:r>
      <w:r w:rsidR="002C2F4F">
        <w:rPr>
          <w:rFonts w:cs="PT Bold Heading"/>
          <w:sz w:val="30"/>
          <w:szCs w:val="30"/>
        </w:rPr>
        <w:t xml:space="preserve">  -  E</w:t>
      </w:r>
      <w:r w:rsidR="002C2F4F">
        <w:rPr>
          <w:rFonts w:cs="PT Bold Heading"/>
          <w:sz w:val="30"/>
          <w:szCs w:val="30"/>
          <w:vertAlign w:val="subscript"/>
        </w:rPr>
        <w:t xml:space="preserve">1 </w:t>
      </w:r>
      <w:r>
        <w:rPr>
          <w:rFonts w:cs="PT Bold Heading"/>
          <w:sz w:val="30"/>
          <w:szCs w:val="30"/>
        </w:rPr>
        <w:t xml:space="preserve">                       </w:t>
      </w:r>
      <w:r w:rsidR="002C2F4F">
        <w:rPr>
          <w:rFonts w:cs="PT Bold Heading"/>
          <w:sz w:val="30"/>
          <w:szCs w:val="30"/>
        </w:rPr>
        <w:t xml:space="preserve">                       </w:t>
      </w:r>
      <w:r>
        <w:rPr>
          <w:rFonts w:cs="PT Bold Heading"/>
          <w:sz w:val="30"/>
          <w:szCs w:val="30"/>
        </w:rPr>
        <w:t xml:space="preserve">   E</w:t>
      </w:r>
      <w:r>
        <w:rPr>
          <w:rFonts w:cs="PT Bold Heading"/>
          <w:sz w:val="30"/>
          <w:szCs w:val="30"/>
          <w:vertAlign w:val="subscript"/>
        </w:rPr>
        <w:t xml:space="preserve"> photon</w:t>
      </w:r>
      <w:r>
        <w:rPr>
          <w:rFonts w:cs="PT Bold Heading"/>
          <w:sz w:val="30"/>
          <w:szCs w:val="30"/>
        </w:rPr>
        <w:t xml:space="preserve">  = </w:t>
      </w:r>
      <w:r w:rsidR="002C2F4F">
        <w:rPr>
          <w:rFonts w:cs="PT Bold Heading"/>
          <w:sz w:val="30"/>
          <w:szCs w:val="30"/>
        </w:rPr>
        <w:t>E</w:t>
      </w:r>
      <w:r w:rsidR="002C2F4F">
        <w:rPr>
          <w:rFonts w:cs="PT Bold Heading"/>
          <w:sz w:val="30"/>
          <w:szCs w:val="30"/>
          <w:vertAlign w:val="subscript"/>
        </w:rPr>
        <w:t>3</w:t>
      </w:r>
      <w:r w:rsidR="002C2F4F">
        <w:rPr>
          <w:rFonts w:cs="PT Bold Heading"/>
          <w:sz w:val="30"/>
          <w:szCs w:val="30"/>
        </w:rPr>
        <w:t xml:space="preserve">  - E</w:t>
      </w:r>
      <w:r w:rsidR="002C2F4F">
        <w:rPr>
          <w:rFonts w:cs="PT Bold Heading"/>
          <w:sz w:val="30"/>
          <w:szCs w:val="30"/>
          <w:vertAlign w:val="subscript"/>
        </w:rPr>
        <w:t>1</w:t>
      </w:r>
      <w:r>
        <w:rPr>
          <w:rFonts w:cs="PT Bold Heading" w:hint="cs"/>
          <w:sz w:val="30"/>
          <w:szCs w:val="30"/>
          <w:rtl/>
        </w:rPr>
        <w:t xml:space="preserve">                           </w:t>
      </w:r>
    </w:p>
    <w:p w:rsidR="005517C8" w:rsidRDefault="005517C8" w:rsidP="005517C8">
      <w:pPr>
        <w:rPr>
          <w:rFonts w:cs="PT Bold Heading"/>
          <w:sz w:val="30"/>
          <w:szCs w:val="30"/>
        </w:rPr>
      </w:pPr>
    </w:p>
    <w:p w:rsidR="005517C8" w:rsidRDefault="005517C8" w:rsidP="005517C8">
      <w:pPr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</w:rPr>
        <w:t xml:space="preserve"> </w:t>
      </w:r>
    </w:p>
    <w:p w:rsidR="005517C8" w:rsidRDefault="005517C8" w:rsidP="005517C8">
      <w:pPr>
        <w:spacing w:line="360" w:lineRule="auto"/>
        <w:rPr>
          <w:rFonts w:cs="PT Bold Heading"/>
          <w:sz w:val="30"/>
          <w:szCs w:val="30"/>
        </w:rPr>
      </w:pPr>
      <w:r>
        <w:rPr>
          <w:rFonts w:cs="PT Bold Heading" w:hint="cs"/>
          <w:sz w:val="30"/>
          <w:szCs w:val="30"/>
          <w:rtl/>
        </w:rPr>
        <w:t xml:space="preserve"> السؤال الرابع :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(  أ  )  في العام (  </w:t>
      </w:r>
      <w:r>
        <w:rPr>
          <w:rFonts w:cs="PT Bold Heading"/>
          <w:sz w:val="28"/>
          <w:szCs w:val="28"/>
        </w:rPr>
        <w:t>1911</w:t>
      </w:r>
      <w:r>
        <w:rPr>
          <w:rFonts w:cs="PT Bold Heading" w:hint="cs"/>
          <w:sz w:val="28"/>
          <w:szCs w:val="28"/>
          <w:rtl/>
        </w:rPr>
        <w:t xml:space="preserve">  )  قام رذرفورد ومساعداه جيجر وماريسدن بتجارب زودتنا   بتفاصيل إضافية عن بنية الذرة ،  وذلك عندما قاموا بقذف صفيحة رقيقة من الذهب بجسيمات الفا السريعة ، ذات الشحنة الموجبة ، وقد توقع العلماء الثلاثة ان جسيمات الفا تخترق الرقاقة الذهبية ، وهذا ما حصل بالنسبة لمعظم الجسيمات ، لكنهم شاهدوا مشاهدات أخرى .   أكمل فراغات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4968"/>
        <w:gridCol w:w="3888"/>
      </w:tblGrid>
      <w:tr w:rsidR="005517C8" w:rsidTr="008E5574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المشاهدات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Default="005517C8">
            <w:pPr>
              <w:spacing w:line="360" w:lineRule="auto"/>
              <w:jc w:val="center"/>
              <w:rPr>
                <w:rFonts w:cs="PT Bold Heading"/>
                <w:sz w:val="30"/>
                <w:szCs w:val="30"/>
              </w:rPr>
            </w:pPr>
            <w:r>
              <w:rPr>
                <w:rFonts w:cs="PT Bold Heading" w:hint="cs"/>
                <w:sz w:val="30"/>
                <w:szCs w:val="30"/>
                <w:rtl/>
              </w:rPr>
              <w:t>النتائج</w:t>
            </w:r>
          </w:p>
        </w:tc>
      </w:tr>
      <w:tr w:rsidR="005517C8" w:rsidTr="008E5574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معظم جسيمات الفا تخترق الرقاقة على استقامتها 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30"/>
                <w:szCs w:val="30"/>
                <w:u w:val="single"/>
                <w:rtl/>
              </w:rPr>
              <w:t xml:space="preserve">معظم الذرة فراغ </w:t>
            </w:r>
          </w:p>
        </w:tc>
      </w:tr>
      <w:tr w:rsidR="005517C8" w:rsidTr="008E5574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بعض جسيمات الفا تنحرف عن مسارها 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30"/>
                <w:szCs w:val="30"/>
                <w:u w:val="single"/>
                <w:rtl/>
              </w:rPr>
              <w:t>يوجد وسط الذرة جسيم موجب الشحنة</w:t>
            </w:r>
          </w:p>
        </w:tc>
      </w:tr>
      <w:tr w:rsidR="005517C8" w:rsidTr="008E5574">
        <w:tc>
          <w:tcPr>
            <w:tcW w:w="4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بعض جسيمات الفا ترتد 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7C8" w:rsidRPr="008E5574" w:rsidRDefault="002C2F4F">
            <w:pPr>
              <w:spacing w:line="360" w:lineRule="auto"/>
              <w:rPr>
                <w:rFonts w:cs="PT Bold Heading"/>
                <w:b/>
                <w:bCs/>
                <w:i/>
                <w:iCs/>
                <w:sz w:val="30"/>
                <w:szCs w:val="30"/>
                <w:u w:val="single"/>
              </w:rPr>
            </w:pPr>
            <w:r w:rsidRPr="008E5574">
              <w:rPr>
                <w:rFonts w:cs="PT Bold Heading" w:hint="cs"/>
                <w:b/>
                <w:bCs/>
                <w:i/>
                <w:iCs/>
                <w:sz w:val="30"/>
                <w:szCs w:val="30"/>
                <w:u w:val="single"/>
                <w:rtl/>
              </w:rPr>
              <w:t xml:space="preserve">كتلة الذرة مركزة في وسطها </w:t>
            </w:r>
          </w:p>
        </w:tc>
      </w:tr>
    </w:tbl>
    <w:p w:rsidR="005517C8" w:rsidRDefault="005517C8" w:rsidP="005517C8">
      <w:pPr>
        <w:spacing w:line="360" w:lineRule="auto"/>
        <w:rPr>
          <w:rFonts w:cs="PT Bold Heading"/>
          <w:sz w:val="30"/>
          <w:szCs w:val="30"/>
          <w:rtl/>
        </w:rPr>
      </w:pPr>
    </w:p>
    <w:p w:rsidR="005517C8" w:rsidRDefault="005517C8" w:rsidP="002C2F4F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ساعدت تجربة رذرفورد ومساعداه على اكتشاف </w:t>
      </w:r>
      <w:r w:rsidR="002C2F4F" w:rsidRPr="002C2F4F">
        <w:rPr>
          <w:rFonts w:cs="PT Bold Heading" w:hint="cs"/>
          <w:b/>
          <w:bCs/>
          <w:i/>
          <w:iCs/>
          <w:sz w:val="28"/>
          <w:szCs w:val="28"/>
          <w:u w:val="single"/>
          <w:rtl/>
        </w:rPr>
        <w:t xml:space="preserve"> النواة</w:t>
      </w:r>
      <w:r w:rsidR="002C2F4F">
        <w:rPr>
          <w:rFonts w:cs="PT Bold Heading" w:hint="cs"/>
          <w:sz w:val="28"/>
          <w:szCs w:val="28"/>
          <w:rtl/>
        </w:rPr>
        <w:t xml:space="preserve"> 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اقترح رذرفورد أن الالكترونات تحيط بالنواة ذات الشحنة الموجبة كما تحيط الكواكب بالشمس ، 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لماذا يعد نموذج رذرفورد للذرة غير مكتمل ؟ </w:t>
      </w:r>
    </w:p>
    <w:p w:rsidR="005517C8" w:rsidRPr="002C2F4F" w:rsidRDefault="002C2F4F" w:rsidP="005517C8">
      <w:pPr>
        <w:spacing w:line="360" w:lineRule="auto"/>
        <w:rPr>
          <w:rFonts w:cs="PT Bold Heading"/>
          <w:b/>
          <w:bCs/>
          <w:i/>
          <w:iCs/>
          <w:sz w:val="28"/>
          <w:szCs w:val="28"/>
          <w:u w:val="single"/>
          <w:rtl/>
        </w:rPr>
      </w:pPr>
      <w:r w:rsidRPr="002C2F4F">
        <w:rPr>
          <w:rFonts w:cs="PT Bold Heading" w:hint="cs"/>
          <w:b/>
          <w:bCs/>
          <w:i/>
          <w:iCs/>
          <w:sz w:val="28"/>
          <w:szCs w:val="28"/>
          <w:u w:val="single"/>
          <w:rtl/>
        </w:rPr>
        <w:t xml:space="preserve">لم يفسر عدم انجذاب الالكترونات السالبة من النواة الموجبة . </w:t>
      </w:r>
      <w:r w:rsidR="005517C8" w:rsidRPr="002C2F4F">
        <w:rPr>
          <w:rFonts w:cs="PT Bold Heading" w:hint="cs"/>
          <w:b/>
          <w:bCs/>
          <w:i/>
          <w:iCs/>
          <w:sz w:val="28"/>
          <w:szCs w:val="28"/>
          <w:u w:val="single"/>
          <w:rtl/>
        </w:rPr>
        <w:t xml:space="preserve"> </w:t>
      </w:r>
    </w:p>
    <w:p w:rsidR="005517C8" w:rsidRDefault="005517C8" w:rsidP="005517C8">
      <w:pPr>
        <w:spacing w:line="360" w:lineRule="auto"/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</w:t>
      </w:r>
    </w:p>
    <w:p w:rsidR="002C2F4F" w:rsidRDefault="002C2F4F" w:rsidP="005517C8">
      <w:pPr>
        <w:spacing w:line="360" w:lineRule="auto"/>
        <w:rPr>
          <w:rFonts w:cs="PT Bold Heading" w:hint="cs"/>
          <w:sz w:val="28"/>
          <w:szCs w:val="28"/>
          <w:rtl/>
        </w:rPr>
      </w:pPr>
    </w:p>
    <w:p w:rsidR="002C2F4F" w:rsidRDefault="002C2F4F" w:rsidP="005517C8">
      <w:pPr>
        <w:spacing w:line="360" w:lineRule="auto"/>
        <w:rPr>
          <w:rFonts w:cs="PT Bold Heading" w:hint="cs"/>
          <w:sz w:val="28"/>
          <w:szCs w:val="28"/>
          <w:rtl/>
        </w:rPr>
      </w:pPr>
    </w:p>
    <w:p w:rsidR="002C2F4F" w:rsidRDefault="002C2F4F" w:rsidP="005517C8">
      <w:pPr>
        <w:spacing w:line="360" w:lineRule="auto"/>
        <w:rPr>
          <w:rFonts w:cs="PT Bold Heading"/>
          <w:sz w:val="28"/>
          <w:szCs w:val="28"/>
          <w:rtl/>
        </w:rPr>
      </w:pP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lastRenderedPageBreak/>
        <w:t xml:space="preserve">(  ب  )  جسيم من إشعاع كهرومغناطيسي طول موجته (  </w:t>
      </w:r>
      <w:r>
        <w:rPr>
          <w:rFonts w:cs="PT Bold Heading"/>
          <w:sz w:val="28"/>
          <w:szCs w:val="28"/>
        </w:rPr>
        <w:t>310 mm</w:t>
      </w:r>
      <w:r>
        <w:rPr>
          <w:rFonts w:cs="PT Bold Heading" w:hint="cs"/>
          <w:sz w:val="28"/>
          <w:szCs w:val="28"/>
          <w:rtl/>
        </w:rPr>
        <w:t xml:space="preserve">   )   . احسب طاقته ؟</w:t>
      </w:r>
    </w:p>
    <w:p w:rsidR="005517C8" w:rsidRDefault="005517C8" w:rsidP="005517C8">
      <w:pPr>
        <w:spacing w:line="360" w:lineRule="auto"/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 (  سرعة الضوء </w:t>
      </w:r>
      <w:r>
        <w:rPr>
          <w:rFonts w:cs="PT Bold Heading"/>
          <w:sz w:val="28"/>
          <w:szCs w:val="28"/>
        </w:rPr>
        <w:t xml:space="preserve">c = 3 x 10 </w:t>
      </w:r>
      <w:r>
        <w:rPr>
          <w:rFonts w:cs="PT Bold Heading"/>
          <w:sz w:val="28"/>
          <w:szCs w:val="28"/>
          <w:vertAlign w:val="superscript"/>
        </w:rPr>
        <w:t xml:space="preserve">8 </w:t>
      </w:r>
      <w:r>
        <w:rPr>
          <w:rFonts w:cs="PT Bold Heading"/>
          <w:sz w:val="28"/>
          <w:szCs w:val="28"/>
        </w:rPr>
        <w:t xml:space="preserve">m / s </w:t>
      </w:r>
      <w:r>
        <w:rPr>
          <w:rFonts w:cs="PT Bold Heading" w:hint="cs"/>
          <w:sz w:val="28"/>
          <w:szCs w:val="28"/>
          <w:rtl/>
        </w:rPr>
        <w:t xml:space="preserve"> ) ،   وثابت بلانك ( </w:t>
      </w:r>
      <w:r>
        <w:rPr>
          <w:rFonts w:cs="PT Bold Heading"/>
          <w:sz w:val="28"/>
          <w:szCs w:val="28"/>
        </w:rPr>
        <w:t xml:space="preserve">J . </w:t>
      </w:r>
      <w:proofErr w:type="gramStart"/>
      <w:r>
        <w:rPr>
          <w:rFonts w:cs="PT Bold Heading"/>
          <w:sz w:val="28"/>
          <w:szCs w:val="28"/>
        </w:rPr>
        <w:t>s</w:t>
      </w:r>
      <w:proofErr w:type="gramEnd"/>
      <w:r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/>
          <w:sz w:val="28"/>
          <w:szCs w:val="28"/>
        </w:rPr>
        <w:t xml:space="preserve">h = 6.626 x 10 </w:t>
      </w:r>
      <w:r>
        <w:rPr>
          <w:rFonts w:cs="PT Bold Heading"/>
          <w:sz w:val="28"/>
          <w:szCs w:val="28"/>
          <w:vertAlign w:val="superscript"/>
        </w:rPr>
        <w:t>-34</w:t>
      </w:r>
      <w:r>
        <w:rPr>
          <w:rFonts w:cs="PT Bold Heading" w:hint="cs"/>
          <w:sz w:val="28"/>
          <w:szCs w:val="28"/>
          <w:vertAlign w:val="superscript"/>
          <w:rtl/>
        </w:rPr>
        <w:t xml:space="preserve">   </w:t>
      </w:r>
      <w:r>
        <w:rPr>
          <w:rFonts w:cs="PT Bold Heading" w:hint="cs"/>
          <w:sz w:val="28"/>
          <w:szCs w:val="28"/>
          <w:rtl/>
        </w:rPr>
        <w:t xml:space="preserve">) </w:t>
      </w:r>
    </w:p>
    <w:p w:rsidR="005517C8" w:rsidRPr="008E5574" w:rsidRDefault="00E14BD3" w:rsidP="00E14BD3">
      <w:pPr>
        <w:spacing w:line="360" w:lineRule="auto"/>
        <w:jc w:val="right"/>
        <w:rPr>
          <w:rFonts w:cs="PT Bold Heading"/>
          <w:b/>
          <w:bCs/>
          <w:i/>
          <w:iCs/>
          <w:sz w:val="28"/>
          <w:szCs w:val="28"/>
          <w:rtl/>
        </w:rPr>
      </w:pPr>
      <w:r w:rsidRPr="008E5574">
        <w:rPr>
          <w:rFonts w:cs="PT Bold Heading"/>
          <w:b/>
          <w:bCs/>
          <w:i/>
          <w:iCs/>
          <w:noProof/>
          <w:sz w:val="28"/>
          <w:szCs w:val="28"/>
        </w:rPr>
        <w:pict>
          <v:shape id="_x0000_s1122" type="#_x0000_t32" style="position:absolute;margin-left:176.25pt;margin-top:2.7pt;width:12pt;height:13.5pt;z-index:-251587072" o:connectortype="straight"/>
        </w:pict>
      </w:r>
      <w:r w:rsidRPr="008E5574">
        <w:rPr>
          <w:rFonts w:cs="PT Bold Heading"/>
          <w:b/>
          <w:bCs/>
          <w:i/>
          <w:iCs/>
          <w:noProof/>
          <w:sz w:val="28"/>
          <w:szCs w:val="28"/>
        </w:rPr>
        <w:pict>
          <v:shape id="_x0000_s1123" type="#_x0000_t32" style="position:absolute;margin-left:176.25pt;margin-top:7.2pt;width:4.5pt;height:9pt;flip:x;z-index:251730432" o:connectortype="straight"/>
        </w:pict>
      </w:r>
      <w:r w:rsidR="002C2F4F" w:rsidRPr="008E5574">
        <w:rPr>
          <w:rFonts w:cs="PT Bold Heading"/>
          <w:b/>
          <w:bCs/>
          <w:i/>
          <w:iCs/>
          <w:sz w:val="28"/>
          <w:szCs w:val="28"/>
        </w:rPr>
        <w:t xml:space="preserve">V   =      C    /    </w:t>
      </w:r>
      <w:r w:rsidR="002C2F4F" w:rsidRPr="008E5574">
        <w:rPr>
          <w:rFonts w:cs="PT Bold Heading" w:hint="cs"/>
          <w:b/>
          <w:bCs/>
          <w:i/>
          <w:iCs/>
          <w:sz w:val="28"/>
          <w:szCs w:val="28"/>
          <w:rtl/>
        </w:rPr>
        <w:t xml:space="preserve"> </w:t>
      </w:r>
      <w:r w:rsidR="002C2F4F" w:rsidRPr="008E5574">
        <w:rPr>
          <w:rFonts w:cs="PT Bold Heading"/>
          <w:b/>
          <w:bCs/>
          <w:i/>
          <w:iCs/>
          <w:sz w:val="28"/>
          <w:szCs w:val="28"/>
        </w:rPr>
        <w:t xml:space="preserve">                         </w:t>
      </w:r>
    </w:p>
    <w:p w:rsidR="00E14BD3" w:rsidRDefault="00E14BD3" w:rsidP="00E14BD3">
      <w:pPr>
        <w:spacing w:line="360" w:lineRule="auto"/>
        <w:jc w:val="right"/>
        <w:rPr>
          <w:rFonts w:cs="PT Bold Heading"/>
          <w:b/>
          <w:bCs/>
          <w:sz w:val="32"/>
          <w:szCs w:val="32"/>
        </w:rPr>
      </w:pPr>
      <w:r>
        <w:rPr>
          <w:rFonts w:cs="PT Bold Heading"/>
          <w:b/>
          <w:bCs/>
          <w:sz w:val="32"/>
          <w:szCs w:val="32"/>
        </w:rPr>
        <w:t xml:space="preserve">                       V </w:t>
      </w:r>
      <w:proofErr w:type="gramStart"/>
      <w:r>
        <w:rPr>
          <w:rFonts w:cs="PT Bold Heading"/>
          <w:b/>
          <w:bCs/>
          <w:sz w:val="32"/>
          <w:szCs w:val="32"/>
        </w:rPr>
        <w:t>=  3</w:t>
      </w:r>
      <w:proofErr w:type="gramEnd"/>
      <w:r>
        <w:rPr>
          <w:rFonts w:cs="PT Bold Heading"/>
          <w:b/>
          <w:bCs/>
          <w:sz w:val="32"/>
          <w:szCs w:val="32"/>
        </w:rPr>
        <w:t xml:space="preserve"> X 10</w:t>
      </w:r>
      <w:r>
        <w:rPr>
          <w:rFonts w:cs="PT Bold Heading"/>
          <w:b/>
          <w:bCs/>
          <w:sz w:val="32"/>
          <w:szCs w:val="32"/>
          <w:vertAlign w:val="superscript"/>
        </w:rPr>
        <w:t xml:space="preserve">8   </w:t>
      </w:r>
      <w:r>
        <w:rPr>
          <w:rFonts w:cs="PT Bold Heading"/>
          <w:b/>
          <w:bCs/>
          <w:sz w:val="32"/>
          <w:szCs w:val="32"/>
        </w:rPr>
        <w:t xml:space="preserve"> /   310 X 10 </w:t>
      </w:r>
      <w:r>
        <w:rPr>
          <w:rFonts w:cs="PT Bold Heading"/>
          <w:b/>
          <w:bCs/>
          <w:sz w:val="32"/>
          <w:szCs w:val="32"/>
          <w:vertAlign w:val="superscript"/>
        </w:rPr>
        <w:t>-3</w:t>
      </w:r>
      <w:r>
        <w:rPr>
          <w:rFonts w:cs="PT Bold Heading"/>
          <w:b/>
          <w:bCs/>
          <w:sz w:val="32"/>
          <w:szCs w:val="32"/>
        </w:rPr>
        <w:t xml:space="preserve">  =  9.7X 10 </w:t>
      </w:r>
      <w:r>
        <w:rPr>
          <w:rFonts w:cs="PT Bold Heading"/>
          <w:b/>
          <w:bCs/>
          <w:sz w:val="32"/>
          <w:szCs w:val="32"/>
          <w:vertAlign w:val="superscript"/>
        </w:rPr>
        <w:t>8</w:t>
      </w:r>
      <w:r>
        <w:rPr>
          <w:rFonts w:cs="PT Bold Heading"/>
          <w:b/>
          <w:bCs/>
          <w:sz w:val="32"/>
          <w:szCs w:val="32"/>
        </w:rPr>
        <w:t xml:space="preserve">  Hz</w:t>
      </w:r>
    </w:p>
    <w:p w:rsidR="00E14BD3" w:rsidRPr="00E14BD3" w:rsidRDefault="00E14BD3" w:rsidP="00E14BD3">
      <w:pPr>
        <w:spacing w:line="360" w:lineRule="auto"/>
        <w:jc w:val="right"/>
        <w:rPr>
          <w:rFonts w:cs="PT Bold Heading"/>
          <w:b/>
          <w:bCs/>
          <w:sz w:val="32"/>
          <w:szCs w:val="32"/>
        </w:rPr>
      </w:pPr>
      <w:r>
        <w:rPr>
          <w:rFonts w:cs="PT Bold Heading"/>
          <w:b/>
          <w:bCs/>
          <w:sz w:val="32"/>
          <w:szCs w:val="32"/>
        </w:rPr>
        <w:t xml:space="preserve">                       E = h v   = 6.626 x 10</w:t>
      </w:r>
      <w:r>
        <w:rPr>
          <w:rFonts w:cs="PT Bold Heading"/>
          <w:b/>
          <w:bCs/>
          <w:sz w:val="32"/>
          <w:szCs w:val="32"/>
          <w:vertAlign w:val="superscript"/>
        </w:rPr>
        <w:t>-34</w:t>
      </w:r>
      <w:r>
        <w:rPr>
          <w:rFonts w:cs="PT Bold Heading"/>
          <w:b/>
          <w:bCs/>
          <w:sz w:val="32"/>
          <w:szCs w:val="32"/>
          <w:vertAlign w:val="subscript"/>
        </w:rPr>
        <w:t xml:space="preserve">  </w:t>
      </w:r>
      <w:r>
        <w:rPr>
          <w:rFonts w:cs="PT Bold Heading"/>
          <w:b/>
          <w:bCs/>
          <w:sz w:val="32"/>
          <w:szCs w:val="32"/>
        </w:rPr>
        <w:t xml:space="preserve"> x 9.7 x 10</w:t>
      </w:r>
      <w:r>
        <w:rPr>
          <w:rFonts w:cs="PT Bold Heading"/>
          <w:b/>
          <w:bCs/>
          <w:sz w:val="32"/>
          <w:szCs w:val="32"/>
          <w:vertAlign w:val="superscript"/>
        </w:rPr>
        <w:t>8</w:t>
      </w:r>
      <w:r>
        <w:rPr>
          <w:rFonts w:cs="PT Bold Heading"/>
          <w:b/>
          <w:bCs/>
          <w:sz w:val="32"/>
          <w:szCs w:val="32"/>
        </w:rPr>
        <w:t xml:space="preserve">   = 6.4 x 10 </w:t>
      </w:r>
      <w:r>
        <w:rPr>
          <w:rFonts w:cs="PT Bold Heading"/>
          <w:b/>
          <w:bCs/>
          <w:sz w:val="32"/>
          <w:szCs w:val="32"/>
          <w:vertAlign w:val="superscript"/>
        </w:rPr>
        <w:t>-</w:t>
      </w:r>
      <w:proofErr w:type="gramStart"/>
      <w:r>
        <w:rPr>
          <w:rFonts w:cs="PT Bold Heading"/>
          <w:b/>
          <w:bCs/>
          <w:sz w:val="32"/>
          <w:szCs w:val="32"/>
          <w:vertAlign w:val="superscript"/>
        </w:rPr>
        <w:t>25</w:t>
      </w:r>
      <w:r>
        <w:rPr>
          <w:rFonts w:cs="PT Bold Heading"/>
          <w:b/>
          <w:bCs/>
          <w:sz w:val="32"/>
          <w:szCs w:val="32"/>
        </w:rPr>
        <w:t xml:space="preserve">  J</w:t>
      </w:r>
      <w:proofErr w:type="gramEnd"/>
      <w:r>
        <w:rPr>
          <w:rFonts w:cs="PT Bold Heading"/>
          <w:b/>
          <w:bCs/>
          <w:sz w:val="32"/>
          <w:szCs w:val="32"/>
        </w:rPr>
        <w:t xml:space="preserve"> </w:t>
      </w:r>
    </w:p>
    <w:p w:rsidR="005517C8" w:rsidRDefault="005517C8" w:rsidP="005517C8">
      <w:pPr>
        <w:spacing w:line="360" w:lineRule="auto"/>
        <w:jc w:val="center"/>
        <w:rPr>
          <w:rFonts w:cs="PT Bold Heading"/>
          <w:b/>
          <w:bCs/>
          <w:sz w:val="32"/>
          <w:szCs w:val="32"/>
          <w:rtl/>
        </w:rPr>
      </w:pPr>
      <w:r>
        <w:rPr>
          <w:rFonts w:cs="PT Bold Heading" w:hint="cs"/>
          <w:b/>
          <w:bCs/>
          <w:sz w:val="32"/>
          <w:szCs w:val="32"/>
          <w:rtl/>
        </w:rPr>
        <w:t>(  انتهت الأسئلة مع خالص الأمنيات بالتوفيق والنجاح  )</w:t>
      </w:r>
    </w:p>
    <w:p w:rsidR="005517C8" w:rsidRDefault="005517C8" w:rsidP="005517C8">
      <w:pPr>
        <w:jc w:val="right"/>
        <w:rPr>
          <w:sz w:val="28"/>
          <w:szCs w:val="28"/>
          <w:rtl/>
        </w:rPr>
      </w:pPr>
    </w:p>
    <w:p w:rsidR="00724E23" w:rsidRPr="005517C8" w:rsidRDefault="00724E23" w:rsidP="005517C8">
      <w:pPr>
        <w:jc w:val="right"/>
        <w:rPr>
          <w:sz w:val="28"/>
          <w:szCs w:val="28"/>
        </w:rPr>
      </w:pPr>
    </w:p>
    <w:sectPr w:rsidR="00724E23" w:rsidRPr="005517C8" w:rsidSect="00724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17C8"/>
    <w:rsid w:val="00082860"/>
    <w:rsid w:val="00161739"/>
    <w:rsid w:val="001C3C7F"/>
    <w:rsid w:val="002A6AC9"/>
    <w:rsid w:val="002C2F4F"/>
    <w:rsid w:val="002D2342"/>
    <w:rsid w:val="00300C46"/>
    <w:rsid w:val="0034638D"/>
    <w:rsid w:val="005517C8"/>
    <w:rsid w:val="006E5254"/>
    <w:rsid w:val="00722178"/>
    <w:rsid w:val="00724E23"/>
    <w:rsid w:val="00767D93"/>
    <w:rsid w:val="008E5574"/>
    <w:rsid w:val="0099101B"/>
    <w:rsid w:val="00AD28B7"/>
    <w:rsid w:val="00B56B3D"/>
    <w:rsid w:val="00C52895"/>
    <w:rsid w:val="00C91AD4"/>
    <w:rsid w:val="00CC1D7F"/>
    <w:rsid w:val="00E11FCC"/>
    <w:rsid w:val="00E14BD3"/>
    <w:rsid w:val="00F7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0" type="connector" idref="#_x0000_s1053"/>
        <o:r id="V:Rule61" type="connector" idref="#_x0000_s1040"/>
        <o:r id="V:Rule62" type="connector" idref="#_x0000_s1059"/>
        <o:r id="V:Rule63" type="connector" idref="#_x0000_s1043"/>
        <o:r id="V:Rule64" type="connector" idref="#_x0000_s1041"/>
        <o:r id="V:Rule65" type="connector" idref="#_x0000_s1070"/>
        <o:r id="V:Rule66" type="connector" idref="#_x0000_s1106"/>
        <o:r id="V:Rule67" type="connector" idref="#_x0000_s1028"/>
        <o:r id="V:Rule68" type="connector" idref="#_x0000_s1105"/>
        <o:r id="V:Rule69" type="connector" idref="#_x0000_s1047"/>
        <o:r id="V:Rule70" type="connector" idref="#_x0000_s1107"/>
        <o:r id="V:Rule71" type="connector" idref="#_x0000_s1073"/>
        <o:r id="V:Rule72" type="connector" idref="#_x0000_s1066"/>
        <o:r id="V:Rule73" type="connector" idref="#_x0000_s1067"/>
        <o:r id="V:Rule74" type="connector" idref="#_x0000_s1069"/>
        <o:r id="V:Rule75" type="connector" idref="#_x0000_s1082"/>
        <o:r id="V:Rule76" type="connector" idref="#_x0000_s1108"/>
        <o:r id="V:Rule77" type="connector" idref="#_x0000_s1033"/>
        <o:r id="V:Rule78" type="connector" idref="#_x0000_s1034"/>
        <o:r id="V:Rule79" type="connector" idref="#_x0000_s1060"/>
        <o:r id="V:Rule80" type="connector" idref="#_x0000_s1071"/>
        <o:r id="V:Rule81" type="connector" idref="#_x0000_s1093"/>
        <o:r id="V:Rule82" type="connector" idref="#_x0000_s1027"/>
        <o:r id="V:Rule83" type="connector" idref="#_x0000_s1109"/>
        <o:r id="V:Rule84" type="connector" idref="#_x0000_s1096"/>
        <o:r id="V:Rule85" type="connector" idref="#_x0000_s1026"/>
        <o:r id="V:Rule86" type="connector" idref="#_x0000_s1049"/>
        <o:r id="V:Rule87" type="connector" idref="#_x0000_s1029"/>
        <o:r id="V:Rule88" type="connector" idref="#_x0000_s1045"/>
        <o:r id="V:Rule89" type="connector" idref="#_x0000_s1057"/>
        <o:r id="V:Rule90" type="connector" idref="#_x0000_s1102"/>
        <o:r id="V:Rule91" type="connector" idref="#_x0000_s1088"/>
        <o:r id="V:Rule92" type="connector" idref="#_x0000_s1087"/>
        <o:r id="V:Rule93" type="connector" idref="#_x0000_s1030"/>
        <o:r id="V:Rule94" type="connector" idref="#_x0000_s1101"/>
        <o:r id="V:Rule95" type="connector" idref="#_x0000_s1085"/>
        <o:r id="V:Rule96" type="connector" idref="#_x0000_s1055"/>
        <o:r id="V:Rule97" type="connector" idref="#_x0000_s1103"/>
        <o:r id="V:Rule98" type="connector" idref="#_x0000_s1039"/>
        <o:r id="V:Rule99" type="connector" idref="#_x0000_s1104"/>
        <o:r id="V:Rule100" type="connector" idref="#_x0000_s1086"/>
        <o:r id="V:Rule101" type="connector" idref="#_x0000_s1068"/>
        <o:r id="V:Rule102" type="connector" idref="#_x0000_s1089"/>
        <o:r id="V:Rule103" type="connector" idref="#_x0000_s1099"/>
        <o:r id="V:Rule104" type="connector" idref="#_x0000_s1084"/>
        <o:r id="V:Rule105" type="connector" idref="#_x0000_s1058"/>
        <o:r id="V:Rule106" type="connector" idref="#_x0000_s1100"/>
        <o:r id="V:Rule107" type="connector" idref="#_x0000_s1083"/>
        <o:r id="V:Rule108" type="connector" idref="#_x0000_s1044"/>
        <o:r id="V:Rule109" type="connector" idref="#_x0000_s1072"/>
        <o:r id="V:Rule110" type="connector" idref="#_x0000_s1090"/>
        <o:r id="V:Rule111" type="connector" idref="#_x0000_s1098"/>
        <o:r id="V:Rule112" type="connector" idref="#_x0000_s1048"/>
        <o:r id="V:Rule113" type="connector" idref="#_x0000_s1056"/>
        <o:r id="V:Rule114" type="connector" idref="#_x0000_s1092"/>
        <o:r id="V:Rule115" type="connector" idref="#_x0000_s1091"/>
        <o:r id="V:Rule116" type="connector" idref="#_x0000_s1097"/>
        <o:r id="V:Rule117" type="connector" idref="#_x0000_s1035"/>
        <o:r id="V:Rule118" type="connector" idref="#_x0000_s1054"/>
        <o:r id="V:Rule120" type="connector" idref="#_x0000_s1122"/>
        <o:r id="V:Rule122" type="connector" idref="#_x0000_s11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7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D28B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Galal</dc:creator>
  <cp:keywords/>
  <dc:description/>
  <cp:lastModifiedBy>Galal</cp:lastModifiedBy>
  <cp:revision>15</cp:revision>
  <dcterms:created xsi:type="dcterms:W3CDTF">2011-03-12T04:35:00Z</dcterms:created>
  <dcterms:modified xsi:type="dcterms:W3CDTF">2011-03-12T14:23:00Z</dcterms:modified>
</cp:coreProperties>
</file>