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64A" w:rsidRDefault="0014664A" w:rsidP="0014664A">
      <w:pPr>
        <w:spacing w:after="240" w:line="240" w:lineRule="auto"/>
        <w:jc w:val="center"/>
        <w:rPr>
          <w:rFonts w:ascii="Times New Roman" w:eastAsia="Times New Roman" w:hAnsi="Times New Roman" w:cs="Times New Roman"/>
          <w:sz w:val="36"/>
          <w:szCs w:val="36"/>
        </w:rPr>
      </w:pPr>
      <w:r w:rsidRPr="0014664A">
        <w:rPr>
          <w:rFonts w:ascii="Times New Roman" w:eastAsia="Times New Roman" w:hAnsi="Times New Roman" w:cs="Times New Roman"/>
          <w:color w:val="FF0000"/>
          <w:sz w:val="48"/>
          <w:szCs w:val="48"/>
          <w:rtl/>
        </w:rPr>
        <w:t>تقرير عن</w:t>
      </w:r>
      <w:r w:rsidRPr="0014664A">
        <w:rPr>
          <w:rFonts w:ascii="Times New Roman" w:eastAsia="Times New Roman" w:hAnsi="Times New Roman" w:cs="Times New Roman"/>
          <w:color w:val="FF0000"/>
          <w:sz w:val="48"/>
          <w:szCs w:val="48"/>
        </w:rPr>
        <w:br/>
      </w:r>
      <w:r w:rsidRPr="0014664A">
        <w:rPr>
          <w:rFonts w:ascii="Times New Roman" w:eastAsia="Times New Roman" w:hAnsi="Times New Roman" w:cs="Times New Roman"/>
          <w:color w:val="FF0000"/>
          <w:sz w:val="48"/>
          <w:szCs w:val="48"/>
        </w:rPr>
        <w:br/>
      </w:r>
      <w:r w:rsidRPr="0014664A">
        <w:rPr>
          <w:rFonts w:ascii="Times New Roman" w:eastAsia="Times New Roman" w:hAnsi="Times New Roman" w:cs="Times New Roman"/>
          <w:color w:val="FF0000"/>
          <w:sz w:val="48"/>
          <w:szCs w:val="48"/>
          <w:rtl/>
        </w:rPr>
        <w:t xml:space="preserve">قضية من قضايا العلم المثارة حاليا </w:t>
      </w:r>
      <w:proofErr w:type="spellStart"/>
      <w:r w:rsidRPr="0014664A">
        <w:rPr>
          <w:rFonts w:ascii="Times New Roman" w:eastAsia="Times New Roman" w:hAnsi="Times New Roman" w:cs="Times New Roman"/>
          <w:color w:val="FF0000"/>
          <w:sz w:val="48"/>
          <w:szCs w:val="48"/>
          <w:rtl/>
        </w:rPr>
        <w:t>فى</w:t>
      </w:r>
      <w:proofErr w:type="spellEnd"/>
      <w:r w:rsidRPr="0014664A">
        <w:rPr>
          <w:rFonts w:ascii="Times New Roman" w:eastAsia="Times New Roman" w:hAnsi="Times New Roman" w:cs="Times New Roman"/>
          <w:color w:val="FF0000"/>
          <w:sz w:val="48"/>
          <w:szCs w:val="48"/>
          <w:rtl/>
        </w:rPr>
        <w:t xml:space="preserve"> المجتمع</w:t>
      </w:r>
      <w:r w:rsidRPr="0014664A">
        <w:rPr>
          <w:rFonts w:ascii="Times New Roman" w:eastAsia="Times New Roman" w:hAnsi="Times New Roman" w:cs="Times New Roman"/>
          <w:color w:val="FF0000"/>
          <w:sz w:val="48"/>
          <w:szCs w:val="48"/>
        </w:rPr>
        <w:br/>
      </w:r>
      <w:r w:rsidRPr="0014664A">
        <w:rPr>
          <w:rFonts w:ascii="Times New Roman" w:eastAsia="Times New Roman" w:hAnsi="Times New Roman" w:cs="Times New Roman"/>
          <w:color w:val="FF0000"/>
          <w:sz w:val="48"/>
          <w:szCs w:val="48"/>
        </w:rPr>
        <w:br/>
      </w:r>
      <w:r w:rsidRPr="0014664A">
        <w:rPr>
          <w:rFonts w:ascii="Times New Roman" w:eastAsia="Times New Roman" w:hAnsi="Times New Roman" w:cs="Times New Roman"/>
          <w:color w:val="FF0000"/>
          <w:sz w:val="48"/>
          <w:szCs w:val="48"/>
          <w:rtl/>
        </w:rPr>
        <w:t>وهى ظاهرة</w:t>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170170" cy="808990"/>
            <wp:effectExtent l="0" t="0" r="0" b="0"/>
            <wp:docPr id="1" name="صورة 1" descr="http://damanhour.net/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manhour.net/image/2.gif"/>
                    <pic:cNvPicPr>
                      <a:picLocks noChangeAspect="1" noChangeArrowheads="1"/>
                    </pic:cNvPicPr>
                  </pic:nvPicPr>
                  <pic:blipFill>
                    <a:blip r:embed="rId4"/>
                    <a:srcRect/>
                    <a:stretch>
                      <a:fillRect/>
                    </a:stretch>
                  </pic:blipFill>
                  <pic:spPr bwMode="auto">
                    <a:xfrm>
                      <a:off x="0" y="0"/>
                      <a:ext cx="5170170" cy="808990"/>
                    </a:xfrm>
                    <a:prstGeom prst="rect">
                      <a:avLst/>
                    </a:prstGeom>
                    <a:noFill/>
                    <a:ln w="9525">
                      <a:noFill/>
                      <a:miter lim="800000"/>
                      <a:headEnd/>
                      <a:tailEnd/>
                    </a:ln>
                  </pic:spPr>
                </pic:pic>
              </a:graphicData>
            </a:graphic>
          </wp:inline>
        </w:drawing>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t xml:space="preserve">Global Warming </w:t>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4765675" cy="3165475"/>
            <wp:effectExtent l="0" t="0" r="0" b="0"/>
            <wp:docPr id="2" name="صورة 2" descr="http://damanhour.net/ima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amanhour.net/image/1.gif"/>
                    <pic:cNvPicPr>
                      <a:picLocks noChangeAspect="1" noChangeArrowheads="1"/>
                    </pic:cNvPicPr>
                  </pic:nvPicPr>
                  <pic:blipFill>
                    <a:blip r:embed="rId5"/>
                    <a:srcRect/>
                    <a:stretch>
                      <a:fillRect/>
                    </a:stretch>
                  </pic:blipFill>
                  <pic:spPr bwMode="auto">
                    <a:xfrm>
                      <a:off x="0" y="0"/>
                      <a:ext cx="4765675" cy="3165475"/>
                    </a:xfrm>
                    <a:prstGeom prst="rect">
                      <a:avLst/>
                    </a:prstGeom>
                    <a:noFill/>
                    <a:ln w="9525">
                      <a:noFill/>
                      <a:miter lim="800000"/>
                      <a:headEnd/>
                      <a:tailEnd/>
                    </a:ln>
                  </pic:spPr>
                </pic:pic>
              </a:graphicData>
            </a:graphic>
          </wp:inline>
        </w:drawing>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p>
    <w:p w:rsidR="0014664A" w:rsidRDefault="0014664A" w:rsidP="0014664A">
      <w:pPr>
        <w:spacing w:after="240" w:line="240" w:lineRule="auto"/>
        <w:jc w:val="center"/>
        <w:rPr>
          <w:rFonts w:ascii="Times New Roman" w:eastAsia="Times New Roman" w:hAnsi="Times New Roman" w:cs="Times New Roman"/>
          <w:sz w:val="36"/>
          <w:szCs w:val="36"/>
        </w:rPr>
      </w:pPr>
    </w:p>
    <w:p w:rsidR="0014664A" w:rsidRPr="0014664A" w:rsidRDefault="0014664A" w:rsidP="0014664A">
      <w:pPr>
        <w:spacing w:after="24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tl/>
        </w:rPr>
        <w:lastRenderedPageBreak/>
        <w:t>العناصر</w:t>
      </w:r>
      <w:r w:rsidRPr="0014664A">
        <w:rPr>
          <w:rFonts w:ascii="Times New Roman" w:eastAsia="Times New Roman" w:hAnsi="Times New Roman" w:cs="Times New Roman"/>
          <w:color w:val="FF0000"/>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1-</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مقدمة</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2-</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تعريف الاحتباس الحراري</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3-</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أسباب حدوث الظاهرة</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4-</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 xml:space="preserve">مؤشرات لبداية حدوث هذه الظاهرة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5-</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صور من الملوثات اللاتي تسبب الاحتباس الحراري</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6-</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 xml:space="preserve">الظواهر المتوقعة نتيجة الاحتباس الحراري </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7-</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مقترحات لعلاج مشكلة الاحتباس الحراري</w:t>
      </w:r>
      <w:r w:rsidRPr="0014664A">
        <w:rPr>
          <w:rFonts w:ascii="Times New Roman" w:eastAsia="Times New Roman" w:hAnsi="Times New Roman" w:cs="Times New Roman"/>
          <w:color w:val="1E90FF"/>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8-</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خاتمة</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9-</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المراجع المستخدمة</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25" style="width:0;height:1.5pt" o:hralign="center" o:hrstd="t" o:hr="t" fillcolor="#aca899" stroked="f"/>
        </w:pict>
      </w:r>
    </w:p>
    <w:p w:rsidR="0014664A" w:rsidRPr="0014664A" w:rsidRDefault="0014664A" w:rsidP="0014664A">
      <w:pPr>
        <w:spacing w:after="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color w:val="FF0000"/>
          <w:sz w:val="48"/>
          <w:szCs w:val="48"/>
          <w:rtl/>
        </w:rPr>
        <w:t>مقدمة</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tl/>
        </w:rPr>
        <w:t xml:space="preserve">على مدار التاريخ الإنساني عرفت الأرض العديد من التغيرات المناخية التي استطاع العلماء تبرير معظمها بأسباب طبيعية، مثل: بعض الثورات البركانية أو التقلبات الشمسية، إلا أن الزيادة المثيرة في درجة حرارة سطح الأرض على مدار القرنين الماضيين (أي منذ بداية الثورة الصناعية) وخاصة العشرين سنة الأخيرة لم يستطع العلماء إخضاعها للأسباب الطبيعية نفسها؛ حيث كان للنشاط الإنساني خلال هذه الفترة أثر كبير يجب أخذه في الاعتبار لتفسير هذا الارتفاع المطرد في درجة حرارة سطح الأرض أو ما يُسمى بظاهرة </w:t>
      </w:r>
      <w:r w:rsidRPr="0014664A">
        <w:rPr>
          <w:rFonts w:ascii="Times New Roman" w:eastAsia="Times New Roman" w:hAnsi="Times New Roman" w:cs="Times New Roman"/>
          <w:color w:val="0000CD"/>
          <w:sz w:val="48"/>
          <w:szCs w:val="48"/>
          <w:rtl/>
        </w:rPr>
        <w:t xml:space="preserve">الاحتباس الحراري </w:t>
      </w:r>
      <w:r w:rsidRPr="0014664A">
        <w:rPr>
          <w:rFonts w:ascii="Times New Roman" w:eastAsia="Times New Roman" w:hAnsi="Times New Roman" w:cs="Times New Roman"/>
          <w:color w:val="FF0000"/>
          <w:sz w:val="48"/>
          <w:szCs w:val="48"/>
        </w:rPr>
        <w:t>Global Warming</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lastRenderedPageBreak/>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2435225" cy="1995805"/>
            <wp:effectExtent l="19050" t="0" r="3175" b="0"/>
            <wp:docPr id="4" name="صورة 4" descr="http://damanhour.net/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amanhour.net/image/3.jpg"/>
                    <pic:cNvPicPr>
                      <a:picLocks noChangeAspect="1" noChangeArrowheads="1"/>
                    </pic:cNvPicPr>
                  </pic:nvPicPr>
                  <pic:blipFill>
                    <a:blip r:embed="rId6"/>
                    <a:srcRect/>
                    <a:stretch>
                      <a:fillRect/>
                    </a:stretch>
                  </pic:blipFill>
                  <pic:spPr bwMode="auto">
                    <a:xfrm>
                      <a:off x="0" y="0"/>
                      <a:ext cx="2435225" cy="1995805"/>
                    </a:xfrm>
                    <a:prstGeom prst="rect">
                      <a:avLst/>
                    </a:prstGeom>
                    <a:noFill/>
                    <a:ln w="9525">
                      <a:noFill/>
                      <a:miter lim="800000"/>
                      <a:headEnd/>
                      <a:tailEnd/>
                    </a:ln>
                  </pic:spPr>
                </pic:pic>
              </a:graphicData>
            </a:graphic>
          </wp:inline>
        </w:drawing>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26" style="width:0;height:1.5pt" o:hralign="center" o:hrstd="t" o:hr="t" fillcolor="#aca899" stroked="f"/>
        </w:pict>
      </w:r>
    </w:p>
    <w:p w:rsidR="0014664A" w:rsidRPr="0014664A" w:rsidRDefault="0014664A" w:rsidP="0014664A">
      <w:pPr>
        <w:spacing w:after="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2-</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تعريف الاحتباس الحراري</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الاحتباس الحراري هو ظاهرة ارتفاع درجة الحرارة في بيئة ما نتيجة تغيير في سيلان الطاقة الحرارية من البيئة و إليها. وعادة ما يطلق هذا الاسم على ظاهرة ارتفاع درجات حرارة الأرض عن معدلها الطبيعي. و قد ازداد المعدل العالمي لدرجة حرارة الهواء عند سطح الأرض ب0.74 ± 0.18</w:t>
      </w:r>
      <w:r w:rsidRPr="0014664A">
        <w:rPr>
          <w:rFonts w:ascii="Times New Roman" w:eastAsia="Times New Roman" w:hAnsi="Times New Roman" w:cs="Times New Roman"/>
          <w:sz w:val="36"/>
          <w:szCs w:val="36"/>
        </w:rPr>
        <w:t xml:space="preserve"> °C </w:t>
      </w:r>
      <w:r w:rsidRPr="0014664A">
        <w:rPr>
          <w:rFonts w:ascii="Times New Roman" w:eastAsia="Times New Roman" w:hAnsi="Times New Roman" w:cs="Times New Roman"/>
          <w:sz w:val="36"/>
          <w:szCs w:val="36"/>
          <w:rtl/>
        </w:rPr>
        <w:t>خلال المائة عام المنتهية سنة 2005 . وحسب اللجنة الدولية لتغير المناخ</w:t>
      </w:r>
      <w:r w:rsidRPr="0014664A">
        <w:rPr>
          <w:rFonts w:ascii="Times New Roman" w:eastAsia="Times New Roman" w:hAnsi="Times New Roman" w:cs="Times New Roman"/>
          <w:sz w:val="36"/>
          <w:szCs w:val="36"/>
        </w:rPr>
        <w:t xml:space="preserve"> (IPCC) </w:t>
      </w:r>
      <w:r w:rsidRPr="0014664A">
        <w:rPr>
          <w:rFonts w:ascii="Times New Roman" w:eastAsia="Times New Roman" w:hAnsi="Times New Roman" w:cs="Times New Roman"/>
          <w:sz w:val="36"/>
          <w:szCs w:val="36"/>
          <w:rtl/>
        </w:rPr>
        <w:t xml:space="preserve">فان "أغلب الزيادة الملحوظة في معدل درجة الحرارة العالمية منذ منتصف القرن العشرين تبدو بشكل كبير نتيجة لزيادة غازات الاحتباس الحراري(غازات البيت الزجاجي) التي تبعثها النشاطات التي يقوم </w:t>
      </w:r>
      <w:proofErr w:type="spellStart"/>
      <w:r w:rsidRPr="0014664A">
        <w:rPr>
          <w:rFonts w:ascii="Times New Roman" w:eastAsia="Times New Roman" w:hAnsi="Times New Roman" w:cs="Times New Roman"/>
          <w:sz w:val="36"/>
          <w:szCs w:val="36"/>
          <w:rtl/>
        </w:rPr>
        <w:t>بها</w:t>
      </w:r>
      <w:proofErr w:type="spellEnd"/>
      <w:r w:rsidRPr="0014664A">
        <w:rPr>
          <w:rFonts w:ascii="Times New Roman" w:eastAsia="Times New Roman" w:hAnsi="Times New Roman" w:cs="Times New Roman"/>
          <w:sz w:val="36"/>
          <w:szCs w:val="36"/>
          <w:rtl/>
        </w:rPr>
        <w:t xml:space="preserve"> البشر</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 * * * * * * * * *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Pr>
        <w:t>3-</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أسباب حدوث الظاهرة</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 xml:space="preserve">إن الطاقة الحرارية التي تصل الأرض من الشمس تؤدي إلى ارتفاع درجة الحرارة وكذلك تعمل على تبخير المياه وحركة الهواء أفقيا وعموديا؛ وفي الوقت نفسه تفقد الأرض طاقتها الحرارية نتيجة الإشعاع الأرضي الذي ينبعث </w:t>
      </w:r>
      <w:r w:rsidRPr="0014664A">
        <w:rPr>
          <w:rFonts w:ascii="Times New Roman" w:eastAsia="Times New Roman" w:hAnsi="Times New Roman" w:cs="Times New Roman"/>
          <w:sz w:val="36"/>
          <w:szCs w:val="36"/>
          <w:rtl/>
        </w:rPr>
        <w:lastRenderedPageBreak/>
        <w:t>على شكل إشعاعات طويلة " تحت الحمراء ", بحيث يكون معدل ما تكتسب الأرض من طاقة شمسية مساويا لما تفقده بالإشعاع الأرضي إلى الفضاء. وهذا الاتزان الحراري يؤدي إلى ثبوت معدل درجة حرارة سطح الأرض عند مقدار معين وهو 15°س</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والغازات الدفيئة " تلعب دورا حيويا ومهما في اعتدال درجة حرارة سطح الأرض</w:t>
      </w:r>
      <w:r w:rsidRPr="0014664A">
        <w:rPr>
          <w:rFonts w:ascii="Times New Roman" w:eastAsia="Times New Roman" w:hAnsi="Times New Roman" w:cs="Times New Roman"/>
          <w:sz w:val="36"/>
          <w:szCs w:val="36"/>
        </w:rPr>
        <w:t xml:space="preserve"> " </w:t>
      </w:r>
      <w:r w:rsidRPr="0014664A">
        <w:rPr>
          <w:rFonts w:ascii="Times New Roman" w:eastAsia="Times New Roman" w:hAnsi="Times New Roman" w:cs="Times New Roman"/>
          <w:sz w:val="36"/>
          <w:szCs w:val="36"/>
          <w:rtl/>
        </w:rPr>
        <w:t>حيث</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tl/>
        </w:rPr>
        <w:t>تمتص الأرض الطاقة المنبعثة من الإشعاعات الشمسية وتعكس جزء من هذه الإشعاعات إلى الفضاء الخارجي, وجزء من هذه الطاقة أو الإشعاعات يمتص من خلال بعض الغازات الموجودة في الغلاف الجوي. وهذه الغازات هي الغازات الدفيئة التي تلعب دورا حيويا ورئيسيا في تدفئة سطح الأرض للمستوى الذي تجعل الحياة ممكنة على سطح الأرض</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 xml:space="preserve">حيث تقوم هذه الغازات الطبيعية على امتصاص جزء من الأشعة تحت الحمراء المنبعثة من سطح الأرض وتحتفظ </w:t>
      </w:r>
      <w:proofErr w:type="spellStart"/>
      <w:r w:rsidRPr="0014664A">
        <w:rPr>
          <w:rFonts w:ascii="Times New Roman" w:eastAsia="Times New Roman" w:hAnsi="Times New Roman" w:cs="Times New Roman"/>
          <w:sz w:val="36"/>
          <w:szCs w:val="36"/>
          <w:rtl/>
        </w:rPr>
        <w:t>بها</w:t>
      </w:r>
      <w:proofErr w:type="spellEnd"/>
      <w:r w:rsidRPr="0014664A">
        <w:rPr>
          <w:rFonts w:ascii="Times New Roman" w:eastAsia="Times New Roman" w:hAnsi="Times New Roman" w:cs="Times New Roman"/>
          <w:sz w:val="36"/>
          <w:szCs w:val="36"/>
          <w:rtl/>
        </w:rPr>
        <w:t xml:space="preserve"> في الغلاف الجوي لتحافظ على درجة حرارة سطح الأرض ثابتة وبمعدلها الطبيعي " أي بحدود 15°س ". ولولا هذه الغازات لوصلت درجة حرارة سطح الأرض إلى 18°س تحت الصفر</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مما تقدم ونتيجة النشاطات الإنسانية المتزايدة وخاصة الصناعية منها أصبحنا نلاحظ الآن: أن زيادة الغازات الدفيئة لدرجة أصبح مقدارها يفوق ما يحتاجه الغلاف الجوي للحفاظ على درجة حرارة سطح الأرض ثابتة وعند مقدار معين. فوجود كميات إضافية من الغازات الدفيئة وتراكم وجودها في الغلاف الجوي يؤدي إلى الاحتفاظ بكمية أكبر من الطاقة الحرارية في الغلاف الجوي وبالتالي تبدأ درجة حرارة سطح الأرض بالارتفاع</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2752090" cy="2057400"/>
            <wp:effectExtent l="19050" t="0" r="0" b="0"/>
            <wp:docPr id="6" name="صورة 6" descr="http://damanhour.net/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amanhour.net/image/4.jpg"/>
                    <pic:cNvPicPr>
                      <a:picLocks noChangeAspect="1" noChangeArrowheads="1"/>
                    </pic:cNvPicPr>
                  </pic:nvPicPr>
                  <pic:blipFill>
                    <a:blip r:embed="rId7"/>
                    <a:srcRect/>
                    <a:stretch>
                      <a:fillRect/>
                    </a:stretch>
                  </pic:blipFill>
                  <pic:spPr bwMode="auto">
                    <a:xfrm>
                      <a:off x="0" y="0"/>
                      <a:ext cx="2752090" cy="2057400"/>
                    </a:xfrm>
                    <a:prstGeom prst="rect">
                      <a:avLst/>
                    </a:prstGeom>
                    <a:noFill/>
                    <a:ln w="9525">
                      <a:noFill/>
                      <a:miter lim="800000"/>
                      <a:headEnd/>
                      <a:tailEnd/>
                    </a:ln>
                  </pic:spPr>
                </pic:pic>
              </a:graphicData>
            </a:graphic>
          </wp:inline>
        </w:drawing>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27" style="width:0;height:1.5pt" o:hralign="center" o:hrstd="t" o:hr="t" fillcolor="#aca899" stroked="f"/>
        </w:pict>
      </w:r>
    </w:p>
    <w:p w:rsidR="0014664A" w:rsidRPr="0014664A" w:rsidRDefault="0014664A" w:rsidP="0014664A">
      <w:pPr>
        <w:spacing w:after="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color w:val="FF0000"/>
          <w:sz w:val="36"/>
          <w:szCs w:val="36"/>
        </w:rPr>
        <w:t>4 -</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color w:val="1E90FF"/>
          <w:sz w:val="36"/>
          <w:szCs w:val="36"/>
          <w:rtl/>
        </w:rPr>
        <w:t>مؤشرات لبداية حدوث هذه الظاهرة</w:t>
      </w:r>
      <w:r w:rsidRPr="0014664A">
        <w:rPr>
          <w:rFonts w:ascii="Times New Roman" w:eastAsia="Times New Roman" w:hAnsi="Times New Roman" w:cs="Times New Roman"/>
          <w:color w:val="1E90FF"/>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1493"/>
          <w:sz w:val="36"/>
          <w:szCs w:val="36"/>
          <w:rtl/>
        </w:rPr>
        <w:t>أ</w:t>
      </w:r>
      <w:r w:rsidRPr="0014664A">
        <w:rPr>
          <w:rFonts w:ascii="Times New Roman" w:eastAsia="Times New Roman" w:hAnsi="Times New Roman" w:cs="Times New Roman"/>
          <w:color w:val="FF1493"/>
          <w:sz w:val="36"/>
          <w:szCs w:val="36"/>
        </w:rPr>
        <w:t xml:space="preserve">- </w:t>
      </w:r>
      <w:r w:rsidRPr="0014664A">
        <w:rPr>
          <w:rFonts w:ascii="Times New Roman" w:eastAsia="Times New Roman" w:hAnsi="Times New Roman" w:cs="Times New Roman"/>
          <w:sz w:val="36"/>
          <w:szCs w:val="36"/>
          <w:rtl/>
        </w:rPr>
        <w:t xml:space="preserve">يحتوي الجو حاليا على </w:t>
      </w:r>
      <w:r w:rsidRPr="0014664A">
        <w:rPr>
          <w:rFonts w:ascii="Times New Roman" w:eastAsia="Times New Roman" w:hAnsi="Times New Roman" w:cs="Times New Roman"/>
          <w:sz w:val="36"/>
          <w:szCs w:val="36"/>
        </w:rPr>
        <w:t xml:space="preserve">380 </w:t>
      </w:r>
      <w:r w:rsidRPr="0014664A">
        <w:rPr>
          <w:rFonts w:ascii="Times New Roman" w:eastAsia="Times New Roman" w:hAnsi="Times New Roman" w:cs="Times New Roman"/>
          <w:sz w:val="36"/>
          <w:szCs w:val="36"/>
          <w:rtl/>
        </w:rPr>
        <w:t xml:space="preserve">جزءا بالمليون من غاز ثاني أكسيد الكربون الذي يعتبر الغاز الأساسي المسبب لظاهرة الاحتباس الحراري مقارنة بنسبة </w:t>
      </w:r>
      <w:proofErr w:type="spellStart"/>
      <w:r w:rsidRPr="0014664A">
        <w:rPr>
          <w:rFonts w:ascii="Times New Roman" w:eastAsia="Times New Roman" w:hAnsi="Times New Roman" w:cs="Times New Roman"/>
          <w:sz w:val="36"/>
          <w:szCs w:val="36"/>
          <w:rtl/>
        </w:rPr>
        <w:t>الـ</w:t>
      </w:r>
      <w:proofErr w:type="spellEnd"/>
      <w:r w:rsidRPr="0014664A">
        <w:rPr>
          <w:rFonts w:ascii="Times New Roman" w:eastAsia="Times New Roman" w:hAnsi="Times New Roman" w:cs="Times New Roman"/>
          <w:sz w:val="36"/>
          <w:szCs w:val="36"/>
          <w:rtl/>
        </w:rPr>
        <w:t xml:space="preserve"> 275 جزءً بالمليون التي كانت موجودة في الجو قبل الثورة الصناعية. ومن هنا نلاحظ أن مقدار تركيز ثاني أكسيد الكربون في الغلاف الجوي أصبح أعلى بحوالي أكثر من 30% بقليل عما كان عليه تركيزه قبل الثورة الصناعية</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1493"/>
          <w:sz w:val="36"/>
          <w:szCs w:val="36"/>
          <w:rtl/>
        </w:rPr>
        <w:t>ب</w:t>
      </w:r>
      <w:r w:rsidRPr="0014664A">
        <w:rPr>
          <w:rFonts w:ascii="Times New Roman" w:eastAsia="Times New Roman" w:hAnsi="Times New Roman" w:cs="Times New Roman"/>
          <w:color w:val="FF1493"/>
          <w:sz w:val="36"/>
          <w:szCs w:val="36"/>
        </w:rPr>
        <w:t xml:space="preserve"> -</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tl/>
        </w:rPr>
        <w:t>أن مقدار تركيز الميثان ازداد إلى ضعف مقدار تركيزه قبل الثورة الصناعية</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proofErr w:type="spellStart"/>
      <w:r w:rsidRPr="0014664A">
        <w:rPr>
          <w:rFonts w:ascii="Times New Roman" w:eastAsia="Times New Roman" w:hAnsi="Times New Roman" w:cs="Times New Roman"/>
          <w:color w:val="FF1493"/>
          <w:sz w:val="36"/>
          <w:szCs w:val="36"/>
          <w:rtl/>
        </w:rPr>
        <w:t>جـ</w:t>
      </w:r>
      <w:proofErr w:type="spellEnd"/>
      <w:r w:rsidRPr="0014664A">
        <w:rPr>
          <w:rFonts w:ascii="Times New Roman" w:eastAsia="Times New Roman" w:hAnsi="Times New Roman" w:cs="Times New Roman"/>
          <w:color w:val="FF1493"/>
          <w:sz w:val="36"/>
          <w:szCs w:val="36"/>
        </w:rPr>
        <w:t xml:space="preserve"> - </w:t>
      </w:r>
      <w:proofErr w:type="spellStart"/>
      <w:r w:rsidRPr="0014664A">
        <w:rPr>
          <w:rFonts w:ascii="Times New Roman" w:eastAsia="Times New Roman" w:hAnsi="Times New Roman" w:cs="Times New Roman"/>
          <w:sz w:val="36"/>
          <w:szCs w:val="36"/>
          <w:rtl/>
        </w:rPr>
        <w:t>الكلوروفلوركاربون</w:t>
      </w:r>
      <w:proofErr w:type="spellEnd"/>
      <w:r w:rsidRPr="0014664A">
        <w:rPr>
          <w:rFonts w:ascii="Times New Roman" w:eastAsia="Times New Roman" w:hAnsi="Times New Roman" w:cs="Times New Roman"/>
          <w:sz w:val="36"/>
          <w:szCs w:val="36"/>
          <w:rtl/>
        </w:rPr>
        <w:t xml:space="preserve"> يزداد بمقدار 4% سنويا عن النسب الحالية</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1493"/>
          <w:sz w:val="36"/>
          <w:szCs w:val="36"/>
          <w:rtl/>
        </w:rPr>
        <w:t>د</w:t>
      </w:r>
      <w:r w:rsidRPr="0014664A">
        <w:rPr>
          <w:rFonts w:ascii="Times New Roman" w:eastAsia="Times New Roman" w:hAnsi="Times New Roman" w:cs="Times New Roman"/>
          <w:color w:val="FF1493"/>
          <w:sz w:val="36"/>
          <w:szCs w:val="36"/>
        </w:rPr>
        <w:t xml:space="preserve"> - </w:t>
      </w:r>
      <w:r w:rsidRPr="0014664A">
        <w:rPr>
          <w:rFonts w:ascii="Times New Roman" w:eastAsia="Times New Roman" w:hAnsi="Times New Roman" w:cs="Times New Roman"/>
          <w:sz w:val="36"/>
          <w:szCs w:val="36"/>
          <w:rtl/>
        </w:rPr>
        <w:t xml:space="preserve">أكسيد </w:t>
      </w:r>
      <w:proofErr w:type="spellStart"/>
      <w:r w:rsidRPr="0014664A">
        <w:rPr>
          <w:rFonts w:ascii="Times New Roman" w:eastAsia="Times New Roman" w:hAnsi="Times New Roman" w:cs="Times New Roman"/>
          <w:sz w:val="36"/>
          <w:szCs w:val="36"/>
          <w:rtl/>
        </w:rPr>
        <w:t>النيتروز</w:t>
      </w:r>
      <w:proofErr w:type="spellEnd"/>
      <w:r w:rsidRPr="0014664A">
        <w:rPr>
          <w:rFonts w:ascii="Times New Roman" w:eastAsia="Times New Roman" w:hAnsi="Times New Roman" w:cs="Times New Roman"/>
          <w:sz w:val="36"/>
          <w:szCs w:val="36"/>
          <w:rtl/>
        </w:rPr>
        <w:t xml:space="preserve"> أصبح أعلى بحوالي 18% من مقدار تركيزه قبل الثورة الصناعية ( حسب آخر البيانات الصحفية لمنظمة الأرصاد العالمية</w:t>
      </w:r>
      <w:r w:rsidRPr="0014664A">
        <w:rPr>
          <w:rFonts w:ascii="Times New Roman" w:eastAsia="Times New Roman" w:hAnsi="Times New Roman" w:cs="Times New Roman"/>
          <w:sz w:val="36"/>
          <w:szCs w:val="36"/>
        </w:rPr>
        <w:t xml:space="preserve"> ).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9400D3"/>
          <w:sz w:val="36"/>
          <w:szCs w:val="36"/>
          <w:rtl/>
        </w:rPr>
        <w:t>ونلاحظ أيضا ما يلي</w:t>
      </w:r>
      <w:r w:rsidRPr="0014664A">
        <w:rPr>
          <w:rFonts w:ascii="Times New Roman" w:eastAsia="Times New Roman" w:hAnsi="Times New Roman" w:cs="Times New Roman"/>
          <w:color w:val="9400D3"/>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1493"/>
          <w:sz w:val="36"/>
          <w:szCs w:val="36"/>
          <w:rtl/>
        </w:rPr>
        <w:t>أ‌</w:t>
      </w:r>
      <w:r w:rsidRPr="0014664A">
        <w:rPr>
          <w:rFonts w:ascii="Times New Roman" w:eastAsia="Times New Roman" w:hAnsi="Times New Roman" w:cs="Times New Roman"/>
          <w:color w:val="FF1493"/>
          <w:sz w:val="36"/>
          <w:szCs w:val="36"/>
        </w:rPr>
        <w:t xml:space="preserve">- </w:t>
      </w:r>
      <w:r w:rsidRPr="0014664A">
        <w:rPr>
          <w:rFonts w:ascii="Times New Roman" w:eastAsia="Times New Roman" w:hAnsi="Times New Roman" w:cs="Times New Roman"/>
          <w:sz w:val="36"/>
          <w:szCs w:val="36"/>
          <w:rtl/>
        </w:rPr>
        <w:t>ارتفع مستوى المياه في البحار من 0.3-0.7 قدم خلال القرن الماضي</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1493"/>
          <w:sz w:val="36"/>
          <w:szCs w:val="36"/>
          <w:rtl/>
        </w:rPr>
        <w:t>ب‌</w:t>
      </w:r>
      <w:r w:rsidRPr="0014664A">
        <w:rPr>
          <w:rFonts w:ascii="Times New Roman" w:eastAsia="Times New Roman" w:hAnsi="Times New Roman" w:cs="Times New Roman"/>
          <w:color w:val="FF1493"/>
          <w:sz w:val="36"/>
          <w:szCs w:val="36"/>
        </w:rPr>
        <w:t xml:space="preserve">- </w:t>
      </w:r>
      <w:r w:rsidRPr="0014664A">
        <w:rPr>
          <w:rFonts w:ascii="Times New Roman" w:eastAsia="Times New Roman" w:hAnsi="Times New Roman" w:cs="Times New Roman"/>
          <w:sz w:val="36"/>
          <w:szCs w:val="36"/>
          <w:rtl/>
        </w:rPr>
        <w:t>ارتفعت درجة الحرارة ما بين 0.4 – 0.8°س خلال القرن الماضي حسب تقرير اللجنة الدولية المعنية بالتغيرات المناخية التابعة للأمم المتحدة</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2444115" cy="1758315"/>
            <wp:effectExtent l="19050" t="0" r="0" b="0"/>
            <wp:docPr id="8" name="صورة 8" descr="http://damanhour.net/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amanhour.net/image/5.jpg"/>
                    <pic:cNvPicPr>
                      <a:picLocks noChangeAspect="1" noChangeArrowheads="1"/>
                    </pic:cNvPicPr>
                  </pic:nvPicPr>
                  <pic:blipFill>
                    <a:blip r:embed="rId8"/>
                    <a:srcRect/>
                    <a:stretch>
                      <a:fillRect/>
                    </a:stretch>
                  </pic:blipFill>
                  <pic:spPr bwMode="auto">
                    <a:xfrm>
                      <a:off x="0" y="0"/>
                      <a:ext cx="2444115" cy="1758315"/>
                    </a:xfrm>
                    <a:prstGeom prst="rect">
                      <a:avLst/>
                    </a:prstGeom>
                    <a:noFill/>
                    <a:ln w="9525">
                      <a:noFill/>
                      <a:miter lim="800000"/>
                      <a:headEnd/>
                      <a:tailEnd/>
                    </a:ln>
                  </pic:spPr>
                </pic:pic>
              </a:graphicData>
            </a:graphic>
          </wp:inline>
        </w:drawing>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28" style="width:0;height:1.5pt" o:hralign="center" o:hrstd="t" o:hr="t" fillcolor="#aca899" stroked="f"/>
        </w:pict>
      </w:r>
    </w:p>
    <w:p w:rsidR="0014664A" w:rsidRPr="0014664A" w:rsidRDefault="0014664A" w:rsidP="0014664A">
      <w:pPr>
        <w:spacing w:after="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color w:val="FF0000"/>
          <w:sz w:val="48"/>
          <w:szCs w:val="48"/>
        </w:rPr>
        <w:t xml:space="preserve">5 - </w:t>
      </w:r>
      <w:r w:rsidRPr="0014664A">
        <w:rPr>
          <w:rFonts w:ascii="Times New Roman" w:eastAsia="Times New Roman" w:hAnsi="Times New Roman" w:cs="Times New Roman"/>
          <w:color w:val="1E90FF"/>
          <w:sz w:val="48"/>
          <w:szCs w:val="48"/>
          <w:rtl/>
        </w:rPr>
        <w:t>صور من الملوثات اللاتي تسبب الاحتباس الحراري</w:t>
      </w:r>
      <w:r w:rsidRPr="0014664A">
        <w:rPr>
          <w:rFonts w:ascii="Times New Roman" w:eastAsia="Times New Roman" w:hAnsi="Times New Roman" w:cs="Times New Roman"/>
          <w:color w:val="1E90FF"/>
          <w:sz w:val="48"/>
          <w:szCs w:val="48"/>
        </w:rPr>
        <w:t xml:space="preserve"> .</w:t>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 xml:space="preserve">تلوث مياه البحار </w:t>
      </w:r>
      <w:proofErr w:type="spellStart"/>
      <w:r w:rsidRPr="0014664A">
        <w:rPr>
          <w:rFonts w:ascii="Times New Roman" w:eastAsia="Times New Roman" w:hAnsi="Times New Roman" w:cs="Times New Roman"/>
          <w:sz w:val="48"/>
          <w:szCs w:val="48"/>
          <w:rtl/>
        </w:rPr>
        <w:t>والانهار</w:t>
      </w:r>
      <w:proofErr w:type="spellEnd"/>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r>
      <w:r>
        <w:rPr>
          <w:rFonts w:ascii="Times New Roman" w:eastAsia="Times New Roman" w:hAnsi="Times New Roman" w:cs="Times New Roman"/>
          <w:noProof/>
          <w:sz w:val="48"/>
          <w:szCs w:val="48"/>
        </w:rPr>
        <w:drawing>
          <wp:inline distT="0" distB="0" distL="0" distR="0">
            <wp:extent cx="1899285" cy="1943100"/>
            <wp:effectExtent l="19050" t="0" r="5715" b="0"/>
            <wp:docPr id="10" name="صورة 10" descr="http://damanhour.net/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amanhour.net/image/6.jpg"/>
                    <pic:cNvPicPr>
                      <a:picLocks noChangeAspect="1" noChangeArrowheads="1"/>
                    </pic:cNvPicPr>
                  </pic:nvPicPr>
                  <pic:blipFill>
                    <a:blip r:embed="rId9"/>
                    <a:srcRect/>
                    <a:stretch>
                      <a:fillRect/>
                    </a:stretch>
                  </pic:blipFill>
                  <pic:spPr bwMode="auto">
                    <a:xfrm>
                      <a:off x="0" y="0"/>
                      <a:ext cx="1899285" cy="1943100"/>
                    </a:xfrm>
                    <a:prstGeom prst="rect">
                      <a:avLst/>
                    </a:prstGeom>
                    <a:noFill/>
                    <a:ln w="9525">
                      <a:noFill/>
                      <a:miter lim="800000"/>
                      <a:headEnd/>
                      <a:tailEnd/>
                    </a:ln>
                  </pic:spPr>
                </pic:pic>
              </a:graphicData>
            </a:graphic>
          </wp:inline>
        </w:drawing>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t xml:space="preserve">* </w:t>
      </w:r>
      <w:r w:rsidRPr="0014664A">
        <w:rPr>
          <w:rFonts w:ascii="Times New Roman" w:eastAsia="Times New Roman" w:hAnsi="Times New Roman" w:cs="Times New Roman"/>
          <w:sz w:val="48"/>
          <w:szCs w:val="48"/>
          <w:rtl/>
        </w:rPr>
        <w:t>دخان المصانع</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r>
      <w:r>
        <w:rPr>
          <w:rFonts w:ascii="Times New Roman" w:eastAsia="Times New Roman" w:hAnsi="Times New Roman" w:cs="Times New Roman"/>
          <w:noProof/>
          <w:sz w:val="48"/>
          <w:szCs w:val="48"/>
        </w:rPr>
        <w:lastRenderedPageBreak/>
        <w:drawing>
          <wp:inline distT="0" distB="0" distL="0" distR="0">
            <wp:extent cx="2153920" cy="2075180"/>
            <wp:effectExtent l="19050" t="0" r="0" b="0"/>
            <wp:docPr id="11" name="صورة 11" descr="http://damanhour.net/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amanhour.net/image/7.jpg"/>
                    <pic:cNvPicPr>
                      <a:picLocks noChangeAspect="1" noChangeArrowheads="1"/>
                    </pic:cNvPicPr>
                  </pic:nvPicPr>
                  <pic:blipFill>
                    <a:blip r:embed="rId10"/>
                    <a:srcRect/>
                    <a:stretch>
                      <a:fillRect/>
                    </a:stretch>
                  </pic:blipFill>
                  <pic:spPr bwMode="auto">
                    <a:xfrm>
                      <a:off x="0" y="0"/>
                      <a:ext cx="2153920" cy="2075180"/>
                    </a:xfrm>
                    <a:prstGeom prst="rect">
                      <a:avLst/>
                    </a:prstGeom>
                    <a:noFill/>
                    <a:ln w="9525">
                      <a:noFill/>
                      <a:miter lim="800000"/>
                      <a:headEnd/>
                      <a:tailEnd/>
                    </a:ln>
                  </pic:spPr>
                </pic:pic>
              </a:graphicData>
            </a:graphic>
          </wp:inline>
        </w:drawing>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t xml:space="preserve">* </w:t>
      </w:r>
      <w:r w:rsidRPr="0014664A">
        <w:rPr>
          <w:rFonts w:ascii="Times New Roman" w:eastAsia="Times New Roman" w:hAnsi="Times New Roman" w:cs="Times New Roman"/>
          <w:sz w:val="48"/>
          <w:szCs w:val="48"/>
          <w:rtl/>
        </w:rPr>
        <w:t>وسائل المواصلات</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24"/>
          <w:szCs w:val="24"/>
        </w:rPr>
        <w:br/>
      </w:r>
      <w:r w:rsidRPr="0014664A">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2760980" cy="1951990"/>
            <wp:effectExtent l="19050" t="0" r="1270" b="0"/>
            <wp:docPr id="12" name="صورة 12" descr="http://damanhour.net/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amanhour.net/image/8.jpg"/>
                    <pic:cNvPicPr>
                      <a:picLocks noChangeAspect="1" noChangeArrowheads="1"/>
                    </pic:cNvPicPr>
                  </pic:nvPicPr>
                  <pic:blipFill>
                    <a:blip r:embed="rId11"/>
                    <a:srcRect/>
                    <a:stretch>
                      <a:fillRect/>
                    </a:stretch>
                  </pic:blipFill>
                  <pic:spPr bwMode="auto">
                    <a:xfrm>
                      <a:off x="0" y="0"/>
                      <a:ext cx="2760980" cy="1951990"/>
                    </a:xfrm>
                    <a:prstGeom prst="rect">
                      <a:avLst/>
                    </a:prstGeom>
                    <a:noFill/>
                    <a:ln w="9525">
                      <a:noFill/>
                      <a:miter lim="800000"/>
                      <a:headEnd/>
                      <a:tailEnd/>
                    </a:ln>
                  </pic:spPr>
                </pic:pic>
              </a:graphicData>
            </a:graphic>
          </wp:inline>
        </w:drawing>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29" style="width:0;height:1.5pt" o:hralign="center" o:hrstd="t" o:hr="t" fillcolor="#aca899" stroked="f"/>
        </w:pict>
      </w:r>
    </w:p>
    <w:p w:rsidR="0014664A" w:rsidRPr="0014664A" w:rsidRDefault="0014664A" w:rsidP="0014664A">
      <w:pPr>
        <w:spacing w:after="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color w:val="FF0000"/>
          <w:sz w:val="48"/>
          <w:szCs w:val="48"/>
        </w:rPr>
        <w:t>6-</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color w:val="1E90FF"/>
          <w:sz w:val="48"/>
          <w:szCs w:val="48"/>
          <w:rtl/>
        </w:rPr>
        <w:t>الظواهر المتوقعة نتيجة الاحتباس الحراري</w:t>
      </w:r>
      <w:r w:rsidRPr="0014664A">
        <w:rPr>
          <w:rFonts w:ascii="Times New Roman" w:eastAsia="Times New Roman" w:hAnsi="Times New Roman" w:cs="Times New Roman"/>
          <w:color w:val="1E90FF"/>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r>
      <w:r>
        <w:rPr>
          <w:rFonts w:ascii="Times New Roman" w:eastAsia="Times New Roman" w:hAnsi="Times New Roman" w:cs="Times New Roman"/>
          <w:noProof/>
          <w:sz w:val="48"/>
          <w:szCs w:val="48"/>
        </w:rPr>
        <w:drawing>
          <wp:inline distT="0" distB="0" distL="0" distR="0">
            <wp:extent cx="1520825" cy="1362710"/>
            <wp:effectExtent l="19050" t="0" r="3175" b="0"/>
            <wp:docPr id="14" name="صورة 14" descr="http://damanhour.net/imag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amanhour.net/image/9.gif"/>
                    <pic:cNvPicPr>
                      <a:picLocks noChangeAspect="1" noChangeArrowheads="1"/>
                    </pic:cNvPicPr>
                  </pic:nvPicPr>
                  <pic:blipFill>
                    <a:blip r:embed="rId12"/>
                    <a:srcRect/>
                    <a:stretch>
                      <a:fillRect/>
                    </a:stretch>
                  </pic:blipFill>
                  <pic:spPr bwMode="auto">
                    <a:xfrm>
                      <a:off x="0" y="0"/>
                      <a:ext cx="1520825" cy="1362710"/>
                    </a:xfrm>
                    <a:prstGeom prst="rect">
                      <a:avLst/>
                    </a:prstGeom>
                    <a:noFill/>
                    <a:ln w="9525">
                      <a:noFill/>
                      <a:miter lim="800000"/>
                      <a:headEnd/>
                      <a:tailEnd/>
                    </a:ln>
                  </pic:spPr>
                </pic:pic>
              </a:graphicData>
            </a:graphic>
          </wp:inline>
        </w:drawing>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lastRenderedPageBreak/>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 xml:space="preserve">أن </w:t>
      </w:r>
      <w:proofErr w:type="spellStart"/>
      <w:r w:rsidRPr="0014664A">
        <w:rPr>
          <w:rFonts w:ascii="Times New Roman" w:eastAsia="Times New Roman" w:hAnsi="Times New Roman" w:cs="Times New Roman"/>
          <w:sz w:val="48"/>
          <w:szCs w:val="48"/>
          <w:rtl/>
        </w:rPr>
        <w:t>أجزاءًا</w:t>
      </w:r>
      <w:proofErr w:type="spellEnd"/>
      <w:r w:rsidRPr="0014664A">
        <w:rPr>
          <w:rFonts w:ascii="Times New Roman" w:eastAsia="Times New Roman" w:hAnsi="Times New Roman" w:cs="Times New Roman"/>
          <w:sz w:val="48"/>
          <w:szCs w:val="48"/>
          <w:rtl/>
        </w:rPr>
        <w:t xml:space="preserve"> كبيرة من الجليد ستنصهر وتؤدي إلى ارتفاع مستوى سطح البحر</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غرق الجزر المنخفضة والمدن الساحلية</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ازدياد الفيضانات</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حدوث موجات جفاف وتصحر لمساحات كبيرة من الأرض</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زيادة عدد و شدة العواصف و الأعاصير</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انتشار الأمراض المعدية في العالم</w:t>
      </w:r>
      <w:r w:rsidRPr="0014664A">
        <w:rPr>
          <w:rFonts w:ascii="Times New Roman" w:eastAsia="Times New Roman" w:hAnsi="Times New Roman" w:cs="Times New Roman"/>
          <w:sz w:val="48"/>
          <w:szCs w:val="48"/>
        </w:rPr>
        <w:t xml:space="preserve"> .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انقراض العديد من الكائنات الحية</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حدوث كوارث زراعية وفقدان بعض المحاصيل</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احتمالات متزايدة بوقوع أحداث متطرفة في الطقس</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Pr>
        <w:br/>
      </w:r>
      <w:r w:rsidRPr="0014664A">
        <w:rPr>
          <w:rFonts w:ascii="Times New Roman" w:eastAsia="Times New Roman" w:hAnsi="Times New Roman" w:cs="Times New Roman"/>
          <w:color w:val="FF0000"/>
          <w:sz w:val="48"/>
          <w:szCs w:val="48"/>
        </w:rPr>
        <w:t>*</w:t>
      </w:r>
      <w:r w:rsidRPr="0014664A">
        <w:rPr>
          <w:rFonts w:ascii="Times New Roman" w:eastAsia="Times New Roman" w:hAnsi="Times New Roman" w:cs="Times New Roman"/>
          <w:sz w:val="48"/>
          <w:szCs w:val="48"/>
        </w:rPr>
        <w:t xml:space="preserve"> </w:t>
      </w:r>
      <w:r w:rsidRPr="0014664A">
        <w:rPr>
          <w:rFonts w:ascii="Times New Roman" w:eastAsia="Times New Roman" w:hAnsi="Times New Roman" w:cs="Times New Roman"/>
          <w:sz w:val="48"/>
          <w:szCs w:val="48"/>
          <w:rtl/>
        </w:rPr>
        <w:t>زيادة حرائق الغابات</w:t>
      </w:r>
      <w:r w:rsidRPr="0014664A">
        <w:rPr>
          <w:rFonts w:ascii="Times New Roman" w:eastAsia="Times New Roman" w:hAnsi="Times New Roman" w:cs="Times New Roman"/>
          <w:sz w:val="48"/>
          <w:szCs w:val="48"/>
        </w:rPr>
        <w:t xml:space="preserve"> .</w:t>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30" style="width:0;height:1.5pt" o:hralign="center" o:hrstd="t" o:hr="t" fillcolor="#aca899" stroked="f"/>
        </w:pict>
      </w:r>
    </w:p>
    <w:p w:rsidR="0014664A" w:rsidRPr="0014664A" w:rsidRDefault="0014664A" w:rsidP="0014664A">
      <w:pPr>
        <w:spacing w:after="24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color w:val="FF0000"/>
          <w:sz w:val="36"/>
          <w:szCs w:val="36"/>
        </w:rPr>
        <w:t xml:space="preserve">7- </w:t>
      </w:r>
      <w:r w:rsidRPr="0014664A">
        <w:rPr>
          <w:rFonts w:ascii="Times New Roman" w:eastAsia="Times New Roman" w:hAnsi="Times New Roman" w:cs="Times New Roman"/>
          <w:color w:val="1E90FF"/>
          <w:sz w:val="36"/>
          <w:szCs w:val="36"/>
          <w:rtl/>
        </w:rPr>
        <w:t>مقترحات لعلاج مشكلة الاحتباس الحراري</w:t>
      </w:r>
      <w:r w:rsidRPr="0014664A">
        <w:rPr>
          <w:rFonts w:ascii="Times New Roman" w:eastAsia="Times New Roman" w:hAnsi="Times New Roman" w:cs="Times New Roman"/>
          <w:color w:val="1E90FF"/>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يتفق العلماء المعنيون في هذا الموضوع على ضرورة العمل للحد من ارتفاع درجات الحرارة قبل فوات الأوان وذلك من خلال معالجة الأسباب المؤدية للارتفاع واتخاذ الإجراءات الرسمية في شأنها على مستوى العالم بأكمله, لأن مزيدا من الغازات المسببة للاحتباس الحراري على مستوى العالم يؤدي إلى ارتفاع درجة الحرارة</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1493"/>
          <w:sz w:val="36"/>
          <w:szCs w:val="36"/>
        </w:rPr>
        <w:t xml:space="preserve">* </w:t>
      </w:r>
      <w:r w:rsidRPr="0014664A">
        <w:rPr>
          <w:rFonts w:ascii="Times New Roman" w:eastAsia="Times New Roman" w:hAnsi="Times New Roman" w:cs="Times New Roman"/>
          <w:color w:val="FF1493"/>
          <w:sz w:val="36"/>
          <w:szCs w:val="36"/>
          <w:rtl/>
        </w:rPr>
        <w:t>وهناك عدة خطوات يمكن اتخاذها للتقليل من أخطار هذه المشكلة</w:t>
      </w:r>
      <w:r w:rsidRPr="0014664A">
        <w:rPr>
          <w:rFonts w:ascii="Times New Roman" w:eastAsia="Times New Roman" w:hAnsi="Times New Roman" w:cs="Times New Roman"/>
          <w:color w:val="FF1493"/>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C71585"/>
          <w:sz w:val="36"/>
          <w:szCs w:val="36"/>
        </w:rPr>
        <w:t xml:space="preserve">1- </w:t>
      </w:r>
      <w:r w:rsidRPr="0014664A">
        <w:rPr>
          <w:rFonts w:ascii="Times New Roman" w:eastAsia="Times New Roman" w:hAnsi="Times New Roman" w:cs="Times New Roman"/>
          <w:color w:val="C71585"/>
          <w:sz w:val="36"/>
          <w:szCs w:val="36"/>
          <w:rtl/>
        </w:rPr>
        <w:t>التبريد والتدفئة</w:t>
      </w:r>
      <w:r w:rsidRPr="0014664A">
        <w:rPr>
          <w:rFonts w:ascii="Times New Roman" w:eastAsia="Times New Roman" w:hAnsi="Times New Roman" w:cs="Times New Roman"/>
          <w:color w:val="C71585"/>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التقليل من استخدام الكهرباء للتدفئة في المناطق الباردة والتبريد في المناطق الحارة وذلك باستخدام مواد عازلة عند البناء</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C71585"/>
          <w:sz w:val="36"/>
          <w:szCs w:val="36"/>
        </w:rPr>
        <w:lastRenderedPageBreak/>
        <w:t xml:space="preserve">2- </w:t>
      </w:r>
      <w:r w:rsidRPr="0014664A">
        <w:rPr>
          <w:rFonts w:ascii="Times New Roman" w:eastAsia="Times New Roman" w:hAnsi="Times New Roman" w:cs="Times New Roman"/>
          <w:color w:val="C71585"/>
          <w:sz w:val="36"/>
          <w:szCs w:val="36"/>
          <w:rtl/>
        </w:rPr>
        <w:t>الكهرباء</w:t>
      </w:r>
      <w:r w:rsidRPr="0014664A">
        <w:rPr>
          <w:rFonts w:ascii="Times New Roman" w:eastAsia="Times New Roman" w:hAnsi="Times New Roman" w:cs="Times New Roman"/>
          <w:color w:val="C71585"/>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يختلف استهلاك الكهرباء في المنازل باختلاف المناطق حول العالم ففي أوروبا يستهلك السكان 4.667 كيلو وات في الساعة وفي أمريكا 11.209 كيلو وات لكل ساعة في اليوم يستعمل الأمريكان الكهرباء ثلاث مرات أكثر للإضاءة ومرتين أكثر للثلاجات عن ما يستخدمه الشعب الأوروبي</w:t>
      </w:r>
      <w:r w:rsidRPr="0014664A">
        <w:rPr>
          <w:rFonts w:ascii="Times New Roman" w:eastAsia="Times New Roman" w:hAnsi="Times New Roman" w:cs="Times New Roman"/>
          <w:sz w:val="36"/>
          <w:szCs w:val="36"/>
        </w:rPr>
        <w:br/>
        <w:t xml:space="preserve">_ </w:t>
      </w:r>
      <w:r w:rsidRPr="0014664A">
        <w:rPr>
          <w:rFonts w:ascii="Times New Roman" w:eastAsia="Times New Roman" w:hAnsi="Times New Roman" w:cs="Times New Roman"/>
          <w:sz w:val="36"/>
          <w:szCs w:val="36"/>
          <w:rtl/>
        </w:rPr>
        <w:t>استهلاك كهرباء المنازل 1.300 كيلو وات لكل ساعة سنوياً من دون أن تؤثر على راحة السكان</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حاول أن تقلل من استهلاك الكهرباء بصورة عامة فتولد الكهرباء وحدة يحتاج إلى حرق وقود ملوث للبيئة يصل إلى 60 بالمائة من الطاقة التي تتولد فيما بعد</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C71585"/>
          <w:sz w:val="36"/>
          <w:szCs w:val="36"/>
        </w:rPr>
        <w:t xml:space="preserve">3- </w:t>
      </w:r>
      <w:r w:rsidRPr="0014664A">
        <w:rPr>
          <w:rFonts w:ascii="Times New Roman" w:eastAsia="Times New Roman" w:hAnsi="Times New Roman" w:cs="Times New Roman"/>
          <w:color w:val="C71585"/>
          <w:sz w:val="36"/>
          <w:szCs w:val="36"/>
          <w:rtl/>
        </w:rPr>
        <w:t>استخدام الإضاءة المناسبة</w:t>
      </w:r>
      <w:r w:rsidRPr="0014664A">
        <w:rPr>
          <w:rFonts w:ascii="Times New Roman" w:eastAsia="Times New Roman" w:hAnsi="Times New Roman" w:cs="Times New Roman"/>
          <w:color w:val="C71585"/>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استبدل المصابيح العادية بأخرى من الفلوريسنت فهي تستهلك طاقة أربع مرات من غيرها وتستمر ثمانية مرات أكثر أي ثمانية آلاف ساعة بدلاً من ألف ساعة</w:t>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 xml:space="preserve">على الرغم من أن مصابيح الفلوريسنت أغلى من المصابيح العادية إلا أنك لن تحتاج لتغيرها 8 مرات أكثر من الثانية </w:t>
      </w:r>
      <w:proofErr w:type="spellStart"/>
      <w:r w:rsidRPr="0014664A">
        <w:rPr>
          <w:rFonts w:ascii="Times New Roman" w:eastAsia="Times New Roman" w:hAnsi="Times New Roman" w:cs="Times New Roman"/>
          <w:sz w:val="36"/>
          <w:szCs w:val="36"/>
          <w:rtl/>
        </w:rPr>
        <w:t>وبها</w:t>
      </w:r>
      <w:proofErr w:type="spellEnd"/>
      <w:r w:rsidRPr="0014664A">
        <w:rPr>
          <w:rFonts w:ascii="Times New Roman" w:eastAsia="Times New Roman" w:hAnsi="Times New Roman" w:cs="Times New Roman"/>
          <w:sz w:val="36"/>
          <w:szCs w:val="36"/>
          <w:rtl/>
        </w:rPr>
        <w:t xml:space="preserve"> ستحافظ على الطاقة وتوفر في فاتورة الكهرباء في منزلك</w:t>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 xml:space="preserve">تجنب مصابيح </w:t>
      </w:r>
      <w:proofErr w:type="spellStart"/>
      <w:r w:rsidRPr="0014664A">
        <w:rPr>
          <w:rFonts w:ascii="Times New Roman" w:eastAsia="Times New Roman" w:hAnsi="Times New Roman" w:cs="Times New Roman"/>
          <w:sz w:val="36"/>
          <w:szCs w:val="36"/>
          <w:rtl/>
        </w:rPr>
        <w:t>الهالوجين</w:t>
      </w:r>
      <w:proofErr w:type="spellEnd"/>
      <w:r w:rsidRPr="0014664A">
        <w:rPr>
          <w:rFonts w:ascii="Times New Roman" w:eastAsia="Times New Roman" w:hAnsi="Times New Roman" w:cs="Times New Roman"/>
          <w:sz w:val="36"/>
          <w:szCs w:val="36"/>
          <w:rtl/>
        </w:rPr>
        <w:t xml:space="preserve"> التي تحتاج إلى 300 وات كطاقة مزودة لها وينتج عنها انطلاق حرارة عالية قد تصل إلى 500 درجة </w:t>
      </w:r>
      <w:proofErr w:type="spellStart"/>
      <w:r w:rsidRPr="0014664A">
        <w:rPr>
          <w:rFonts w:ascii="Times New Roman" w:eastAsia="Times New Roman" w:hAnsi="Times New Roman" w:cs="Times New Roman"/>
          <w:sz w:val="36"/>
          <w:szCs w:val="36"/>
          <w:rtl/>
        </w:rPr>
        <w:t>سيليزية</w:t>
      </w:r>
      <w:proofErr w:type="spellEnd"/>
      <w:r w:rsidRPr="0014664A">
        <w:rPr>
          <w:rFonts w:ascii="Times New Roman" w:eastAsia="Times New Roman" w:hAnsi="Times New Roman" w:cs="Times New Roman"/>
          <w:sz w:val="36"/>
          <w:szCs w:val="36"/>
          <w:rtl/>
        </w:rPr>
        <w:t xml:space="preserve"> والتي تسبب الحروق للإنسان والحريق للممتلكات وهي غير مريحة في أوقات الصيف</w:t>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يمكنك التلاعب بالإضاءة وتركيزها على المواقع التي تحتاجها بالفعل فيوفر عليك %50 من الطاقة المهدورة على ما لا تحتاجه</w:t>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لا تترك المصابيح مضاءة إن لم تكن في حاجة لها واستعمل الكهرباء بذكاء لتخدمك وتوفر عليك نقودك وتحافظ على بيئتك</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C71585"/>
          <w:sz w:val="36"/>
          <w:szCs w:val="36"/>
        </w:rPr>
        <w:t xml:space="preserve">4 – </w:t>
      </w:r>
      <w:r w:rsidRPr="0014664A">
        <w:rPr>
          <w:rFonts w:ascii="Times New Roman" w:eastAsia="Times New Roman" w:hAnsi="Times New Roman" w:cs="Times New Roman"/>
          <w:color w:val="C71585"/>
          <w:sz w:val="36"/>
          <w:szCs w:val="36"/>
          <w:rtl/>
        </w:rPr>
        <w:t>البراد</w:t>
      </w:r>
      <w:r w:rsidRPr="0014664A">
        <w:rPr>
          <w:rFonts w:ascii="Times New Roman" w:eastAsia="Times New Roman" w:hAnsi="Times New Roman" w:cs="Times New Roman"/>
          <w:color w:val="C71585"/>
          <w:sz w:val="36"/>
          <w:szCs w:val="36"/>
        </w:rPr>
        <w:t xml:space="preserve"> .</w:t>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إتباع البراد الذي يستهلك مئة كيلو وات في السنة وهذا أقل 10 مرات عن متوسط ما يستخدمه الشعب الأمريكي في السنة وأربعة مرات أقل عن المستخدمين الأوروبيين</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lastRenderedPageBreak/>
        <w:t xml:space="preserve">- </w:t>
      </w:r>
      <w:r w:rsidRPr="0014664A">
        <w:rPr>
          <w:rFonts w:ascii="Times New Roman" w:eastAsia="Times New Roman" w:hAnsi="Times New Roman" w:cs="Times New Roman"/>
          <w:sz w:val="36"/>
          <w:szCs w:val="36"/>
          <w:rtl/>
        </w:rPr>
        <w:t>يعتمد البراد واستهلاكه لكهرباء على سعته وحجمه فذلك ذو حجم 400 لتر يستهلك 160 كيلو وات في السنة</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هذه البرادات عالية الكفاءة أغلى من غيرها 5-15 % ولكنها بالأخير توفر في استهلاك الكهرباء وتبقى لمدة أطول</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C71585"/>
          <w:sz w:val="36"/>
          <w:szCs w:val="36"/>
        </w:rPr>
        <w:t xml:space="preserve">5- </w:t>
      </w:r>
      <w:r w:rsidRPr="0014664A">
        <w:rPr>
          <w:rFonts w:ascii="Times New Roman" w:eastAsia="Times New Roman" w:hAnsi="Times New Roman" w:cs="Times New Roman"/>
          <w:color w:val="C71585"/>
          <w:sz w:val="36"/>
          <w:szCs w:val="36"/>
          <w:rtl/>
        </w:rPr>
        <w:t>غسالات الملابس</w:t>
      </w:r>
      <w:r w:rsidRPr="0014664A">
        <w:rPr>
          <w:rFonts w:ascii="Times New Roman" w:eastAsia="Times New Roman" w:hAnsi="Times New Roman" w:cs="Times New Roman"/>
          <w:color w:val="C71585"/>
          <w:sz w:val="36"/>
          <w:szCs w:val="36"/>
        </w:rPr>
        <w:t xml:space="preserve"> .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اشتر الغسالة التي تستهلك 0.9 كيلو وات في الساعة والتي توفر في السنة 1.500 لتر ماء</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C71585"/>
          <w:sz w:val="36"/>
          <w:szCs w:val="36"/>
        </w:rPr>
        <w:t xml:space="preserve">6- </w:t>
      </w:r>
      <w:r w:rsidRPr="0014664A">
        <w:rPr>
          <w:rFonts w:ascii="Times New Roman" w:eastAsia="Times New Roman" w:hAnsi="Times New Roman" w:cs="Times New Roman"/>
          <w:color w:val="C71585"/>
          <w:sz w:val="36"/>
          <w:szCs w:val="36"/>
          <w:rtl/>
        </w:rPr>
        <w:t>الكمبيوتر</w:t>
      </w:r>
      <w:r w:rsidRPr="0014664A">
        <w:rPr>
          <w:rFonts w:ascii="Times New Roman" w:eastAsia="Times New Roman" w:hAnsi="Times New Roman" w:cs="Times New Roman"/>
          <w:color w:val="C71585"/>
          <w:sz w:val="36"/>
          <w:szCs w:val="36"/>
        </w:rPr>
        <w:t xml:space="preserve"> .</w:t>
      </w:r>
      <w:r w:rsidRPr="0014664A">
        <w:rPr>
          <w:rFonts w:ascii="Times New Roman" w:eastAsia="Times New Roman" w:hAnsi="Times New Roman" w:cs="Times New Roman"/>
          <w:sz w:val="36"/>
          <w:szCs w:val="36"/>
        </w:rPr>
        <w:br/>
        <w:t>-</w:t>
      </w:r>
      <w:proofErr w:type="spellStart"/>
      <w:r w:rsidRPr="0014664A">
        <w:rPr>
          <w:rFonts w:ascii="Times New Roman" w:eastAsia="Times New Roman" w:hAnsi="Times New Roman" w:cs="Times New Roman"/>
          <w:sz w:val="36"/>
          <w:szCs w:val="36"/>
          <w:rtl/>
        </w:rPr>
        <w:t>اللاب</w:t>
      </w:r>
      <w:proofErr w:type="spellEnd"/>
      <w:r w:rsidRPr="0014664A">
        <w:rPr>
          <w:rFonts w:ascii="Times New Roman" w:eastAsia="Times New Roman" w:hAnsi="Times New Roman" w:cs="Times New Roman"/>
          <w:sz w:val="36"/>
          <w:szCs w:val="36"/>
          <w:rtl/>
        </w:rPr>
        <w:t xml:space="preserve"> </w:t>
      </w:r>
      <w:proofErr w:type="spellStart"/>
      <w:r w:rsidRPr="0014664A">
        <w:rPr>
          <w:rFonts w:ascii="Times New Roman" w:eastAsia="Times New Roman" w:hAnsi="Times New Roman" w:cs="Times New Roman"/>
          <w:sz w:val="36"/>
          <w:szCs w:val="36"/>
          <w:rtl/>
        </w:rPr>
        <w:t>توب</w:t>
      </w:r>
      <w:proofErr w:type="spellEnd"/>
      <w:r w:rsidRPr="0014664A">
        <w:rPr>
          <w:rFonts w:ascii="Times New Roman" w:eastAsia="Times New Roman" w:hAnsi="Times New Roman" w:cs="Times New Roman"/>
          <w:sz w:val="36"/>
          <w:szCs w:val="36"/>
          <w:rtl/>
        </w:rPr>
        <w:t xml:space="preserve"> أو جهاز الكمبيوتر الدفتري أقل من كمبيوتر المكتب في استهلاك الطاقة حتى خمسة مرات</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وإن كنت تستخدم جهاز الكمبيوتر احرص على شراء شاشة مسطحة بدلاً من الشاشات القديمة</w:t>
      </w:r>
      <w:r w:rsidRPr="0014664A">
        <w:rPr>
          <w:rFonts w:ascii="Times New Roman" w:eastAsia="Times New Roman" w:hAnsi="Times New Roman" w:cs="Times New Roman"/>
          <w:sz w:val="36"/>
          <w:szCs w:val="36"/>
        </w:rPr>
        <w:t xml:space="preserve"> CRT </w:t>
      </w:r>
      <w:r w:rsidRPr="0014664A">
        <w:rPr>
          <w:rFonts w:ascii="Times New Roman" w:eastAsia="Times New Roman" w:hAnsi="Times New Roman" w:cs="Times New Roman"/>
          <w:sz w:val="36"/>
          <w:szCs w:val="36"/>
          <w:rtl/>
        </w:rPr>
        <w:t>واستعمل منظم الطاقة حتى يقلل من استهلاك الكهرباء عندما تكون بعيداً عن الجهاز</w:t>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إطفاء جهاز الكمبيوتر عند عدم الحاجة له ضروري جداً تخيل أن جهاز الكمبيوتر المفتوح لمدة سنة يستهلك 1000 كيلو وات أي ما يوازي الطاقة الكهربائية اللازمة لتشغيل أجهزة منزل كامل</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C71585"/>
          <w:sz w:val="36"/>
          <w:szCs w:val="36"/>
        </w:rPr>
        <w:t xml:space="preserve">7- </w:t>
      </w:r>
      <w:r w:rsidRPr="0014664A">
        <w:rPr>
          <w:rFonts w:ascii="Times New Roman" w:eastAsia="Times New Roman" w:hAnsi="Times New Roman" w:cs="Times New Roman"/>
          <w:color w:val="C71585"/>
          <w:sz w:val="36"/>
          <w:szCs w:val="36"/>
          <w:rtl/>
        </w:rPr>
        <w:t>توفير المياه</w:t>
      </w:r>
      <w:r w:rsidRPr="0014664A">
        <w:rPr>
          <w:rFonts w:ascii="Times New Roman" w:eastAsia="Times New Roman" w:hAnsi="Times New Roman" w:cs="Times New Roman"/>
          <w:color w:val="C71585"/>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استخدم الرؤوس الخاصة بتوفير مياه الاستحمام والتي لن تؤثر على راحتك أثناء الاستحمام وستوفر في هذه الحالة نصف الماء المستخدم في الحالات العادية أي 5-7 لترات لكل دقيقة بدلاً من 10-18 لتر لكل دقيقة</w:t>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المساء الحار هو العامل المهم في استهلاك الطاقة والرأس الخاص بتقليل المياه يوفر 1500 كيلو وات من الكهرباء عن استخدام سخان الماء الحار للسباحة وخلال فترات طويلة، بما يقارب 10 سنوات يقلل رأس الحمام استهلاك الماء بما يعادل 70.000 لتر</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31" style="width:0;height:1.5pt" o:hralign="center" o:hrstd="t" o:hr="t" fillcolor="#aca899" stroked="f"/>
        </w:pict>
      </w:r>
    </w:p>
    <w:p w:rsidR="0014664A" w:rsidRPr="0014664A" w:rsidRDefault="0014664A" w:rsidP="0014664A">
      <w:pPr>
        <w:spacing w:after="24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color w:val="FF0000"/>
          <w:sz w:val="36"/>
          <w:szCs w:val="36"/>
          <w:rtl/>
        </w:rPr>
        <w:lastRenderedPageBreak/>
        <w:t>خاتمة</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وبعض استعراض لتعريف وأخطار ومسببات ومقترحات العلاج لظاهرة الاحتباس الحراري</w:t>
      </w:r>
      <w:r w:rsidRPr="0014664A">
        <w:rPr>
          <w:rFonts w:ascii="Times New Roman" w:eastAsia="Times New Roman" w:hAnsi="Times New Roman" w:cs="Times New Roman"/>
          <w:sz w:val="36"/>
          <w:szCs w:val="36"/>
        </w:rPr>
        <w:t xml:space="preserve"> .. </w:t>
      </w:r>
      <w:r w:rsidRPr="0014664A">
        <w:rPr>
          <w:rFonts w:ascii="Times New Roman" w:eastAsia="Times New Roman" w:hAnsi="Times New Roman" w:cs="Times New Roman"/>
          <w:sz w:val="36"/>
          <w:szCs w:val="36"/>
          <w:rtl/>
        </w:rPr>
        <w:t xml:space="preserve">يجب أن نقول بان هذه الحلول تتطلب تعاون أجهزة الدول وكل أفراد الشعب برضا كامل مشروحا لكل الأطراف لأن الأرقام وحدها </w:t>
      </w:r>
      <w:proofErr w:type="spellStart"/>
      <w:r w:rsidRPr="0014664A">
        <w:rPr>
          <w:rFonts w:ascii="Times New Roman" w:eastAsia="Times New Roman" w:hAnsi="Times New Roman" w:cs="Times New Roman"/>
          <w:sz w:val="36"/>
          <w:szCs w:val="36"/>
          <w:rtl/>
        </w:rPr>
        <w:t>لاتكفى</w:t>
      </w:r>
      <w:proofErr w:type="spellEnd"/>
      <w:r w:rsidRPr="0014664A">
        <w:rPr>
          <w:rFonts w:ascii="Times New Roman" w:eastAsia="Times New Roman" w:hAnsi="Times New Roman" w:cs="Times New Roman"/>
          <w:sz w:val="36"/>
          <w:szCs w:val="36"/>
          <w:rtl/>
        </w:rPr>
        <w:t xml:space="preserve"> لتنفيذ الخطط والبرامج فهناك العامل </w:t>
      </w:r>
      <w:proofErr w:type="spellStart"/>
      <w:r w:rsidRPr="0014664A">
        <w:rPr>
          <w:rFonts w:ascii="Times New Roman" w:eastAsia="Times New Roman" w:hAnsi="Times New Roman" w:cs="Times New Roman"/>
          <w:sz w:val="36"/>
          <w:szCs w:val="36"/>
          <w:rtl/>
        </w:rPr>
        <w:t>الانسانى</w:t>
      </w:r>
      <w:proofErr w:type="spellEnd"/>
      <w:r w:rsidRPr="0014664A">
        <w:rPr>
          <w:rFonts w:ascii="Times New Roman" w:eastAsia="Times New Roman" w:hAnsi="Times New Roman" w:cs="Times New Roman"/>
          <w:sz w:val="36"/>
          <w:szCs w:val="36"/>
          <w:rtl/>
        </w:rPr>
        <w:t xml:space="preserve"> لذلك يجب أن تكون الأرقام محل عناية الإنسان نفسه ويتحمل كل الأطراف المسئولية</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وهكذا فان التنمية هي ميزان إحدى كفتيه الإنتاج والأخرى ترشيد الاستهلاك</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tl/>
        </w:rPr>
        <w:t>ولذلك أيضا يجب أن نضع في الاعتبار أدق التفاصيل واقلها شأنا فكل جانب من جوانب ترشيد الاستهلاك أو محاولات الحفاظ على البيئة من مخاطر الاحتباس الحراري التي تطرقنا إليها يجب أن يكون محل اهتمام المتخصصين في سهولة ويسر بدون تعقيد</w:t>
      </w:r>
      <w:r w:rsidRPr="0014664A">
        <w:rPr>
          <w:rFonts w:ascii="Times New Roman" w:eastAsia="Times New Roman" w:hAnsi="Times New Roman" w:cs="Times New Roman"/>
          <w:sz w:val="36"/>
          <w:szCs w:val="36"/>
        </w:rPr>
        <w:t>.</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tl/>
        </w:rPr>
        <w:t>والله ولى التوفيق</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24"/>
          <w:szCs w:val="24"/>
        </w:rPr>
        <w:br/>
      </w:r>
    </w:p>
    <w:p w:rsidR="0014664A" w:rsidRPr="0014664A" w:rsidRDefault="0014664A" w:rsidP="0014664A">
      <w:pPr>
        <w:spacing w:after="0" w:line="240" w:lineRule="auto"/>
        <w:rPr>
          <w:rFonts w:ascii="Times New Roman" w:eastAsia="Times New Roman" w:hAnsi="Times New Roman" w:cs="Times New Roman"/>
          <w:sz w:val="24"/>
          <w:szCs w:val="24"/>
        </w:rPr>
      </w:pPr>
      <w:r w:rsidRPr="0014664A">
        <w:rPr>
          <w:rFonts w:ascii="Times New Roman" w:eastAsia="Times New Roman" w:hAnsi="Times New Roman" w:cs="Times New Roman"/>
          <w:sz w:val="24"/>
          <w:szCs w:val="24"/>
        </w:rPr>
        <w:pict>
          <v:rect id="_x0000_i1032" style="width:0;height:1.5pt" o:hralign="center" o:hrstd="t" o:hr="t" fillcolor="#aca899" stroked="f"/>
        </w:pict>
      </w:r>
    </w:p>
    <w:p w:rsidR="0014664A" w:rsidRPr="0014664A" w:rsidRDefault="0014664A" w:rsidP="0014664A">
      <w:pPr>
        <w:spacing w:after="240" w:line="240" w:lineRule="auto"/>
        <w:jc w:val="center"/>
        <w:rPr>
          <w:rFonts w:ascii="Times New Roman" w:eastAsia="Times New Roman" w:hAnsi="Times New Roman" w:cs="Times New Roman"/>
          <w:sz w:val="24"/>
          <w:szCs w:val="24"/>
        </w:rPr>
      </w:pP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color w:val="FF0000"/>
          <w:sz w:val="36"/>
          <w:szCs w:val="36"/>
          <w:rtl/>
        </w:rPr>
        <w:t>المراجع المستخدمة في إعداد التقرير</w:t>
      </w:r>
      <w:r w:rsidRPr="0014664A">
        <w:rPr>
          <w:rFonts w:ascii="Times New Roman" w:eastAsia="Times New Roman" w:hAnsi="Times New Roman" w:cs="Times New Roman"/>
          <w:color w:val="FF0000"/>
          <w:sz w:val="36"/>
          <w:szCs w:val="36"/>
        </w:rPr>
        <w:t xml:space="preserve"> :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 xml:space="preserve">موقع دائرة الأرصاد الجوية الأردنية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 </w:t>
      </w:r>
      <w:r w:rsidRPr="0014664A">
        <w:rPr>
          <w:rFonts w:ascii="Times New Roman" w:eastAsia="Times New Roman" w:hAnsi="Times New Roman" w:cs="Times New Roman"/>
          <w:sz w:val="36"/>
          <w:szCs w:val="36"/>
          <w:rtl/>
        </w:rPr>
        <w:t>تقرير من جمال الموسى</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hyperlink r:id="rId13" w:tgtFrame="_blank" w:history="1">
        <w:r w:rsidRPr="0014664A">
          <w:rPr>
            <w:rFonts w:ascii="Times New Roman" w:eastAsia="Times New Roman" w:hAnsi="Times New Roman" w:cs="Times New Roman"/>
            <w:color w:val="0000FF"/>
            <w:sz w:val="36"/>
            <w:u w:val="single"/>
          </w:rPr>
          <w:t>http://met.jometeo.gov.jo</w:t>
        </w:r>
      </w:hyperlink>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w:t>
      </w:r>
      <w:r w:rsidRPr="0014664A">
        <w:rPr>
          <w:rFonts w:ascii="Times New Roman" w:eastAsia="Times New Roman" w:hAnsi="Times New Roman" w:cs="Times New Roman"/>
          <w:sz w:val="36"/>
          <w:szCs w:val="36"/>
          <w:rtl/>
        </w:rPr>
        <w:t>موقع جامعة الشارقة</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Pr>
        <w:br/>
        <w:t xml:space="preserve">https://www.sharjah.ac.ae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br/>
        <w:t xml:space="preserve">3- </w:t>
      </w:r>
      <w:r w:rsidRPr="0014664A">
        <w:rPr>
          <w:rFonts w:ascii="Times New Roman" w:eastAsia="Times New Roman" w:hAnsi="Times New Roman" w:cs="Times New Roman"/>
          <w:sz w:val="36"/>
          <w:szCs w:val="36"/>
          <w:rtl/>
        </w:rPr>
        <w:t xml:space="preserve">موسوعة </w:t>
      </w:r>
      <w:proofErr w:type="spellStart"/>
      <w:r w:rsidRPr="0014664A">
        <w:rPr>
          <w:rFonts w:ascii="Times New Roman" w:eastAsia="Times New Roman" w:hAnsi="Times New Roman" w:cs="Times New Roman"/>
          <w:sz w:val="36"/>
          <w:szCs w:val="36"/>
          <w:rtl/>
        </w:rPr>
        <w:t>ويكيبيديا</w:t>
      </w:r>
      <w:proofErr w:type="spellEnd"/>
      <w:r w:rsidRPr="0014664A">
        <w:rPr>
          <w:rFonts w:ascii="Times New Roman" w:eastAsia="Times New Roman" w:hAnsi="Times New Roman" w:cs="Times New Roman"/>
          <w:sz w:val="36"/>
          <w:szCs w:val="36"/>
          <w:rtl/>
        </w:rPr>
        <w:t xml:space="preserve"> الالكترونية</w:t>
      </w:r>
      <w:r w:rsidRPr="0014664A">
        <w:rPr>
          <w:rFonts w:ascii="Times New Roman" w:eastAsia="Times New Roman" w:hAnsi="Times New Roman" w:cs="Times New Roman"/>
          <w:sz w:val="36"/>
          <w:szCs w:val="36"/>
        </w:rPr>
        <w:t xml:space="preserve"> .</w:t>
      </w:r>
      <w:r w:rsidRPr="0014664A">
        <w:rPr>
          <w:rFonts w:ascii="Times New Roman" w:eastAsia="Times New Roman" w:hAnsi="Times New Roman" w:cs="Times New Roman"/>
          <w:sz w:val="36"/>
          <w:szCs w:val="36"/>
        </w:rPr>
        <w:br/>
      </w:r>
      <w:r w:rsidRPr="0014664A">
        <w:rPr>
          <w:rFonts w:ascii="Times New Roman" w:eastAsia="Times New Roman" w:hAnsi="Times New Roman" w:cs="Times New Roman"/>
          <w:sz w:val="36"/>
          <w:szCs w:val="36"/>
        </w:rPr>
        <w:lastRenderedPageBreak/>
        <w:br/>
      </w:r>
      <w:hyperlink r:id="rId14" w:tgtFrame="_blank" w:history="1">
        <w:r w:rsidRPr="0014664A">
          <w:rPr>
            <w:rFonts w:ascii="Times New Roman" w:eastAsia="Times New Roman" w:hAnsi="Times New Roman" w:cs="Times New Roman"/>
            <w:color w:val="0000FF"/>
            <w:sz w:val="36"/>
            <w:u w:val="single"/>
          </w:rPr>
          <w:t>http://ar.wikipedia.org</w:t>
        </w:r>
      </w:hyperlink>
      <w:r w:rsidRPr="0014664A">
        <w:rPr>
          <w:rFonts w:ascii="Times New Roman" w:eastAsia="Times New Roman" w:hAnsi="Times New Roman" w:cs="Times New Roman"/>
          <w:sz w:val="36"/>
          <w:szCs w:val="36"/>
        </w:rPr>
        <w:br/>
      </w:r>
    </w:p>
    <w:p w:rsidR="008A4AE2" w:rsidRDefault="008A4AE2"/>
    <w:sectPr w:rsidR="008A4AE2" w:rsidSect="008A4AE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compat/>
  <w:rsids>
    <w:rsidRoot w:val="0014664A"/>
    <w:rsid w:val="0014664A"/>
    <w:rsid w:val="008A4A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A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14664A"/>
    <w:rPr>
      <w:color w:val="0000FF"/>
      <w:u w:val="single"/>
    </w:rPr>
  </w:style>
  <w:style w:type="paragraph" w:styleId="a3">
    <w:name w:val="Balloon Text"/>
    <w:basedOn w:val="a"/>
    <w:link w:val="Char"/>
    <w:uiPriority w:val="99"/>
    <w:semiHidden/>
    <w:unhideWhenUsed/>
    <w:rsid w:val="0014664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466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273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met.jometeo.gov.jo"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gi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hyperlink" Target="http://ar.wikipedia.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1285</Words>
  <Characters>7328</Characters>
  <Application>Microsoft Office Word</Application>
  <DocSecurity>0</DocSecurity>
  <Lines>61</Lines>
  <Paragraphs>17</Paragraphs>
  <ScaleCrop>false</ScaleCrop>
  <Company/>
  <LinksUpToDate>false</LinksUpToDate>
  <CharactersWithSpaces>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2011-03-05T18:05:00Z</dcterms:created>
  <dcterms:modified xsi:type="dcterms:W3CDTF">2011-03-05T18:06:00Z</dcterms:modified>
</cp:coreProperties>
</file>