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35E" w:rsidRDefault="0083735E" w:rsidP="0083735E">
      <w:pPr>
        <w:jc w:val="right"/>
        <w:rPr>
          <w:b/>
          <w:bCs/>
          <w:sz w:val="24"/>
          <w:szCs w:val="24"/>
          <w:rtl/>
          <w:lang w:bidi="ar-AE"/>
        </w:rPr>
      </w:pPr>
      <w:r>
        <w:rPr>
          <w:rFonts w:hint="cs"/>
          <w:b/>
          <w:bCs/>
          <w:sz w:val="24"/>
          <w:szCs w:val="24"/>
          <w:rtl/>
          <w:lang w:bidi="ar-AE"/>
        </w:rPr>
        <w:t>دولة الامارات العربية المتحدة</w:t>
      </w:r>
    </w:p>
    <w:p w:rsidR="0083735E" w:rsidRDefault="0083735E" w:rsidP="0083735E">
      <w:pPr>
        <w:jc w:val="right"/>
        <w:rPr>
          <w:b/>
          <w:bCs/>
          <w:sz w:val="24"/>
          <w:szCs w:val="24"/>
          <w:rtl/>
          <w:lang w:bidi="ar-AE"/>
        </w:rPr>
      </w:pPr>
      <w:r>
        <w:rPr>
          <w:rFonts w:hint="cs"/>
          <w:b/>
          <w:bCs/>
          <w:sz w:val="24"/>
          <w:szCs w:val="24"/>
          <w:rtl/>
          <w:lang w:bidi="ar-AE"/>
        </w:rPr>
        <w:t>منطقة عجمان التعليمية</w:t>
      </w:r>
    </w:p>
    <w:p w:rsidR="0083735E" w:rsidRDefault="0083735E" w:rsidP="0083735E">
      <w:pPr>
        <w:jc w:val="right"/>
        <w:rPr>
          <w:b/>
          <w:bCs/>
          <w:sz w:val="24"/>
          <w:szCs w:val="24"/>
          <w:rtl/>
          <w:lang w:bidi="ar-AE"/>
        </w:rPr>
      </w:pPr>
      <w:r>
        <w:rPr>
          <w:rFonts w:hint="cs"/>
          <w:b/>
          <w:bCs/>
          <w:sz w:val="24"/>
          <w:szCs w:val="24"/>
          <w:rtl/>
          <w:lang w:bidi="ar-AE"/>
        </w:rPr>
        <w:t>وزارة التربية والتعليم و الشباب</w:t>
      </w:r>
    </w:p>
    <w:p w:rsidR="0083735E" w:rsidRDefault="0083735E" w:rsidP="0083735E">
      <w:pPr>
        <w:jc w:val="right"/>
        <w:rPr>
          <w:b/>
          <w:bCs/>
          <w:sz w:val="24"/>
          <w:szCs w:val="24"/>
          <w:rtl/>
          <w:lang w:bidi="ar-AE"/>
        </w:rPr>
      </w:pPr>
      <w:r>
        <w:rPr>
          <w:rFonts w:hint="cs"/>
          <w:b/>
          <w:bCs/>
          <w:sz w:val="24"/>
          <w:szCs w:val="24"/>
          <w:rtl/>
          <w:lang w:bidi="ar-AE"/>
        </w:rPr>
        <w:t xml:space="preserve">مدرسة </w:t>
      </w:r>
    </w:p>
    <w:p w:rsidR="0083735E" w:rsidRDefault="0083735E" w:rsidP="0083735E">
      <w:pPr>
        <w:jc w:val="right"/>
        <w:rPr>
          <w:b/>
          <w:bCs/>
          <w:sz w:val="24"/>
          <w:szCs w:val="24"/>
          <w:rtl/>
          <w:lang w:bidi="ar-AE"/>
        </w:rPr>
      </w:pPr>
    </w:p>
    <w:p w:rsidR="0083735E" w:rsidRDefault="0083735E" w:rsidP="0083735E">
      <w:pPr>
        <w:jc w:val="right"/>
        <w:rPr>
          <w:b/>
          <w:bCs/>
          <w:sz w:val="24"/>
          <w:szCs w:val="24"/>
          <w:rtl/>
          <w:lang w:bidi="ar-AE"/>
        </w:rPr>
      </w:pPr>
    </w:p>
    <w:p w:rsidR="0083735E" w:rsidRDefault="0083735E" w:rsidP="0083735E">
      <w:pPr>
        <w:jc w:val="right"/>
        <w:rPr>
          <w:b/>
          <w:bCs/>
          <w:sz w:val="24"/>
          <w:szCs w:val="24"/>
          <w:rtl/>
          <w:lang w:bidi="ar-AE"/>
        </w:rPr>
      </w:pPr>
    </w:p>
    <w:p w:rsidR="0083735E" w:rsidRDefault="0083735E" w:rsidP="0083735E">
      <w:pPr>
        <w:jc w:val="right"/>
        <w:rPr>
          <w:b/>
          <w:bCs/>
          <w:sz w:val="24"/>
          <w:szCs w:val="24"/>
          <w:rtl/>
          <w:lang w:bidi="ar-AE"/>
        </w:rPr>
      </w:pPr>
    </w:p>
    <w:p w:rsidR="0083735E" w:rsidRDefault="0083735E" w:rsidP="0083735E">
      <w:pPr>
        <w:jc w:val="center"/>
        <w:rPr>
          <w:b/>
          <w:bCs/>
          <w:sz w:val="40"/>
          <w:szCs w:val="40"/>
          <w:rtl/>
          <w:lang w:bidi="ar-AE"/>
        </w:rPr>
      </w:pPr>
      <w:r>
        <w:rPr>
          <w:rFonts w:hint="cs"/>
          <w:b/>
          <w:bCs/>
          <w:sz w:val="40"/>
          <w:szCs w:val="40"/>
          <w:rtl/>
          <w:lang w:bidi="ar-AE"/>
        </w:rPr>
        <w:t>تقرير تحت عنوان</w:t>
      </w:r>
    </w:p>
    <w:p w:rsidR="0083735E" w:rsidRPr="0083735E" w:rsidRDefault="0083735E" w:rsidP="0083735E">
      <w:pPr>
        <w:jc w:val="center"/>
        <w:rPr>
          <w:b/>
          <w:bCs/>
          <w:color w:val="FF0000"/>
          <w:sz w:val="96"/>
          <w:szCs w:val="96"/>
          <w:rtl/>
          <w:lang w:bidi="ar-AE"/>
        </w:rPr>
      </w:pPr>
      <w:r w:rsidRPr="0083735E">
        <w:rPr>
          <w:rFonts w:hint="cs"/>
          <w:b/>
          <w:bCs/>
          <w:color w:val="FF0000"/>
          <w:sz w:val="96"/>
          <w:szCs w:val="96"/>
          <w:rtl/>
          <w:lang w:bidi="ar-AE"/>
        </w:rPr>
        <w:t>فكرة عمل الليزر</w:t>
      </w:r>
    </w:p>
    <w:p w:rsidR="0083735E" w:rsidRDefault="0083735E" w:rsidP="0083735E">
      <w:pPr>
        <w:rPr>
          <w:b/>
          <w:bCs/>
          <w:sz w:val="40"/>
          <w:szCs w:val="40"/>
          <w:rtl/>
          <w:lang w:bidi="ar-AE"/>
        </w:rPr>
      </w:pPr>
    </w:p>
    <w:p w:rsidR="0083735E" w:rsidRDefault="0083735E" w:rsidP="0083735E">
      <w:pPr>
        <w:rPr>
          <w:b/>
          <w:bCs/>
          <w:sz w:val="40"/>
          <w:szCs w:val="40"/>
          <w:rtl/>
          <w:lang w:bidi="ar-AE"/>
        </w:rPr>
      </w:pPr>
    </w:p>
    <w:p w:rsidR="0083735E" w:rsidRDefault="0083735E" w:rsidP="0083735E">
      <w:pPr>
        <w:rPr>
          <w:b/>
          <w:bCs/>
          <w:sz w:val="40"/>
          <w:szCs w:val="40"/>
          <w:rtl/>
          <w:lang w:bidi="ar-AE"/>
        </w:rPr>
      </w:pPr>
    </w:p>
    <w:p w:rsidR="0083735E" w:rsidRDefault="0083735E" w:rsidP="0083735E">
      <w:pPr>
        <w:rPr>
          <w:b/>
          <w:bCs/>
          <w:sz w:val="40"/>
          <w:szCs w:val="40"/>
          <w:rtl/>
          <w:lang w:bidi="ar-AE"/>
        </w:rPr>
      </w:pPr>
    </w:p>
    <w:p w:rsidR="0083735E" w:rsidRDefault="0083735E" w:rsidP="0083735E">
      <w:pPr>
        <w:jc w:val="right"/>
        <w:rPr>
          <w:b/>
          <w:bCs/>
          <w:sz w:val="40"/>
          <w:szCs w:val="40"/>
          <w:rtl/>
          <w:lang w:bidi="ar-AE"/>
        </w:rPr>
      </w:pPr>
    </w:p>
    <w:p w:rsidR="0083735E" w:rsidRDefault="0083735E" w:rsidP="0083735E">
      <w:pPr>
        <w:jc w:val="right"/>
        <w:rPr>
          <w:b/>
          <w:bCs/>
          <w:sz w:val="40"/>
          <w:szCs w:val="40"/>
          <w:rtl/>
          <w:lang w:bidi="ar-AE"/>
        </w:rPr>
      </w:pPr>
    </w:p>
    <w:p w:rsidR="0083735E" w:rsidRDefault="0083735E" w:rsidP="0083735E">
      <w:pPr>
        <w:jc w:val="right"/>
        <w:rPr>
          <w:b/>
          <w:bCs/>
          <w:sz w:val="36"/>
          <w:szCs w:val="36"/>
          <w:rtl/>
          <w:lang w:bidi="ar-AE"/>
        </w:rPr>
      </w:pPr>
      <w:r>
        <w:rPr>
          <w:rFonts w:hint="cs"/>
          <w:b/>
          <w:bCs/>
          <w:sz w:val="40"/>
          <w:szCs w:val="40"/>
          <w:rtl/>
          <w:lang w:bidi="ar-AE"/>
        </w:rPr>
        <w:t xml:space="preserve">                                                     </w:t>
      </w:r>
      <w:r>
        <w:rPr>
          <w:rFonts w:hint="cs"/>
          <w:b/>
          <w:bCs/>
          <w:sz w:val="36"/>
          <w:szCs w:val="36"/>
          <w:rtl/>
          <w:lang w:bidi="ar-AE"/>
        </w:rPr>
        <w:t>عمل الطالب:</w:t>
      </w:r>
    </w:p>
    <w:p w:rsidR="0083735E" w:rsidRDefault="0083735E" w:rsidP="0083735E">
      <w:pPr>
        <w:jc w:val="right"/>
        <w:rPr>
          <w:b/>
          <w:bCs/>
          <w:sz w:val="28"/>
          <w:szCs w:val="28"/>
          <w:rtl/>
          <w:lang w:bidi="ar-AE"/>
        </w:rPr>
      </w:pPr>
      <w:r>
        <w:rPr>
          <w:rFonts w:hint="cs"/>
          <w:b/>
          <w:bCs/>
          <w:sz w:val="36"/>
          <w:szCs w:val="36"/>
          <w:rtl/>
          <w:lang w:bidi="ar-AE"/>
        </w:rPr>
        <w:t xml:space="preserve">                                                          </w:t>
      </w:r>
      <w:r w:rsidRPr="0083735E">
        <w:rPr>
          <w:rFonts w:hint="cs"/>
          <w:b/>
          <w:bCs/>
          <w:sz w:val="36"/>
          <w:szCs w:val="36"/>
          <w:rtl/>
          <w:lang w:bidi="ar-AE"/>
        </w:rPr>
        <w:t xml:space="preserve"> </w:t>
      </w:r>
      <w:r>
        <w:rPr>
          <w:rFonts w:hint="cs"/>
          <w:b/>
          <w:bCs/>
          <w:sz w:val="36"/>
          <w:szCs w:val="36"/>
          <w:rtl/>
          <w:lang w:bidi="ar-AE"/>
        </w:rPr>
        <w:t>ا</w:t>
      </w:r>
      <w:r w:rsidRPr="0083735E">
        <w:rPr>
          <w:rFonts w:hint="cs"/>
          <w:b/>
          <w:bCs/>
          <w:sz w:val="36"/>
          <w:szCs w:val="36"/>
          <w:rtl/>
          <w:lang w:bidi="ar-AE"/>
        </w:rPr>
        <w:t>ل</w:t>
      </w:r>
      <w:r>
        <w:rPr>
          <w:rFonts w:hint="cs"/>
          <w:b/>
          <w:bCs/>
          <w:sz w:val="36"/>
          <w:szCs w:val="36"/>
          <w:rtl/>
          <w:lang w:bidi="ar-AE"/>
        </w:rPr>
        <w:t>ــــ</w:t>
      </w:r>
      <w:r w:rsidRPr="0083735E">
        <w:rPr>
          <w:rFonts w:hint="cs"/>
          <w:b/>
          <w:bCs/>
          <w:sz w:val="36"/>
          <w:szCs w:val="36"/>
          <w:rtl/>
          <w:lang w:bidi="ar-AE"/>
        </w:rPr>
        <w:t>ص</w:t>
      </w:r>
      <w:r>
        <w:rPr>
          <w:rFonts w:hint="cs"/>
          <w:b/>
          <w:bCs/>
          <w:sz w:val="36"/>
          <w:szCs w:val="36"/>
          <w:rtl/>
          <w:lang w:bidi="ar-AE"/>
        </w:rPr>
        <w:t>ـــــ</w:t>
      </w:r>
      <w:r w:rsidRPr="0083735E">
        <w:rPr>
          <w:rFonts w:hint="cs"/>
          <w:b/>
          <w:bCs/>
          <w:sz w:val="36"/>
          <w:szCs w:val="36"/>
          <w:rtl/>
          <w:lang w:bidi="ar-AE"/>
        </w:rPr>
        <w:t>ف</w:t>
      </w:r>
      <w:r>
        <w:rPr>
          <w:rFonts w:hint="cs"/>
          <w:b/>
          <w:bCs/>
          <w:sz w:val="28"/>
          <w:szCs w:val="28"/>
          <w:rtl/>
          <w:lang w:bidi="ar-AE"/>
        </w:rPr>
        <w:t>: 2ث \ الادبي</w:t>
      </w:r>
    </w:p>
    <w:p w:rsidR="0083735E" w:rsidRDefault="0083735E" w:rsidP="0083735E">
      <w:pPr>
        <w:jc w:val="right"/>
        <w:rPr>
          <w:b/>
          <w:bCs/>
          <w:sz w:val="28"/>
          <w:szCs w:val="28"/>
          <w:rtl/>
          <w:lang w:bidi="ar-AE"/>
        </w:rPr>
      </w:pPr>
      <w:r>
        <w:rPr>
          <w:rFonts w:hint="cs"/>
          <w:b/>
          <w:bCs/>
          <w:sz w:val="28"/>
          <w:szCs w:val="28"/>
          <w:rtl/>
          <w:lang w:bidi="ar-AE"/>
        </w:rPr>
        <w:t xml:space="preserve">                                                                            </w:t>
      </w:r>
      <w:r w:rsidRPr="0083735E">
        <w:rPr>
          <w:rFonts w:hint="cs"/>
          <w:b/>
          <w:bCs/>
          <w:sz w:val="36"/>
          <w:szCs w:val="36"/>
          <w:rtl/>
          <w:lang w:bidi="ar-AE"/>
        </w:rPr>
        <w:t>ب</w:t>
      </w:r>
      <w:r>
        <w:rPr>
          <w:rFonts w:hint="cs"/>
          <w:b/>
          <w:bCs/>
          <w:sz w:val="36"/>
          <w:szCs w:val="36"/>
          <w:rtl/>
          <w:lang w:bidi="ar-AE"/>
        </w:rPr>
        <w:t>ـاشراف الاستاذ :</w:t>
      </w:r>
    </w:p>
    <w:p w:rsidR="0083735E" w:rsidRPr="00D21978" w:rsidRDefault="0083735E" w:rsidP="0083735E">
      <w:pPr>
        <w:jc w:val="center"/>
        <w:rPr>
          <w:rFonts w:ascii="Verdana" w:eastAsia="Times New Roman" w:hAnsi="Verdana" w:cs="Times New Roman"/>
          <w:b/>
          <w:bCs/>
          <w:color w:val="0D0D0D" w:themeColor="text1" w:themeTint="F2"/>
          <w:sz w:val="32"/>
          <w:szCs w:val="32"/>
        </w:rPr>
      </w:pPr>
      <w:r w:rsidRPr="00D21978">
        <w:rPr>
          <w:rFonts w:hint="cs"/>
          <w:b/>
          <w:bCs/>
          <w:color w:val="0D0D0D" w:themeColor="text1" w:themeTint="F2"/>
          <w:sz w:val="28"/>
          <w:szCs w:val="28"/>
          <w:rtl/>
          <w:lang w:bidi="ar-AE"/>
        </w:rPr>
        <w:lastRenderedPageBreak/>
        <w:t xml:space="preserve">                                             </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FF0000"/>
          <w:sz w:val="96"/>
          <w:szCs w:val="96"/>
          <w:rtl/>
        </w:rPr>
        <w:t>المقدمة</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52"/>
          <w:szCs w:val="52"/>
        </w:rPr>
        <w:br/>
      </w:r>
      <w:r w:rsidRPr="00D21978">
        <w:rPr>
          <w:rFonts w:ascii="Verdana" w:eastAsia="Times New Roman" w:hAnsi="Verdana" w:cs="Times New Roman"/>
          <w:b/>
          <w:bCs/>
          <w:color w:val="0D0D0D" w:themeColor="text1" w:themeTint="F2"/>
          <w:sz w:val="52"/>
          <w:szCs w:val="52"/>
          <w:rtl/>
        </w:rPr>
        <w:t>دخلت أشعة الليزر في العديد من المنتجات التكنولوجية فتجدها عنصر اساسي في أجهزة تشغيل الأقراص المدمجة أو في ألات طبيب الأسنان أو في معدات قطع ولحام الحديد أو في أدوات القياس وغيرها من المجالات. كل تلك الأجهزة تستخدم الليزر ولكن ما هو الليزر وما الذي يجعل الليزر مميز عن غيره من المصادر الضوئية. في هذه المقالة سوف نقوم بشرح كل ما يتعلق بالليزر بشكل مبسط وواضح</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jc w:val="right"/>
        <w:rPr>
          <w:b/>
          <w:bCs/>
          <w:color w:val="0D0D0D" w:themeColor="text1" w:themeTint="F2"/>
          <w:sz w:val="28"/>
          <w:szCs w:val="28"/>
          <w:rtl/>
          <w:lang w:bidi="ar-AE"/>
        </w:rPr>
      </w:pPr>
      <w:r w:rsidRPr="00D21978">
        <w:rPr>
          <w:rFonts w:hint="cs"/>
          <w:b/>
          <w:bCs/>
          <w:color w:val="0D0D0D" w:themeColor="text1" w:themeTint="F2"/>
          <w:sz w:val="28"/>
          <w:szCs w:val="28"/>
          <w:rtl/>
          <w:lang w:bidi="ar-AE"/>
        </w:rPr>
        <w:t xml:space="preserve">                            </w:t>
      </w:r>
    </w:p>
    <w:p w:rsidR="0083735E" w:rsidRPr="00D21978" w:rsidRDefault="0083735E" w:rsidP="0083735E">
      <w:pPr>
        <w:jc w:val="right"/>
        <w:rPr>
          <w:b/>
          <w:bCs/>
          <w:color w:val="0D0D0D" w:themeColor="text1" w:themeTint="F2"/>
          <w:sz w:val="28"/>
          <w:szCs w:val="28"/>
          <w:rtl/>
          <w:lang w:bidi="ar-AE"/>
        </w:rPr>
      </w:pPr>
      <w:r w:rsidRPr="00D21978">
        <w:rPr>
          <w:rFonts w:hint="cs"/>
          <w:b/>
          <w:bCs/>
          <w:color w:val="0D0D0D" w:themeColor="text1" w:themeTint="F2"/>
          <w:sz w:val="28"/>
          <w:szCs w:val="28"/>
          <w:rtl/>
          <w:lang w:bidi="ar-AE"/>
        </w:rPr>
        <w:t xml:space="preserve">                                                       </w:t>
      </w:r>
    </w:p>
    <w:p w:rsidR="0083735E" w:rsidRPr="00D21978" w:rsidRDefault="0083735E" w:rsidP="0083735E">
      <w:pPr>
        <w:jc w:val="right"/>
        <w:rPr>
          <w:b/>
          <w:bCs/>
          <w:color w:val="0D0D0D" w:themeColor="text1" w:themeTint="F2"/>
          <w:sz w:val="28"/>
          <w:szCs w:val="28"/>
          <w:rtl/>
          <w:lang w:bidi="ar-AE"/>
        </w:rPr>
      </w:pPr>
    </w:p>
    <w:p w:rsidR="0083735E" w:rsidRPr="00D21978" w:rsidRDefault="0083735E" w:rsidP="0083735E">
      <w:pPr>
        <w:jc w:val="right"/>
        <w:rPr>
          <w:b/>
          <w:bCs/>
          <w:color w:val="0D0D0D" w:themeColor="text1" w:themeTint="F2"/>
          <w:sz w:val="28"/>
          <w:szCs w:val="28"/>
          <w:rtl/>
          <w:lang w:bidi="ar-AE"/>
        </w:rPr>
      </w:pPr>
    </w:p>
    <w:p w:rsidR="0083735E" w:rsidRPr="00D21978" w:rsidRDefault="0083735E" w:rsidP="0083735E">
      <w:pPr>
        <w:jc w:val="right"/>
        <w:rPr>
          <w:b/>
          <w:bCs/>
          <w:color w:val="0D0D0D" w:themeColor="text1" w:themeTint="F2"/>
          <w:sz w:val="28"/>
          <w:szCs w:val="28"/>
          <w:rtl/>
          <w:lang w:bidi="ar-AE"/>
        </w:rPr>
      </w:pPr>
    </w:p>
    <w:p w:rsidR="0083735E" w:rsidRPr="00D21978" w:rsidRDefault="0083735E" w:rsidP="0083735E">
      <w:pPr>
        <w:jc w:val="right"/>
        <w:rPr>
          <w:b/>
          <w:bCs/>
          <w:color w:val="0D0D0D" w:themeColor="text1" w:themeTint="F2"/>
          <w:sz w:val="28"/>
          <w:szCs w:val="28"/>
          <w:rtl/>
          <w:lang w:bidi="ar-AE"/>
        </w:rPr>
      </w:pPr>
    </w:p>
    <w:p w:rsidR="0083735E" w:rsidRPr="00D21978" w:rsidRDefault="0083735E" w:rsidP="0083735E">
      <w:pPr>
        <w:jc w:val="right"/>
        <w:rPr>
          <w:b/>
          <w:bCs/>
          <w:color w:val="0D0D0D" w:themeColor="text1" w:themeTint="F2"/>
          <w:sz w:val="28"/>
          <w:szCs w:val="28"/>
          <w:rtl/>
          <w:lang w:bidi="ar-AE"/>
        </w:rPr>
      </w:pPr>
    </w:p>
    <w:p w:rsidR="0083735E" w:rsidRPr="00D21978" w:rsidRDefault="0083735E" w:rsidP="0083735E">
      <w:pPr>
        <w:spacing w:after="0" w:line="240" w:lineRule="auto"/>
        <w:jc w:val="center"/>
        <w:rPr>
          <w:rFonts w:ascii="Verdana" w:eastAsia="Times New Roman" w:hAnsi="Verdana" w:cs="Times New Roman"/>
          <w:b/>
          <w:bCs/>
          <w:color w:val="FF0000"/>
          <w:sz w:val="56"/>
          <w:szCs w:val="56"/>
          <w:rtl/>
        </w:rPr>
      </w:pPr>
      <w:r w:rsidRPr="00D21978">
        <w:rPr>
          <w:rFonts w:ascii="Verdana" w:eastAsia="Times New Roman" w:hAnsi="Verdana" w:cs="Times New Roman"/>
          <w:b/>
          <w:bCs/>
          <w:color w:val="FF0000"/>
          <w:sz w:val="56"/>
          <w:szCs w:val="56"/>
          <w:rtl/>
        </w:rPr>
        <w:lastRenderedPageBreak/>
        <w:t>الموضوع</w:t>
      </w: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56"/>
          <w:szCs w:val="56"/>
          <w:rtl/>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tl/>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اساسيات فيزيائية حول الذرة</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يوجد في الكون 100 نوع مختلف من الذرات وكل شيء حولنا هو مكون من الـ 100 ذرة تلك، ولكن كيف تتحد وتترابط الذرات مع بعضها البعض لتكون المواد مثل الماء المكون من ذرتين هيدروجين وذرة اكسجين أو كيف تكونت قطعة من الحديد أو النحاس. إن الذرات في حركة مستمرة حيث تتذبذب الذرات حول موضع استقرارها في المادة كما أن الذرات لها حركة دائرية أو حركة انتقالية أيضاً. فلو نظرت إلى طاولة خشبية مثلاً وبالرغم من أنها ثابتة في مكانها إلى أنها ذراتها التي كونت الخشب في حركة مستمرة</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نتيجة لحركة الذرات التي تكتسبها من الطاقة الحرارية فإنها تتواجد في حالات مختلفة من الأثارة أو بمعنى آخر أن الذرات لها طاقات مختلفة، فلو زودت ذرة ما بكمية من الطاقة فإن الذرة تنتقل من المستوى الأرضي</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ground state</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الذي تتواجد فيه إلى مستوى طاقة أعلى يسمى بمستوى الإثارة</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excited state</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يعتمد مستوى الإثارة على كمية الطاقة التي ذودت بها الذرة ومصدر الطاقة إما حرارة أو ضوء أو كهرباء</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في الشكل التالي نموذج توضيحي لمكونات الذرة</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نموذج بسيط لتمثيل شكل الذرة يتكون من النواة والالكترونات التي تدور في مدارات حول النواة</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تحتوي الذرة على النواة (المكونة من البروتونات والنيوترونات) والإلكترونات التي تدور حول النواة في مدارات مختلفة كل مدار هو عبارة عن مستوى طاقة</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56"/>
          <w:szCs w:val="56"/>
        </w:rPr>
      </w:pPr>
    </w:p>
    <w:p w:rsidR="0083735E" w:rsidRPr="00D21978" w:rsidRDefault="0083735E" w:rsidP="0083735E">
      <w:pPr>
        <w:jc w:val="center"/>
        <w:rPr>
          <w:rFonts w:ascii="Verdana" w:eastAsia="Times New Roman" w:hAnsi="Verdana" w:cs="Times New Roman"/>
          <w:b/>
          <w:bCs/>
          <w:color w:val="0D0D0D" w:themeColor="text1" w:themeTint="F2"/>
          <w:sz w:val="32"/>
          <w:szCs w:val="32"/>
        </w:rPr>
      </w:pPr>
      <w:r w:rsidRPr="00D21978">
        <w:rPr>
          <w:rFonts w:hint="cs"/>
          <w:b/>
          <w:bCs/>
          <w:color w:val="0D0D0D" w:themeColor="text1" w:themeTint="F2"/>
          <w:sz w:val="28"/>
          <w:szCs w:val="28"/>
          <w:rtl/>
          <w:lang w:bidi="ar-AE"/>
        </w:rPr>
        <w:t xml:space="preserve">                   </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امتصاص الطاقة</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Absorbing Energy</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إذا ذودت الذرة بطاقة حرارية لأو طاقة من مصدر ضوئي أو كهربائي فإن بعض الإلكترونات في الذرة سوف تنتقل من المدار ذو مستوى الطاقة الأدنى إلى مدار طاقته أعلى وابعد من النواة</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lastRenderedPageBreak/>
        <w:t>امتصاص الطاقة</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تمتص ذرة الطاقة من الحرارة أو الضوء أو الكهرباء. تنتقل الإلكترونات من مستوى الطاقة الأقل إلى مستوى طاقة أعلى</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هذه فكرة السابقة هي مبسطة عن امتصاص الطاقة في الذرة ولكن تعتبر الاساس في دور الذرة لانتاج الليزر</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عندما ينتقل الإلكترون إلى المدار ذو مستوى الطاقة الأعلى فإنه ما يلبث إلا أن يعود وينتقل إلى المستوى الطاقة الأدنى، وعندها فإن الإلكترون يحرر طاقة في صورة فوتون (ضوء</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تصدر الإلكترونات الفوتونات عند اثارتها وعلى سبيل المثال عند تسخين معدن مثل سلك السخان الكهربي فإنه يتحول لونه من اللون المعتم إلى اللون المتوهج وهذا التوهج ناتج من الفوتونات التي انطلقت بعد اثارة ذرات مادة سلك السخان الكهربي. كذلك لو فكرنا في فكرة عمل شاشة التلفزيون فهي تعطي الصورة من خلال الفوتونات التي تنتجها مادة الشاشة (الفوسفور) عند اثارتها بشعاع إلكتروني</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اذا نستنتج ان الضوء ينتج من الفوتونات المنبعثة من اثارة الكترونات الذرة وتعتمد لون الفوتون (لون الضوء) على طاقة الفوتون</w:t>
      </w:r>
      <w:r w:rsidRPr="00D21978">
        <w:rPr>
          <w:rFonts w:ascii="Verdana" w:eastAsia="Times New Roman" w:hAnsi="Verdana" w:cs="Times New Roman"/>
          <w:b/>
          <w:bCs/>
          <w:color w:val="0D0D0D" w:themeColor="text1" w:themeTint="F2"/>
          <w:sz w:val="32"/>
          <w:szCs w:val="32"/>
        </w:rPr>
        <w:t>. </w:t>
      </w:r>
    </w:p>
    <w:p w:rsidR="0083735E" w:rsidRPr="00D21978" w:rsidRDefault="0083735E" w:rsidP="0083735E">
      <w:pPr>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Pr>
        <w:br/>
      </w: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tl/>
        </w:rPr>
        <w:t>علاقة الذرة بالليزر</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لتعريف مبسط لليزر نقول معتمدين على الشرح السابق أنه جهاز يقوم بالتحكم في كيفية تحرير الذرات للفوتونات</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وكما ذكرنا فإن كلمة ليزر هي اختصار للجملة</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 xml:space="preserve">light amplification by stimulated emission of radiation </w:t>
      </w:r>
      <w:r w:rsidRPr="00D21978">
        <w:rPr>
          <w:rFonts w:ascii="Verdana" w:eastAsia="Times New Roman" w:hAnsi="Verdana" w:cs="Times New Roman"/>
          <w:b/>
          <w:bCs/>
          <w:color w:val="0D0D0D" w:themeColor="text1" w:themeTint="F2"/>
          <w:sz w:val="32"/>
          <w:szCs w:val="32"/>
          <w:rtl/>
        </w:rPr>
        <w:t>والتي معناها يشرح بالتفصيل فكرة عمل الليزر والذي يعتمد على إن الليزر ماهو إلا ضوء مكبر بواسطة عملية تسمى الإنبعاث الإستحثاثي للإشعاع وهذا ما قصدنا به التحكم بكيفية تحرير الذرة للفوتون</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jc w:val="right"/>
        <w:rPr>
          <w:b/>
          <w:bCs/>
          <w:color w:val="0D0D0D" w:themeColor="text1" w:themeTint="F2"/>
          <w:sz w:val="36"/>
          <w:szCs w:val="36"/>
          <w:rtl/>
          <w:lang w:bidi="ar-AE"/>
        </w:rPr>
      </w:pPr>
    </w:p>
    <w:p w:rsidR="0083735E" w:rsidRPr="00D21978" w:rsidRDefault="0083735E" w:rsidP="0083735E">
      <w:pPr>
        <w:jc w:val="right"/>
        <w:rPr>
          <w:b/>
          <w:bCs/>
          <w:color w:val="0D0D0D" w:themeColor="text1" w:themeTint="F2"/>
          <w:sz w:val="36"/>
          <w:szCs w:val="36"/>
          <w:rtl/>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Pr>
        <w:lastRenderedPageBreak/>
        <w:br/>
      </w:r>
      <w:r w:rsidRPr="00D21978">
        <w:rPr>
          <w:rFonts w:ascii="Verdana" w:eastAsia="Times New Roman" w:hAnsi="Verdana" w:cs="Times New Roman"/>
          <w:b/>
          <w:bCs/>
          <w:color w:val="0D0D0D" w:themeColor="text1" w:themeTint="F2"/>
          <w:sz w:val="32"/>
          <w:szCs w:val="32"/>
          <w:rtl/>
        </w:rPr>
        <w:t>بالرغم من وجود عدة أنواع من الليزر إلا انهم جميعاً يشتركون في نفس الخصائص. ففي الليزر يوجد المادة التي تنتج الليزر يتم اثارتها بواسطة عملية ضخ</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pumping</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للإلكترونات من المستوى الأرضي إلى مستوى الإثارة. يستخدم للضخ الإلكتروني ضوء فلاش قوي أو بواسطة التفريغ الكهربي ويساعد هذا الضخ على تزويد أكبر قدر ممكن من الإلكترونات لتنتقل إلى مستويات الطاقة الأعلى فتصبح مادة الليزر مكونة من ذرات ذات إلكترونات مثارة ونسميها بالذرة المثارة. ومن الجدير بالذكر أن أنه من الضروري جداً إثارة عدد كبير من الذرات للحصول على ليزر وتسمى هذه العملية بإنقلاب التعداد</w:t>
      </w:r>
      <w:r w:rsidR="00D21978">
        <w:rPr>
          <w:rFonts w:ascii="Verdana" w:eastAsia="Times New Roman" w:hAnsi="Verdana" w:cs="Times New Roman"/>
          <w:b/>
          <w:bCs/>
          <w:color w:val="0D0D0D" w:themeColor="text1" w:themeTint="F2"/>
          <w:sz w:val="32"/>
          <w:szCs w:val="32"/>
        </w:rPr>
        <w:t xml:space="preserve"> </w:t>
      </w:r>
      <w:r w:rsidR="00D21978" w:rsidRPr="00D21978">
        <w:rPr>
          <w:rFonts w:ascii="Verdana" w:eastAsia="Times New Roman" w:hAnsi="Verdana" w:cs="Times New Roman"/>
          <w:b/>
          <w:bCs/>
          <w:color w:val="00B0F0"/>
          <w:sz w:val="32"/>
          <w:szCs w:val="32"/>
        </w:rPr>
        <w:t>populatio</w:t>
      </w:r>
      <w:r w:rsidRPr="00D21978">
        <w:rPr>
          <w:rFonts w:ascii="Verdana" w:eastAsia="Times New Roman" w:hAnsi="Verdana" w:cs="Times New Roman"/>
          <w:b/>
          <w:bCs/>
          <w:color w:val="00B0F0"/>
          <w:sz w:val="32"/>
          <w:szCs w:val="32"/>
        </w:rPr>
        <w:t xml:space="preserve"> inversion</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أي جعل عدد الذرات المثارة في مادة الليزر أكبر من عدد الذرات الغير مثارة</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قلب التعداد هو الذي يجعل الضوء الذي تنتجه المادة ليزراً وإذا لم نصل إلى مرحلة انقلاب التعداد نحصل على ضوء عادي</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وكما امتصت الإلكترونات طاقة كبيرة من خلال عملية الضخ فإن الإلكترونات هذه تطلق الطاقة التي امتصتها في صورة فوتونات أي ضوء</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الفوتونات المنبعثة لها طول موجي محدد (ضوء بلون محدد) يعتمد على فرق مستويات الطاقة التي انتقل بينها الإلكترونات المثارة. وإذا كان الإنتقال لكافة الإلكترونات بين مستويين طاقة محددين كما هز موضح غب الشكل أدناه فإن كل القوتونات المنبعثة سيكون لها نفس الطول الموجي</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jc w:val="right"/>
        <w:rPr>
          <w:b/>
          <w:bCs/>
          <w:color w:val="0D0D0D" w:themeColor="text1" w:themeTint="F2"/>
          <w:sz w:val="32"/>
          <w:szCs w:val="32"/>
          <w:rtl/>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27"/>
          <w:szCs w:val="27"/>
        </w:rPr>
      </w:pPr>
      <w:r w:rsidRPr="00D21978">
        <w:rPr>
          <w:rFonts w:ascii="Verdana" w:eastAsia="Times New Roman" w:hAnsi="Verdana" w:cs="Times New Roman"/>
          <w:b/>
          <w:bCs/>
          <w:color w:val="0D0D0D" w:themeColor="text1" w:themeTint="F2"/>
          <w:sz w:val="32"/>
          <w:szCs w:val="32"/>
          <w:rtl/>
        </w:rPr>
        <w:t>الإلكترون باللون الأحمر مثار ينتقل إلى مستوى طاقة أدنى (الإلكترون باللون الأزرق) ويفقد طاقته في صورة فوتون</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ضوء الليزر</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ضوء الليزر يختلف عن الضوء العادي حيث يكون له الخصائص التالية</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الضوء المنبعث أحادي اللون</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monochromatic</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أي أن له طول موجي واحد. يحدد الطول الموجي لون الضوء الناتج وكذلك طاقته</w:t>
      </w:r>
      <w:r w:rsidRPr="00D21978">
        <w:rPr>
          <w:rFonts w:ascii="Verdana" w:eastAsia="Times New Roman" w:hAnsi="Verdana" w:cs="Times New Roman"/>
          <w:b/>
          <w:bCs/>
          <w:color w:val="0D0D0D" w:themeColor="text1" w:themeTint="F2"/>
          <w:sz w:val="27"/>
          <w:szCs w:val="27"/>
        </w:rPr>
        <w:t>.</w:t>
      </w:r>
    </w:p>
    <w:p w:rsidR="0083735E" w:rsidRPr="00D21978" w:rsidRDefault="0083735E" w:rsidP="0083735E">
      <w:pPr>
        <w:jc w:val="center"/>
        <w:rPr>
          <w:b/>
          <w:bCs/>
          <w:color w:val="0D0D0D" w:themeColor="text1" w:themeTint="F2"/>
          <w:sz w:val="36"/>
          <w:szCs w:val="36"/>
          <w:rtl/>
          <w:lang w:bidi="ar-AE"/>
        </w:rPr>
      </w:pPr>
    </w:p>
    <w:p w:rsidR="0083735E" w:rsidRPr="00D21978" w:rsidRDefault="0083735E" w:rsidP="0083735E">
      <w:pPr>
        <w:jc w:val="center"/>
        <w:rPr>
          <w:b/>
          <w:bCs/>
          <w:color w:val="0D0D0D" w:themeColor="text1" w:themeTint="F2"/>
          <w:sz w:val="36"/>
          <w:szCs w:val="36"/>
          <w:rtl/>
          <w:lang w:bidi="ar-AE"/>
        </w:rPr>
      </w:pPr>
    </w:p>
    <w:p w:rsidR="0083735E" w:rsidRPr="00D21978" w:rsidRDefault="0083735E" w:rsidP="0083735E">
      <w:pPr>
        <w:jc w:val="center"/>
        <w:rPr>
          <w:b/>
          <w:bCs/>
          <w:color w:val="0D0D0D" w:themeColor="text1" w:themeTint="F2"/>
          <w:sz w:val="36"/>
          <w:szCs w:val="36"/>
          <w:rtl/>
          <w:lang w:bidi="ar-AE"/>
        </w:rPr>
      </w:pPr>
    </w:p>
    <w:p w:rsidR="0083735E" w:rsidRPr="00D21978" w:rsidRDefault="0083735E" w:rsidP="0083735E">
      <w:pPr>
        <w:jc w:val="center"/>
        <w:rPr>
          <w:b/>
          <w:bCs/>
          <w:color w:val="0D0D0D" w:themeColor="text1" w:themeTint="F2"/>
          <w:sz w:val="36"/>
          <w:szCs w:val="36"/>
          <w:rtl/>
          <w:lang w:bidi="ar-AE"/>
        </w:rPr>
      </w:pPr>
    </w:p>
    <w:p w:rsidR="0083735E" w:rsidRPr="00D21978" w:rsidRDefault="0083735E" w:rsidP="0083735E">
      <w:pPr>
        <w:jc w:val="center"/>
        <w:rPr>
          <w:b/>
          <w:bCs/>
          <w:color w:val="0D0D0D" w:themeColor="text1" w:themeTint="F2"/>
          <w:sz w:val="36"/>
          <w:szCs w:val="36"/>
          <w:rtl/>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tl/>
        </w:rPr>
        <w:lastRenderedPageBreak/>
        <w:t>الضوء المنبعث من الليزر يكون متزامن</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coherent</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أي ان الفوتونات كلها في نفس الطور مما يجعل شدة الضوء كبيرة فلا تلاشي الفوتونات الضوئية بعضها البعض نتيجة لاختلاف الطور بينها</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الضوء المنبعث له اتجاه واحد</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directional</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حيث يكون شعاع الليزر عبارة عن حزمة من الفوتونات في مسار مستقيم بينما الضوء العادي يكون مشتت وينتشر في أنحاء الفراغ</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المسؤول عن هذه الخصائص هي عملية الانبعاث الإستحثاثي</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 xml:space="preserve">stimulated emission </w:t>
      </w:r>
      <w:r w:rsidRPr="00D21978">
        <w:rPr>
          <w:rFonts w:ascii="Verdana" w:eastAsia="Times New Roman" w:hAnsi="Verdana" w:cs="Times New Roman"/>
          <w:b/>
          <w:bCs/>
          <w:color w:val="0D0D0D" w:themeColor="text1" w:themeTint="F2"/>
          <w:sz w:val="32"/>
          <w:szCs w:val="32"/>
          <w:rtl/>
        </w:rPr>
        <w:t>بينما في الضوء العادي يكون الإنبعاث تلقائي حيث يخرج كل فوتون بصورة عشوائية لا علاقة له بالفوتون الآخر</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 xml:space="preserve">في الشرح التالي سنرى مكونات الليزر من خلال شرح عمل ليزر </w:t>
      </w:r>
      <w:r w:rsidRPr="00D21978">
        <w:rPr>
          <w:rFonts w:ascii="Verdana" w:eastAsia="Times New Roman" w:hAnsi="Verdana" w:cs="Times New Roman"/>
          <w:b/>
          <w:bCs/>
          <w:color w:val="00B0F0"/>
          <w:sz w:val="32"/>
          <w:szCs w:val="32"/>
          <w:rtl/>
        </w:rPr>
        <w:t>الياقوت</w:t>
      </w:r>
      <w:r w:rsidRPr="00D21978">
        <w:rPr>
          <w:rFonts w:ascii="Verdana" w:eastAsia="Times New Roman" w:hAnsi="Verdana" w:cs="Times New Roman"/>
          <w:b/>
          <w:bCs/>
          <w:color w:val="00B0F0"/>
          <w:sz w:val="32"/>
          <w:szCs w:val="32"/>
        </w:rPr>
        <w:t>ruby laser . </w:t>
      </w:r>
      <w:r w:rsidRPr="00D21978">
        <w:rPr>
          <w:rFonts w:ascii="Verdana" w:eastAsia="Times New Roman" w:hAnsi="Verdana" w:cs="Times New Roman"/>
          <w:b/>
          <w:bCs/>
          <w:color w:val="00B0F0"/>
          <w:sz w:val="32"/>
          <w:szCs w:val="32"/>
        </w:rPr>
        <w:br/>
      </w:r>
      <w:r w:rsidRPr="00D21978">
        <w:rPr>
          <w:rFonts w:ascii="Verdana" w:eastAsia="Times New Roman" w:hAnsi="Verdana" w:cs="Times New Roman"/>
          <w:b/>
          <w:bCs/>
          <w:color w:val="0D0D0D" w:themeColor="text1" w:themeTint="F2"/>
          <w:sz w:val="32"/>
          <w:szCs w:val="32"/>
          <w:rtl/>
        </w:rPr>
        <w:t>ليزر الياقوت</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Ruby Laser</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 xml:space="preserve">مكونات ليزر الياقوت عبارة عن مصدر ضوء فلاش وساق من الياقوت ومرأتين مثبتتين على طرفي الساق احدى هاتين المرأتين لها مقدار انعكاس </w:t>
      </w:r>
      <w:r w:rsidRPr="00D21978">
        <w:rPr>
          <w:rFonts w:ascii="Verdana" w:eastAsia="Times New Roman" w:hAnsi="Verdana" w:cs="Times New Roman"/>
          <w:b/>
          <w:bCs/>
          <w:color w:val="00B0F0"/>
          <w:sz w:val="32"/>
          <w:szCs w:val="32"/>
          <w:rtl/>
        </w:rPr>
        <w:t>90%</w:t>
      </w:r>
      <w:r w:rsidRPr="00D21978">
        <w:rPr>
          <w:rFonts w:ascii="Verdana" w:eastAsia="Times New Roman" w:hAnsi="Verdana" w:cs="Times New Roman"/>
          <w:b/>
          <w:bCs/>
          <w:color w:val="0D0D0D" w:themeColor="text1" w:themeTint="F2"/>
          <w:sz w:val="32"/>
          <w:szCs w:val="32"/>
          <w:rtl/>
        </w:rPr>
        <w:t>. يعتبر المصدر الضوئي مسؤولاً عن عملية الضخ وساق الياقوت هو مادة انتاج الليزر</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27"/>
          <w:szCs w:val="27"/>
        </w:rPr>
      </w:pPr>
      <w:r w:rsidRPr="00D21978">
        <w:rPr>
          <w:rFonts w:ascii="Verdana" w:eastAsia="Times New Roman" w:hAnsi="Verdana" w:cs="Times New Roman"/>
          <w:b/>
          <w:bCs/>
          <w:color w:val="0D0D0D" w:themeColor="text1" w:themeTint="F2"/>
          <w:sz w:val="27"/>
          <w:szCs w:val="27"/>
        </w:rPr>
        <w:t xml:space="preserve"> </w:t>
      </w:r>
    </w:p>
    <w:p w:rsidR="0083735E" w:rsidRPr="00D21978" w:rsidRDefault="0083735E" w:rsidP="0083735E">
      <w:pPr>
        <w:jc w:val="center"/>
        <w:rPr>
          <w:b/>
          <w:bCs/>
          <w:color w:val="0D0D0D" w:themeColor="text1" w:themeTint="F2"/>
          <w:sz w:val="36"/>
          <w:szCs w:val="36"/>
          <w:rtl/>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27"/>
          <w:szCs w:val="27"/>
        </w:rPr>
      </w:pP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نظام ليزر ثلاثي المستويات</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الشكل التالي يوضح تفاصيل عملية انتاج الليزر من خلال نظام ذو ثلاث مستويات للطاقة</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FF0000"/>
          <w:sz w:val="48"/>
          <w:szCs w:val="48"/>
          <w:rtl/>
        </w:rPr>
        <w:t>أنواع الليزر</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ليزر الحالة الصلبة</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0B0F0"/>
          <w:sz w:val="27"/>
          <w:szCs w:val="27"/>
        </w:rPr>
        <w:t>solid-state laser</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D0D0D" w:themeColor="text1" w:themeTint="F2"/>
          <w:sz w:val="27"/>
          <w:szCs w:val="27"/>
          <w:rtl/>
        </w:rPr>
        <w:t>هو الليزر الذي ينتج بواسطة مادة أو خليط من مواد صلبة مثل الياقوت</w:t>
      </w:r>
      <w:r w:rsidRPr="00D21978">
        <w:rPr>
          <w:rFonts w:ascii="Verdana" w:eastAsia="Times New Roman" w:hAnsi="Verdana" w:cs="Times New Roman"/>
          <w:b/>
          <w:bCs/>
          <w:color w:val="0D0D0D" w:themeColor="text1" w:themeTint="F2"/>
          <w:sz w:val="27"/>
          <w:szCs w:val="27"/>
        </w:rPr>
        <w:t xml:space="preserve"> ruby </w:t>
      </w:r>
      <w:r w:rsidRPr="00D21978">
        <w:rPr>
          <w:rFonts w:ascii="Verdana" w:eastAsia="Times New Roman" w:hAnsi="Verdana" w:cs="Times New Roman"/>
          <w:b/>
          <w:bCs/>
          <w:color w:val="0D0D0D" w:themeColor="text1" w:themeTint="F2"/>
          <w:sz w:val="27"/>
          <w:szCs w:val="27"/>
          <w:rtl/>
        </w:rPr>
        <w:t>أو خليط الالومنيوم واليتريم والنيودينيم</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0B0F0"/>
          <w:sz w:val="27"/>
          <w:szCs w:val="27"/>
        </w:rPr>
        <w:t>neodymium:yttrium-aluminum</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D0D0D" w:themeColor="text1" w:themeTint="F2"/>
          <w:sz w:val="27"/>
          <w:szCs w:val="27"/>
          <w:rtl/>
        </w:rPr>
        <w:t>ويسمى بليزر الـ</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0B0F0"/>
          <w:sz w:val="27"/>
          <w:szCs w:val="27"/>
        </w:rPr>
        <w:t>TAG</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D0D0D" w:themeColor="text1" w:themeTint="F2"/>
          <w:sz w:val="27"/>
          <w:szCs w:val="27"/>
          <w:rtl/>
        </w:rPr>
        <w:t>اختصاراً ويكون طوله الموجي في منطقة الأشعة تحت الحمراء</w:t>
      </w:r>
      <w:r w:rsidRPr="00D21978">
        <w:rPr>
          <w:rFonts w:ascii="Verdana" w:eastAsia="Times New Roman" w:hAnsi="Verdana" w:cs="Times New Roman"/>
          <w:b/>
          <w:bCs/>
          <w:color w:val="0D0D0D" w:themeColor="text1" w:themeTint="F2"/>
          <w:sz w:val="27"/>
          <w:szCs w:val="27"/>
        </w:rPr>
        <w:t>.</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ليزر الغاز</w:t>
      </w:r>
      <w:r w:rsidRPr="00D21978">
        <w:rPr>
          <w:rFonts w:ascii="Verdana" w:eastAsia="Times New Roman" w:hAnsi="Verdana" w:cs="Times New Roman"/>
          <w:b/>
          <w:bCs/>
          <w:color w:val="0D0D0D" w:themeColor="text1" w:themeTint="F2"/>
          <w:sz w:val="27"/>
          <w:szCs w:val="27"/>
        </w:rPr>
        <w:t xml:space="preserve"> Gas laser </w:t>
      </w:r>
      <w:r w:rsidRPr="00D21978">
        <w:rPr>
          <w:rFonts w:ascii="Verdana" w:eastAsia="Times New Roman" w:hAnsi="Verdana" w:cs="Times New Roman"/>
          <w:b/>
          <w:bCs/>
          <w:color w:val="0D0D0D" w:themeColor="text1" w:themeTint="F2"/>
          <w:sz w:val="27"/>
          <w:szCs w:val="27"/>
          <w:rtl/>
        </w:rPr>
        <w:t>وهو يعتمد على مادة غازية مثل الهيليوم والنيون وغاز ثاني اكسيد الكربون وتكون اطوالها الموجية في مدى الاشعة تحت الحمراء وتستخدم في قطع المواد الصلبة لطاقتها العالية</w:t>
      </w:r>
      <w:r w:rsidRPr="00D21978">
        <w:rPr>
          <w:rFonts w:ascii="Verdana" w:eastAsia="Times New Roman" w:hAnsi="Verdana" w:cs="Times New Roman"/>
          <w:b/>
          <w:bCs/>
          <w:color w:val="0D0D0D" w:themeColor="text1" w:themeTint="F2"/>
          <w:sz w:val="27"/>
          <w:szCs w:val="27"/>
        </w:rPr>
        <w:t>.</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ليزر الإكسيمر</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0B0F0"/>
          <w:sz w:val="27"/>
          <w:szCs w:val="27"/>
        </w:rPr>
        <w:t>Excimer laser</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D0D0D" w:themeColor="text1" w:themeTint="F2"/>
          <w:sz w:val="27"/>
          <w:szCs w:val="27"/>
          <w:rtl/>
        </w:rPr>
        <w:t>وتطلق على أنواع الليزر التي تستخدم الغازات الخاملة مثل غاز الكلور أو الفلور أو الكربتون أو الأرجون وتنتج هذه الغازات اشعة ليزر ذات أطوال موجية في مدى الأشعة فوق البنفسجية</w:t>
      </w:r>
      <w:r w:rsidRPr="00D21978">
        <w:rPr>
          <w:rFonts w:ascii="Verdana" w:eastAsia="Times New Roman" w:hAnsi="Verdana" w:cs="Times New Roman"/>
          <w:b/>
          <w:bCs/>
          <w:color w:val="0D0D0D" w:themeColor="text1" w:themeTint="F2"/>
          <w:sz w:val="27"/>
          <w:szCs w:val="27"/>
        </w:rPr>
        <w:t>.</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ليزر الأصباغ</w:t>
      </w:r>
      <w:r w:rsidRPr="00D21978">
        <w:rPr>
          <w:rFonts w:ascii="Verdana" w:eastAsia="Times New Roman" w:hAnsi="Verdana" w:cs="Times New Roman"/>
          <w:b/>
          <w:bCs/>
          <w:color w:val="00B0F0"/>
          <w:sz w:val="27"/>
          <w:szCs w:val="27"/>
        </w:rPr>
        <w:t>Dye laser</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D0D0D" w:themeColor="text1" w:themeTint="F2"/>
          <w:sz w:val="27"/>
          <w:szCs w:val="27"/>
          <w:rtl/>
        </w:rPr>
        <w:t>وهي عبارة عن مواد عضوية معقدة مثل الرودامين</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0B0F0"/>
          <w:sz w:val="27"/>
          <w:szCs w:val="27"/>
        </w:rPr>
        <w:t>rhodamine 6G</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D0D0D" w:themeColor="text1" w:themeTint="F2"/>
          <w:sz w:val="27"/>
          <w:szCs w:val="27"/>
          <w:rtl/>
        </w:rPr>
        <w:t>مذابة في محلول كحولي وتنتج ليزر يمكن التحكم في الطول الموجي الصادر عن</w:t>
      </w:r>
      <w:r w:rsidRPr="00D21978">
        <w:rPr>
          <w:rFonts w:ascii="Verdana" w:eastAsia="Times New Roman" w:hAnsi="Verdana" w:cs="Times New Roman" w:hint="cs"/>
          <w:b/>
          <w:bCs/>
          <w:color w:val="0D0D0D" w:themeColor="text1" w:themeTint="F2"/>
          <w:sz w:val="27"/>
          <w:szCs w:val="27"/>
          <w:rtl/>
        </w:rPr>
        <w:t>ه</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lastRenderedPageBreak/>
        <w:t>ليزر أشباه الموصلات</w:t>
      </w:r>
      <w:r w:rsidRPr="00D21978">
        <w:rPr>
          <w:rFonts w:ascii="Verdana" w:eastAsia="Times New Roman" w:hAnsi="Verdana" w:cs="Times New Roman"/>
          <w:b/>
          <w:bCs/>
          <w:color w:val="00B0F0"/>
          <w:sz w:val="27"/>
          <w:szCs w:val="27"/>
        </w:rPr>
        <w:t>Semiconductor lasers</w:t>
      </w:r>
      <w:r w:rsidRPr="00D21978">
        <w:rPr>
          <w:rFonts w:ascii="Verdana" w:eastAsia="Times New Roman" w:hAnsi="Verdana" w:cs="Times New Roman"/>
          <w:b/>
          <w:bCs/>
          <w:color w:val="0D0D0D" w:themeColor="text1" w:themeTint="F2"/>
          <w:sz w:val="27"/>
          <w:szCs w:val="27"/>
          <w:rtl/>
        </w:rPr>
        <w:t xml:space="preserve">ويطلق عليه احياناً بليزر الديود ويعتمد </w:t>
      </w:r>
      <w:r w:rsidRPr="00D21978">
        <w:rPr>
          <w:rFonts w:ascii="Verdana" w:eastAsia="Times New Roman" w:hAnsi="Verdana" w:cs="Times New Roman"/>
          <w:b/>
          <w:bCs/>
          <w:noProof/>
          <w:color w:val="0D0D0D" w:themeColor="text1" w:themeTint="F2"/>
          <w:sz w:val="36"/>
          <w:szCs w:val="36"/>
          <w:rtl/>
        </w:rPr>
        <w:t>على المواد شبه الموصلة ويمتاز بحجم ليزر صغير ويستهلك طاقة قليلة ولذلك يستخدم في الأجهزة</w:t>
      </w:r>
      <w:r w:rsidRPr="00D21978">
        <w:rPr>
          <w:rFonts w:ascii="Verdana" w:eastAsia="Times New Roman" w:hAnsi="Verdana" w:cs="Times New Roman"/>
          <w:b/>
          <w:bCs/>
          <w:color w:val="0D0D0D" w:themeColor="text1" w:themeTint="F2"/>
          <w:sz w:val="36"/>
          <w:szCs w:val="36"/>
          <w:rtl/>
        </w:rPr>
        <w:t xml:space="preserve"> الدقيقة مثل أجهزة السي دي وطابعات الليزر</w:t>
      </w:r>
      <w:r w:rsidRPr="00D21978">
        <w:rPr>
          <w:rFonts w:ascii="Verdana" w:eastAsia="Times New Roman" w:hAnsi="Verdana" w:cs="Times New Roman"/>
          <w:b/>
          <w:bCs/>
          <w:color w:val="0D0D0D" w:themeColor="text1" w:themeTint="F2"/>
          <w:sz w:val="36"/>
          <w:szCs w:val="36"/>
        </w:rPr>
        <w:t>. </w:t>
      </w:r>
    </w:p>
    <w:p w:rsidR="0083735E" w:rsidRPr="00D21978" w:rsidRDefault="0083735E" w:rsidP="0083735E">
      <w:pPr>
        <w:jc w:val="center"/>
        <w:rPr>
          <w:b/>
          <w:bCs/>
          <w:color w:val="0D0D0D" w:themeColor="text1" w:themeTint="F2"/>
          <w:sz w:val="32"/>
          <w:szCs w:val="32"/>
          <w:lang w:bidi="ar-AE"/>
        </w:rPr>
      </w:pPr>
    </w:p>
    <w:p w:rsidR="0083735E" w:rsidRPr="00D21978" w:rsidRDefault="0083735E" w:rsidP="0083735E">
      <w:pPr>
        <w:spacing w:after="0" w:line="240" w:lineRule="auto"/>
        <w:jc w:val="center"/>
        <w:rPr>
          <w:rFonts w:ascii="Verdana" w:eastAsia="Times New Roman" w:hAnsi="Verdana" w:cs="Times New Roman"/>
          <w:b/>
          <w:bCs/>
          <w:color w:val="FF0000"/>
          <w:sz w:val="32"/>
          <w:szCs w:val="32"/>
        </w:rPr>
      </w:pPr>
      <w:r w:rsidRPr="00D21978">
        <w:rPr>
          <w:rFonts w:ascii="Verdana" w:eastAsia="Times New Roman" w:hAnsi="Verdana" w:cs="Times New Roman"/>
          <w:b/>
          <w:bCs/>
          <w:color w:val="FF0000"/>
          <w:sz w:val="48"/>
          <w:szCs w:val="48"/>
          <w:rtl/>
        </w:rPr>
        <w:t>تصنيفات الليزر</w:t>
      </w: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يصنف الليزر باربعة تصنيفات تعتمد على خطورتها على الخلايا الحية. فعند التعامل مع الليزر يجب الانتباه الى الاشارة التي توضح التصنيف</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التصنيف الأول</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 xml:space="preserve">Class I </w:t>
      </w:r>
      <w:r w:rsidRPr="00D21978">
        <w:rPr>
          <w:rFonts w:ascii="Verdana" w:eastAsia="Times New Roman" w:hAnsi="Verdana" w:cs="Times New Roman"/>
          <w:b/>
          <w:bCs/>
          <w:color w:val="0D0D0D" w:themeColor="text1" w:themeTint="F2"/>
          <w:sz w:val="32"/>
          <w:szCs w:val="32"/>
          <w:rtl/>
        </w:rPr>
        <w:t>هذا يعني أن شعاع الليزر ذو طاقة منخفضة ولا يشكل درجة من الخطورة</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التصنيف الأول</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Class IA</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 xml:space="preserve">هذا التصنيف يشير إلى أن الليزر يضر العين إذا نظرنا في اتجاه الشعاع ويستخدم في السوبرماركت كماسح ضوئي وتبلغ طاقة الليزر الذي يندرج تحت هذا التصنيف </w:t>
      </w:r>
      <w:r w:rsidRPr="00D21978">
        <w:rPr>
          <w:rFonts w:ascii="Verdana" w:eastAsia="Times New Roman" w:hAnsi="Verdana" w:cs="Times New Roman"/>
          <w:b/>
          <w:bCs/>
          <w:color w:val="00B0F0"/>
          <w:sz w:val="32"/>
          <w:szCs w:val="32"/>
          <w:rtl/>
        </w:rPr>
        <w:t>4</w:t>
      </w:r>
      <w:r w:rsidRPr="00D21978">
        <w:rPr>
          <w:rFonts w:ascii="Verdana" w:eastAsia="Times New Roman" w:hAnsi="Verdana" w:cs="Times New Roman"/>
          <w:b/>
          <w:bCs/>
          <w:color w:val="00B0F0"/>
          <w:sz w:val="32"/>
          <w:szCs w:val="32"/>
        </w:rPr>
        <w:t>mW</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التصنيف الثاني</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Class II</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 xml:space="preserve">هذا يشير إلى ليزر ضوئه مرئي وطاقته لا تتعدى </w:t>
      </w:r>
      <w:r w:rsidRPr="00D21978">
        <w:rPr>
          <w:rFonts w:ascii="Verdana" w:eastAsia="Times New Roman" w:hAnsi="Verdana" w:cs="Times New Roman"/>
          <w:b/>
          <w:bCs/>
          <w:color w:val="00B0F0"/>
          <w:sz w:val="32"/>
          <w:szCs w:val="32"/>
          <w:rtl/>
        </w:rPr>
        <w:t>1</w:t>
      </w:r>
      <w:r w:rsidRPr="00D21978">
        <w:rPr>
          <w:rFonts w:ascii="Verdana" w:eastAsia="Times New Roman" w:hAnsi="Verdana" w:cs="Times New Roman"/>
          <w:b/>
          <w:bCs/>
          <w:color w:val="00B0F0"/>
          <w:sz w:val="32"/>
          <w:szCs w:val="32"/>
        </w:rPr>
        <w:t>mW.</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التصنيف الثالث</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Class IIIA</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 xml:space="preserve">طاقة الليزر متوسطة وتبلغ </w:t>
      </w:r>
      <w:r w:rsidRPr="00D21978">
        <w:rPr>
          <w:rFonts w:ascii="Verdana" w:eastAsia="Times New Roman" w:hAnsi="Verdana" w:cs="Times New Roman"/>
          <w:b/>
          <w:bCs/>
          <w:color w:val="00B0F0"/>
          <w:sz w:val="32"/>
          <w:szCs w:val="32"/>
          <w:rtl/>
        </w:rPr>
        <w:t>1-5</w:t>
      </w:r>
      <w:r w:rsidRPr="00D21978">
        <w:rPr>
          <w:rFonts w:ascii="Verdana" w:eastAsia="Times New Roman" w:hAnsi="Verdana" w:cs="Times New Roman"/>
          <w:b/>
          <w:bCs/>
          <w:color w:val="00B0F0"/>
          <w:sz w:val="32"/>
          <w:szCs w:val="32"/>
        </w:rPr>
        <w:t>mW</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وخطورته على العين إذا دخل الشعاع المباشر في العين. ومعظم الأقلام المؤشرة تقع في هذا التصنيف</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التصنيف الثالث</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 xml:space="preserve">Class IIIB </w:t>
      </w:r>
      <w:r w:rsidRPr="00D21978">
        <w:rPr>
          <w:rFonts w:ascii="Verdana" w:eastAsia="Times New Roman" w:hAnsi="Verdana" w:cs="Times New Roman"/>
          <w:b/>
          <w:bCs/>
          <w:color w:val="0D0D0D" w:themeColor="text1" w:themeTint="F2"/>
          <w:sz w:val="32"/>
          <w:szCs w:val="32"/>
          <w:rtl/>
        </w:rPr>
        <w:t>طاقة هذا الليزر أكثر من المتوسط</w:t>
      </w:r>
      <w:r w:rsidRPr="00D21978">
        <w:rPr>
          <w:rFonts w:ascii="Verdana" w:eastAsia="Times New Roman" w:hAnsi="Verdana" w:cs="Times New Roman"/>
          <w:b/>
          <w:bCs/>
          <w:color w:val="0D0D0D" w:themeColor="text1" w:themeTint="F2"/>
          <w:sz w:val="32"/>
          <w:szCs w:val="32"/>
        </w:rPr>
        <w:t>.</w:t>
      </w:r>
      <w:r w:rsidRPr="00D21978">
        <w:rPr>
          <w:rFonts w:ascii="Verdana" w:eastAsia="Times New Roman" w:hAnsi="Verdana" w:cs="Times New Roman"/>
          <w:b/>
          <w:bCs/>
          <w:color w:val="0D0D0D" w:themeColor="text1" w:themeTint="F2"/>
          <w:sz w:val="32"/>
          <w:szCs w:val="32"/>
        </w:rPr>
        <w:br/>
      </w:r>
      <w:r w:rsidRPr="00D21978">
        <w:rPr>
          <w:rFonts w:ascii="Verdana" w:eastAsia="Times New Roman" w:hAnsi="Verdana" w:cs="Times New Roman"/>
          <w:b/>
          <w:bCs/>
          <w:color w:val="0D0D0D" w:themeColor="text1" w:themeTint="F2"/>
          <w:sz w:val="32"/>
          <w:szCs w:val="32"/>
          <w:rtl/>
        </w:rPr>
        <w:t>التصنيف الرابع</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Class IV</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 xml:space="preserve">وهي انواع الليزر ذات الطاقة العالية وتصل إلى </w:t>
      </w:r>
      <w:r w:rsidRPr="00D21978">
        <w:rPr>
          <w:rFonts w:ascii="Verdana" w:eastAsia="Times New Roman" w:hAnsi="Verdana" w:cs="Times New Roman"/>
          <w:b/>
          <w:bCs/>
          <w:color w:val="00B0F0"/>
          <w:sz w:val="32"/>
          <w:szCs w:val="32"/>
          <w:rtl/>
        </w:rPr>
        <w:t>500</w:t>
      </w:r>
      <w:r w:rsidRPr="00D21978">
        <w:rPr>
          <w:rFonts w:ascii="Verdana" w:eastAsia="Times New Roman" w:hAnsi="Verdana" w:cs="Times New Roman"/>
          <w:b/>
          <w:bCs/>
          <w:color w:val="00B0F0"/>
          <w:sz w:val="32"/>
          <w:szCs w:val="32"/>
        </w:rPr>
        <w:t>mW</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 xml:space="preserve">للشعاع المتصل بينما لليزر النبضات فتقدر طاقته بـ </w:t>
      </w:r>
      <w:r w:rsidRPr="00D21978">
        <w:rPr>
          <w:rFonts w:ascii="Verdana" w:eastAsia="Times New Roman" w:hAnsi="Verdana" w:cs="Times New Roman"/>
          <w:b/>
          <w:bCs/>
          <w:color w:val="00B0F0"/>
          <w:sz w:val="32"/>
          <w:szCs w:val="32"/>
          <w:rtl/>
        </w:rPr>
        <w:t>10</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0B0F0"/>
          <w:sz w:val="32"/>
          <w:szCs w:val="32"/>
        </w:rPr>
        <w:t>J/cm2</w:t>
      </w:r>
      <w:r w:rsidRPr="00D21978">
        <w:rPr>
          <w:rFonts w:ascii="Verdana" w:eastAsia="Times New Roman" w:hAnsi="Verdana" w:cs="Times New Roman"/>
          <w:b/>
          <w:bCs/>
          <w:color w:val="0D0D0D" w:themeColor="text1" w:themeTint="F2"/>
          <w:sz w:val="32"/>
          <w:szCs w:val="32"/>
        </w:rPr>
        <w:t xml:space="preserve"> </w:t>
      </w:r>
      <w:r w:rsidRPr="00D21978">
        <w:rPr>
          <w:rFonts w:ascii="Verdana" w:eastAsia="Times New Roman" w:hAnsi="Verdana" w:cs="Times New Roman"/>
          <w:b/>
          <w:bCs/>
          <w:color w:val="0D0D0D" w:themeColor="text1" w:themeTint="F2"/>
          <w:sz w:val="32"/>
          <w:szCs w:val="32"/>
          <w:rtl/>
        </w:rPr>
        <w:t>ويشكل هطورة على العين وعلى الجلد واستخدام هذا الليزر يتطلب العديد من التجهيزات وإجراءات الوقاية</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jc w:val="center"/>
        <w:rPr>
          <w:b/>
          <w:bCs/>
          <w:color w:val="0D0D0D" w:themeColor="text1" w:themeTint="F2"/>
          <w:sz w:val="36"/>
          <w:szCs w:val="36"/>
          <w:lang w:bidi="ar-AE"/>
        </w:rPr>
      </w:pPr>
    </w:p>
    <w:p w:rsidR="0083735E" w:rsidRPr="00D21978" w:rsidRDefault="0083735E" w:rsidP="0083735E">
      <w:pPr>
        <w:jc w:val="center"/>
        <w:rPr>
          <w:b/>
          <w:bCs/>
          <w:color w:val="0D0D0D" w:themeColor="text1" w:themeTint="F2"/>
          <w:sz w:val="36"/>
          <w:szCs w:val="36"/>
          <w:lang w:bidi="ar-AE"/>
        </w:rPr>
      </w:pPr>
    </w:p>
    <w:p w:rsidR="0083735E" w:rsidRPr="00D21978" w:rsidRDefault="0083735E" w:rsidP="0083735E">
      <w:pPr>
        <w:jc w:val="center"/>
        <w:rPr>
          <w:b/>
          <w:bCs/>
          <w:color w:val="0D0D0D" w:themeColor="text1" w:themeTint="F2"/>
          <w:sz w:val="36"/>
          <w:szCs w:val="36"/>
          <w:lang w:bidi="ar-AE"/>
        </w:rPr>
      </w:pPr>
    </w:p>
    <w:p w:rsidR="0083735E" w:rsidRPr="00D21978" w:rsidRDefault="0083735E" w:rsidP="0083735E">
      <w:pPr>
        <w:jc w:val="center"/>
        <w:rPr>
          <w:b/>
          <w:bCs/>
          <w:color w:val="0D0D0D" w:themeColor="text1" w:themeTint="F2"/>
          <w:sz w:val="36"/>
          <w:szCs w:val="36"/>
          <w:lang w:bidi="ar-AE"/>
        </w:rPr>
      </w:pPr>
    </w:p>
    <w:p w:rsidR="0083735E" w:rsidRPr="00D21978" w:rsidRDefault="0083735E" w:rsidP="0083735E">
      <w:pPr>
        <w:jc w:val="center"/>
        <w:rPr>
          <w:b/>
          <w:bCs/>
          <w:color w:val="0D0D0D" w:themeColor="text1" w:themeTint="F2"/>
          <w:sz w:val="36"/>
          <w:szCs w:val="36"/>
          <w:lang w:bidi="ar-AE"/>
        </w:rPr>
      </w:pPr>
    </w:p>
    <w:p w:rsidR="0083735E" w:rsidRPr="00D21978" w:rsidRDefault="0083735E" w:rsidP="0083735E">
      <w:pPr>
        <w:jc w:val="center"/>
        <w:rPr>
          <w:b/>
          <w:bCs/>
          <w:color w:val="0D0D0D" w:themeColor="text1" w:themeTint="F2"/>
          <w:sz w:val="36"/>
          <w:szCs w:val="36"/>
          <w:lang w:bidi="ar-AE"/>
        </w:rPr>
      </w:pPr>
    </w:p>
    <w:p w:rsidR="0083735E" w:rsidRPr="00D21978" w:rsidRDefault="0083735E" w:rsidP="0083735E">
      <w:pPr>
        <w:spacing w:after="0" w:line="240" w:lineRule="auto"/>
        <w:jc w:val="center"/>
        <w:rPr>
          <w:rFonts w:ascii="Verdana" w:eastAsia="Times New Roman" w:hAnsi="Verdana" w:cs="Times New Roman"/>
          <w:b/>
          <w:bCs/>
          <w:color w:val="FF0000"/>
          <w:sz w:val="56"/>
          <w:szCs w:val="56"/>
        </w:rPr>
      </w:pPr>
      <w:r w:rsidRPr="00D21978">
        <w:rPr>
          <w:rFonts w:ascii="Verdana" w:eastAsia="Times New Roman" w:hAnsi="Verdana" w:cs="Times New Roman"/>
          <w:b/>
          <w:bCs/>
          <w:color w:val="FF0000"/>
          <w:sz w:val="56"/>
          <w:szCs w:val="56"/>
          <w:rtl/>
        </w:rPr>
        <w:t>الخاتمة</w:t>
      </w:r>
    </w:p>
    <w:p w:rsidR="0083735E" w:rsidRPr="00D21978" w:rsidRDefault="0083735E" w:rsidP="0083735E">
      <w:pPr>
        <w:jc w:val="center"/>
        <w:rPr>
          <w:b/>
          <w:bCs/>
          <w:color w:val="0D0D0D" w:themeColor="text1" w:themeTint="F2"/>
          <w:sz w:val="32"/>
          <w:szCs w:val="32"/>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32"/>
          <w:szCs w:val="32"/>
        </w:rPr>
      </w:pPr>
      <w:r w:rsidRPr="00D21978">
        <w:rPr>
          <w:rFonts w:ascii="Verdana" w:eastAsia="Times New Roman" w:hAnsi="Verdana" w:cs="Times New Roman"/>
          <w:b/>
          <w:bCs/>
          <w:color w:val="0D0D0D" w:themeColor="text1" w:themeTint="F2"/>
          <w:sz w:val="32"/>
          <w:szCs w:val="32"/>
          <w:rtl/>
        </w:rPr>
        <w:t>ان الليزر اكتشاف مثير غير الكثير من حياتنا , لذلك يجب الاستفادة منه في تسهيل الامور وحفظ الوقت وذلك عن طريق تشجيع البحث العلمي و الاختراع في وطنا العربي لنتمكن من الوصول الى القمم</w:t>
      </w:r>
      <w:r w:rsidRPr="00D21978">
        <w:rPr>
          <w:rFonts w:ascii="Verdana" w:eastAsia="Times New Roman" w:hAnsi="Verdana" w:cs="Times New Roman"/>
          <w:b/>
          <w:bCs/>
          <w:color w:val="0D0D0D" w:themeColor="text1" w:themeTint="F2"/>
          <w:sz w:val="32"/>
          <w:szCs w:val="32"/>
        </w:rPr>
        <w:t>.</w:t>
      </w:r>
    </w:p>
    <w:p w:rsidR="0083735E" w:rsidRPr="00D21978" w:rsidRDefault="0083735E" w:rsidP="0083735E">
      <w:pPr>
        <w:jc w:val="center"/>
        <w:rPr>
          <w:b/>
          <w:bCs/>
          <w:color w:val="0D0D0D" w:themeColor="text1" w:themeTint="F2"/>
          <w:sz w:val="32"/>
          <w:szCs w:val="32"/>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27"/>
          <w:szCs w:val="27"/>
        </w:rPr>
      </w:pP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FF0000"/>
          <w:sz w:val="56"/>
          <w:szCs w:val="56"/>
          <w:rtl/>
        </w:rPr>
        <w:t>الملحقات</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tl/>
        </w:rPr>
        <w:t>نوع الليزر الطول الموجي لليزر</w:t>
      </w:r>
      <w:r w:rsidRPr="00D21978">
        <w:rPr>
          <w:rFonts w:ascii="Verdana" w:eastAsia="Times New Roman" w:hAnsi="Verdana" w:cs="Times New Roman"/>
          <w:b/>
          <w:bCs/>
          <w:color w:val="0D0D0D" w:themeColor="text1" w:themeTint="F2"/>
          <w:sz w:val="27"/>
          <w:szCs w:val="27"/>
        </w:rPr>
        <w:t xml:space="preserve"> </w:t>
      </w:r>
      <w:r w:rsidRPr="00D21978">
        <w:rPr>
          <w:rFonts w:ascii="Verdana" w:eastAsia="Times New Roman" w:hAnsi="Verdana" w:cs="Times New Roman"/>
          <w:b/>
          <w:bCs/>
          <w:color w:val="00B0F0"/>
          <w:sz w:val="27"/>
          <w:szCs w:val="27"/>
        </w:rPr>
        <w:t>(nm)</w:t>
      </w:r>
      <w:r w:rsidRPr="00D21978">
        <w:rPr>
          <w:rFonts w:ascii="Verdana" w:eastAsia="Times New Roman" w:hAnsi="Verdana" w:cs="Times New Roman"/>
          <w:b/>
          <w:bCs/>
          <w:color w:val="00B0F0"/>
          <w:sz w:val="27"/>
          <w:szCs w:val="27"/>
        </w:rPr>
        <w:br/>
        <w:t>Argon fluoride (UV) 193</w:t>
      </w:r>
      <w:r w:rsidRPr="00D21978">
        <w:rPr>
          <w:rFonts w:ascii="Verdana" w:eastAsia="Times New Roman" w:hAnsi="Verdana" w:cs="Times New Roman"/>
          <w:b/>
          <w:bCs/>
          <w:color w:val="00B0F0"/>
          <w:sz w:val="27"/>
          <w:szCs w:val="27"/>
        </w:rPr>
        <w:br/>
        <w:t>Krypton fluoride (UV) 248</w:t>
      </w:r>
      <w:r w:rsidRPr="00D21978">
        <w:rPr>
          <w:rFonts w:ascii="Verdana" w:eastAsia="Times New Roman" w:hAnsi="Verdana" w:cs="Times New Roman"/>
          <w:b/>
          <w:bCs/>
          <w:color w:val="00B0F0"/>
          <w:sz w:val="27"/>
          <w:szCs w:val="27"/>
        </w:rPr>
        <w:br/>
        <w:t>Xenon chloride (UV) 308</w:t>
      </w:r>
      <w:r w:rsidRPr="00D21978">
        <w:rPr>
          <w:rFonts w:ascii="Verdana" w:eastAsia="Times New Roman" w:hAnsi="Verdana" w:cs="Times New Roman"/>
          <w:b/>
          <w:bCs/>
          <w:color w:val="00B0F0"/>
          <w:sz w:val="27"/>
          <w:szCs w:val="27"/>
        </w:rPr>
        <w:br/>
        <w:t>Nitrogen (UV) 337</w:t>
      </w:r>
      <w:r w:rsidRPr="00D21978">
        <w:rPr>
          <w:rFonts w:ascii="Verdana" w:eastAsia="Times New Roman" w:hAnsi="Verdana" w:cs="Times New Roman"/>
          <w:b/>
          <w:bCs/>
          <w:color w:val="00B0F0"/>
          <w:sz w:val="27"/>
          <w:szCs w:val="27"/>
        </w:rPr>
        <w:br/>
        <w:t>Argon (blue) 488</w:t>
      </w:r>
      <w:r w:rsidRPr="00D21978">
        <w:rPr>
          <w:rFonts w:ascii="Verdana" w:eastAsia="Times New Roman" w:hAnsi="Verdana" w:cs="Times New Roman"/>
          <w:b/>
          <w:bCs/>
          <w:color w:val="00B0F0"/>
          <w:sz w:val="27"/>
          <w:szCs w:val="27"/>
        </w:rPr>
        <w:br/>
        <w:t>Argon (green) 514</w:t>
      </w:r>
      <w:r w:rsidRPr="00D21978">
        <w:rPr>
          <w:rFonts w:ascii="Verdana" w:eastAsia="Times New Roman" w:hAnsi="Verdana" w:cs="Times New Roman"/>
          <w:b/>
          <w:bCs/>
          <w:color w:val="00B0F0"/>
          <w:sz w:val="27"/>
          <w:szCs w:val="27"/>
        </w:rPr>
        <w:br/>
        <w:t>Helium neon (green) 543</w:t>
      </w:r>
      <w:r w:rsidRPr="00D21978">
        <w:rPr>
          <w:rFonts w:ascii="Verdana" w:eastAsia="Times New Roman" w:hAnsi="Verdana" w:cs="Times New Roman"/>
          <w:b/>
          <w:bCs/>
          <w:color w:val="00B0F0"/>
          <w:sz w:val="27"/>
          <w:szCs w:val="27"/>
        </w:rPr>
        <w:br/>
        <w:t>Helium neon (red) 633</w:t>
      </w:r>
      <w:r w:rsidRPr="00D21978">
        <w:rPr>
          <w:rFonts w:ascii="Verdana" w:eastAsia="Times New Roman" w:hAnsi="Verdana" w:cs="Times New Roman"/>
          <w:b/>
          <w:bCs/>
          <w:color w:val="00B0F0"/>
          <w:sz w:val="27"/>
          <w:szCs w:val="27"/>
        </w:rPr>
        <w:br/>
        <w:t>Rhodamine 6G dye (tunable) 570-650</w:t>
      </w:r>
      <w:r w:rsidRPr="00D21978">
        <w:rPr>
          <w:rFonts w:ascii="Verdana" w:eastAsia="Times New Roman" w:hAnsi="Verdana" w:cs="Times New Roman"/>
          <w:b/>
          <w:bCs/>
          <w:color w:val="00B0F0"/>
          <w:sz w:val="27"/>
          <w:szCs w:val="27"/>
        </w:rPr>
        <w:br/>
        <w:t>Ruby (CrAlO3) (red) 694</w:t>
      </w:r>
      <w:r w:rsidRPr="00D21978">
        <w:rPr>
          <w:rFonts w:ascii="Verdana" w:eastAsia="Times New Roman" w:hAnsi="Verdana" w:cs="Times New Roman"/>
          <w:b/>
          <w:bCs/>
          <w:color w:val="00B0F0"/>
          <w:sz w:val="27"/>
          <w:szCs w:val="27"/>
        </w:rPr>
        <w:br/>
        <w:t>Nd:Yag (NIR) 1064</w:t>
      </w:r>
      <w:r w:rsidRPr="00D21978">
        <w:rPr>
          <w:rFonts w:ascii="Verdana" w:eastAsia="Times New Roman" w:hAnsi="Verdana" w:cs="Times New Roman"/>
          <w:b/>
          <w:bCs/>
          <w:color w:val="00B0F0"/>
          <w:sz w:val="27"/>
          <w:szCs w:val="27"/>
        </w:rPr>
        <w:br/>
        <w:t>Carbon dioxide (FIR) 10600</w:t>
      </w:r>
    </w:p>
    <w:p w:rsidR="0083735E" w:rsidRPr="00D21978" w:rsidRDefault="0083735E" w:rsidP="0083735E">
      <w:pPr>
        <w:jc w:val="center"/>
        <w:rPr>
          <w:b/>
          <w:bCs/>
          <w:color w:val="0D0D0D" w:themeColor="text1" w:themeTint="F2"/>
          <w:sz w:val="32"/>
          <w:szCs w:val="32"/>
          <w:lang w:bidi="ar-AE"/>
        </w:rPr>
      </w:pPr>
    </w:p>
    <w:p w:rsidR="0083735E" w:rsidRPr="00D21978" w:rsidRDefault="0083735E" w:rsidP="0083735E">
      <w:pPr>
        <w:jc w:val="center"/>
        <w:rPr>
          <w:b/>
          <w:bCs/>
          <w:color w:val="0D0D0D" w:themeColor="text1" w:themeTint="F2"/>
          <w:sz w:val="32"/>
          <w:szCs w:val="32"/>
          <w:lang w:bidi="ar-AE"/>
        </w:rPr>
      </w:pPr>
    </w:p>
    <w:p w:rsidR="0083735E" w:rsidRPr="00D21978" w:rsidRDefault="0083735E" w:rsidP="0083735E">
      <w:pPr>
        <w:spacing w:after="0" w:line="240" w:lineRule="auto"/>
        <w:jc w:val="center"/>
        <w:rPr>
          <w:rFonts w:ascii="Verdana" w:eastAsia="Times New Roman" w:hAnsi="Verdana" w:cs="Times New Roman"/>
          <w:b/>
          <w:bCs/>
          <w:color w:val="0D0D0D" w:themeColor="text1" w:themeTint="F2"/>
          <w:sz w:val="27"/>
          <w:szCs w:val="27"/>
        </w:rPr>
      </w:pPr>
      <w:r w:rsidRPr="00D21978">
        <w:rPr>
          <w:rFonts w:ascii="Verdana" w:eastAsia="Times New Roman" w:hAnsi="Verdana" w:cs="Times New Roman"/>
          <w:b/>
          <w:bCs/>
          <w:color w:val="0D0D0D" w:themeColor="text1" w:themeTint="F2"/>
          <w:sz w:val="56"/>
          <w:szCs w:val="56"/>
        </w:rPr>
        <w:br/>
      </w:r>
      <w:r w:rsidRPr="00D21978">
        <w:rPr>
          <w:rFonts w:ascii="Verdana" w:eastAsia="Times New Roman" w:hAnsi="Verdana" w:cs="Times New Roman"/>
          <w:b/>
          <w:bCs/>
          <w:color w:val="FF0000"/>
          <w:sz w:val="56"/>
          <w:szCs w:val="56"/>
          <w:rtl/>
        </w:rPr>
        <w:t>المراجع</w:t>
      </w:r>
      <w:r w:rsidRPr="00D21978">
        <w:rPr>
          <w:rFonts w:ascii="Verdana" w:eastAsia="Times New Roman" w:hAnsi="Verdana" w:cs="Times New Roman"/>
          <w:b/>
          <w:bCs/>
          <w:color w:val="0D0D0D" w:themeColor="text1" w:themeTint="F2"/>
          <w:sz w:val="27"/>
          <w:szCs w:val="27"/>
        </w:rPr>
        <w:br/>
      </w:r>
      <w:r w:rsidRPr="00D21978">
        <w:rPr>
          <w:rFonts w:ascii="Verdana" w:eastAsia="Times New Roman" w:hAnsi="Verdana" w:cs="Times New Roman"/>
          <w:b/>
          <w:bCs/>
          <w:color w:val="0D0D0D" w:themeColor="text1" w:themeTint="F2"/>
          <w:sz w:val="27"/>
          <w:szCs w:val="27"/>
        </w:rPr>
        <w:br/>
      </w:r>
      <w:hyperlink r:id="rId5" w:tgtFrame="_blank" w:history="1">
        <w:r w:rsidRPr="00D21978">
          <w:rPr>
            <w:rFonts w:ascii="Verdana" w:eastAsia="Times New Roman" w:hAnsi="Verdana" w:cs="Times New Roman"/>
            <w:b/>
            <w:bCs/>
            <w:color w:val="FF0000"/>
            <w:sz w:val="27"/>
            <w:u w:val="single"/>
          </w:rPr>
          <w:t>http://www.hazemsakeek.com/QandA/Laser/Laser.htm</w:t>
        </w:r>
      </w:hyperlink>
    </w:p>
    <w:p w:rsidR="0083735E" w:rsidRPr="0083735E" w:rsidRDefault="0083735E" w:rsidP="0083735E">
      <w:pPr>
        <w:jc w:val="center"/>
        <w:rPr>
          <w:b/>
          <w:bCs/>
          <w:sz w:val="32"/>
          <w:szCs w:val="32"/>
          <w:rtl/>
          <w:lang w:bidi="ar-AE"/>
        </w:rPr>
      </w:pPr>
    </w:p>
    <w:sectPr w:rsidR="0083735E" w:rsidRPr="0083735E" w:rsidSect="00217FE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3735E"/>
    <w:rsid w:val="002157A3"/>
    <w:rsid w:val="00217FE8"/>
    <w:rsid w:val="0083735E"/>
    <w:rsid w:val="00D219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F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3735E"/>
  </w:style>
  <w:style w:type="character" w:styleId="Hyperlink">
    <w:name w:val="Hyperlink"/>
    <w:basedOn w:val="DefaultParagraphFont"/>
    <w:uiPriority w:val="99"/>
    <w:semiHidden/>
    <w:unhideWhenUsed/>
    <w:rsid w:val="0083735E"/>
    <w:rPr>
      <w:color w:val="0000FF"/>
      <w:u w:val="single"/>
    </w:rPr>
  </w:style>
</w:styles>
</file>

<file path=word/webSettings.xml><?xml version="1.0" encoding="utf-8"?>
<w:webSettings xmlns:r="http://schemas.openxmlformats.org/officeDocument/2006/relationships" xmlns:w="http://schemas.openxmlformats.org/wordprocessingml/2006/main">
  <w:divs>
    <w:div w:id="119082114">
      <w:bodyDiv w:val="1"/>
      <w:marLeft w:val="0"/>
      <w:marRight w:val="0"/>
      <w:marTop w:val="0"/>
      <w:marBottom w:val="0"/>
      <w:divBdr>
        <w:top w:val="none" w:sz="0" w:space="0" w:color="auto"/>
        <w:left w:val="none" w:sz="0" w:space="0" w:color="auto"/>
        <w:bottom w:val="none" w:sz="0" w:space="0" w:color="auto"/>
        <w:right w:val="none" w:sz="0" w:space="0" w:color="auto"/>
      </w:divBdr>
    </w:div>
    <w:div w:id="423115574">
      <w:bodyDiv w:val="1"/>
      <w:marLeft w:val="0"/>
      <w:marRight w:val="0"/>
      <w:marTop w:val="0"/>
      <w:marBottom w:val="0"/>
      <w:divBdr>
        <w:top w:val="none" w:sz="0" w:space="0" w:color="auto"/>
        <w:left w:val="none" w:sz="0" w:space="0" w:color="auto"/>
        <w:bottom w:val="none" w:sz="0" w:space="0" w:color="auto"/>
        <w:right w:val="none" w:sz="0" w:space="0" w:color="auto"/>
      </w:divBdr>
    </w:div>
    <w:div w:id="450438050">
      <w:bodyDiv w:val="1"/>
      <w:marLeft w:val="0"/>
      <w:marRight w:val="0"/>
      <w:marTop w:val="0"/>
      <w:marBottom w:val="0"/>
      <w:divBdr>
        <w:top w:val="none" w:sz="0" w:space="0" w:color="auto"/>
        <w:left w:val="none" w:sz="0" w:space="0" w:color="auto"/>
        <w:bottom w:val="none" w:sz="0" w:space="0" w:color="auto"/>
        <w:right w:val="none" w:sz="0" w:space="0" w:color="auto"/>
      </w:divBdr>
    </w:div>
    <w:div w:id="457843261">
      <w:bodyDiv w:val="1"/>
      <w:marLeft w:val="0"/>
      <w:marRight w:val="0"/>
      <w:marTop w:val="0"/>
      <w:marBottom w:val="0"/>
      <w:divBdr>
        <w:top w:val="none" w:sz="0" w:space="0" w:color="auto"/>
        <w:left w:val="none" w:sz="0" w:space="0" w:color="auto"/>
        <w:bottom w:val="none" w:sz="0" w:space="0" w:color="auto"/>
        <w:right w:val="none" w:sz="0" w:space="0" w:color="auto"/>
      </w:divBdr>
    </w:div>
    <w:div w:id="502745186">
      <w:bodyDiv w:val="1"/>
      <w:marLeft w:val="0"/>
      <w:marRight w:val="0"/>
      <w:marTop w:val="0"/>
      <w:marBottom w:val="0"/>
      <w:divBdr>
        <w:top w:val="none" w:sz="0" w:space="0" w:color="auto"/>
        <w:left w:val="none" w:sz="0" w:space="0" w:color="auto"/>
        <w:bottom w:val="none" w:sz="0" w:space="0" w:color="auto"/>
        <w:right w:val="none" w:sz="0" w:space="0" w:color="auto"/>
      </w:divBdr>
    </w:div>
    <w:div w:id="615907431">
      <w:bodyDiv w:val="1"/>
      <w:marLeft w:val="0"/>
      <w:marRight w:val="0"/>
      <w:marTop w:val="0"/>
      <w:marBottom w:val="0"/>
      <w:divBdr>
        <w:top w:val="none" w:sz="0" w:space="0" w:color="auto"/>
        <w:left w:val="none" w:sz="0" w:space="0" w:color="auto"/>
        <w:bottom w:val="none" w:sz="0" w:space="0" w:color="auto"/>
        <w:right w:val="none" w:sz="0" w:space="0" w:color="auto"/>
      </w:divBdr>
    </w:div>
    <w:div w:id="774137553">
      <w:bodyDiv w:val="1"/>
      <w:marLeft w:val="0"/>
      <w:marRight w:val="0"/>
      <w:marTop w:val="0"/>
      <w:marBottom w:val="0"/>
      <w:divBdr>
        <w:top w:val="none" w:sz="0" w:space="0" w:color="auto"/>
        <w:left w:val="none" w:sz="0" w:space="0" w:color="auto"/>
        <w:bottom w:val="none" w:sz="0" w:space="0" w:color="auto"/>
        <w:right w:val="none" w:sz="0" w:space="0" w:color="auto"/>
      </w:divBdr>
    </w:div>
    <w:div w:id="811214916">
      <w:bodyDiv w:val="1"/>
      <w:marLeft w:val="0"/>
      <w:marRight w:val="0"/>
      <w:marTop w:val="0"/>
      <w:marBottom w:val="0"/>
      <w:divBdr>
        <w:top w:val="none" w:sz="0" w:space="0" w:color="auto"/>
        <w:left w:val="none" w:sz="0" w:space="0" w:color="auto"/>
        <w:bottom w:val="none" w:sz="0" w:space="0" w:color="auto"/>
        <w:right w:val="none" w:sz="0" w:space="0" w:color="auto"/>
      </w:divBdr>
    </w:div>
    <w:div w:id="859393888">
      <w:bodyDiv w:val="1"/>
      <w:marLeft w:val="0"/>
      <w:marRight w:val="0"/>
      <w:marTop w:val="0"/>
      <w:marBottom w:val="0"/>
      <w:divBdr>
        <w:top w:val="none" w:sz="0" w:space="0" w:color="auto"/>
        <w:left w:val="none" w:sz="0" w:space="0" w:color="auto"/>
        <w:bottom w:val="none" w:sz="0" w:space="0" w:color="auto"/>
        <w:right w:val="none" w:sz="0" w:space="0" w:color="auto"/>
      </w:divBdr>
    </w:div>
    <w:div w:id="1078214112">
      <w:bodyDiv w:val="1"/>
      <w:marLeft w:val="0"/>
      <w:marRight w:val="0"/>
      <w:marTop w:val="0"/>
      <w:marBottom w:val="0"/>
      <w:divBdr>
        <w:top w:val="none" w:sz="0" w:space="0" w:color="auto"/>
        <w:left w:val="none" w:sz="0" w:space="0" w:color="auto"/>
        <w:bottom w:val="none" w:sz="0" w:space="0" w:color="auto"/>
        <w:right w:val="none" w:sz="0" w:space="0" w:color="auto"/>
      </w:divBdr>
    </w:div>
    <w:div w:id="1297102544">
      <w:bodyDiv w:val="1"/>
      <w:marLeft w:val="0"/>
      <w:marRight w:val="0"/>
      <w:marTop w:val="0"/>
      <w:marBottom w:val="0"/>
      <w:divBdr>
        <w:top w:val="none" w:sz="0" w:space="0" w:color="auto"/>
        <w:left w:val="none" w:sz="0" w:space="0" w:color="auto"/>
        <w:bottom w:val="none" w:sz="0" w:space="0" w:color="auto"/>
        <w:right w:val="none" w:sz="0" w:space="0" w:color="auto"/>
      </w:divBdr>
    </w:div>
    <w:div w:id="1350794614">
      <w:bodyDiv w:val="1"/>
      <w:marLeft w:val="0"/>
      <w:marRight w:val="0"/>
      <w:marTop w:val="0"/>
      <w:marBottom w:val="0"/>
      <w:divBdr>
        <w:top w:val="none" w:sz="0" w:space="0" w:color="auto"/>
        <w:left w:val="none" w:sz="0" w:space="0" w:color="auto"/>
        <w:bottom w:val="none" w:sz="0" w:space="0" w:color="auto"/>
        <w:right w:val="none" w:sz="0" w:space="0" w:color="auto"/>
      </w:divBdr>
    </w:div>
    <w:div w:id="1429353134">
      <w:bodyDiv w:val="1"/>
      <w:marLeft w:val="0"/>
      <w:marRight w:val="0"/>
      <w:marTop w:val="0"/>
      <w:marBottom w:val="0"/>
      <w:divBdr>
        <w:top w:val="none" w:sz="0" w:space="0" w:color="auto"/>
        <w:left w:val="none" w:sz="0" w:space="0" w:color="auto"/>
        <w:bottom w:val="none" w:sz="0" w:space="0" w:color="auto"/>
        <w:right w:val="none" w:sz="0" w:space="0" w:color="auto"/>
      </w:divBdr>
    </w:div>
    <w:div w:id="1674649268">
      <w:bodyDiv w:val="1"/>
      <w:marLeft w:val="0"/>
      <w:marRight w:val="0"/>
      <w:marTop w:val="0"/>
      <w:marBottom w:val="0"/>
      <w:divBdr>
        <w:top w:val="none" w:sz="0" w:space="0" w:color="auto"/>
        <w:left w:val="none" w:sz="0" w:space="0" w:color="auto"/>
        <w:bottom w:val="none" w:sz="0" w:space="0" w:color="auto"/>
        <w:right w:val="none" w:sz="0" w:space="0" w:color="auto"/>
      </w:divBdr>
    </w:div>
    <w:div w:id="1832523596">
      <w:bodyDiv w:val="1"/>
      <w:marLeft w:val="0"/>
      <w:marRight w:val="0"/>
      <w:marTop w:val="0"/>
      <w:marBottom w:val="0"/>
      <w:divBdr>
        <w:top w:val="none" w:sz="0" w:space="0" w:color="auto"/>
        <w:left w:val="none" w:sz="0" w:space="0" w:color="auto"/>
        <w:bottom w:val="none" w:sz="0" w:space="0" w:color="auto"/>
        <w:right w:val="none" w:sz="0" w:space="0" w:color="auto"/>
      </w:divBdr>
    </w:div>
    <w:div w:id="205993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hazemsakeek.com/QandA/Laser/Las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60100-1F4E-4EDE-808F-11821D0C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 COM</dc:creator>
  <cp:keywords/>
  <dc:description/>
  <cp:lastModifiedBy>ALPHA COM</cp:lastModifiedBy>
  <cp:revision>2</cp:revision>
  <dcterms:created xsi:type="dcterms:W3CDTF">2011-02-14T14:35:00Z</dcterms:created>
  <dcterms:modified xsi:type="dcterms:W3CDTF">2011-02-14T15:13:00Z</dcterms:modified>
</cp:coreProperties>
</file>