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F4" w:rsidRDefault="009E6FF4" w:rsidP="000B2ACB">
      <w:pPr>
        <w:pStyle w:val="NormalWeb"/>
        <w:bidi/>
        <w:rPr>
          <w:rFonts w:ascii="Tahoma" w:hAnsi="Tahoma" w:cs="Tahoma" w:hint="cs"/>
          <w:b/>
          <w:bCs/>
          <w:sz w:val="32"/>
          <w:szCs w:val="32"/>
          <w:rtl/>
        </w:rPr>
      </w:pPr>
      <w:r>
        <w:rPr>
          <w:rFonts w:ascii="Tahoma" w:hAnsi="Tahoma" w:cs="Tahoma" w:hint="cs"/>
          <w:b/>
          <w:bCs/>
          <w:sz w:val="32"/>
          <w:szCs w:val="32"/>
          <w:rtl/>
        </w:rPr>
        <w:t>الفصل الاول</w:t>
      </w:r>
    </w:p>
    <w:p w:rsidR="000B2ACB" w:rsidRPr="000B2ACB" w:rsidRDefault="00902B5A" w:rsidP="009E6FF4">
      <w:pPr>
        <w:pStyle w:val="NormalWeb"/>
        <w:bidi/>
        <w:rPr>
          <w:rFonts w:ascii="Tahoma" w:hAnsi="Tahoma" w:cs="Tahoma"/>
          <w:b/>
          <w:bCs/>
          <w:sz w:val="32"/>
          <w:szCs w:val="32"/>
          <w:rtl/>
        </w:rPr>
      </w:pPr>
      <w:r w:rsidRPr="000B2ACB">
        <w:rPr>
          <w:rFonts w:ascii="Tahoma" w:hAnsi="Tahoma" w:cs="Tahoma"/>
          <w:b/>
          <w:bCs/>
          <w:sz w:val="32"/>
          <w:szCs w:val="32"/>
          <w:rtl/>
        </w:rPr>
        <w:t>تعريف الفيضانات</w:t>
      </w:r>
      <w:r w:rsidR="000B2ACB" w:rsidRPr="000B2ACB">
        <w:rPr>
          <w:rFonts w:ascii="Tahoma" w:hAnsi="Tahoma" w:cs="Tahoma" w:hint="cs"/>
          <w:b/>
          <w:bCs/>
          <w:sz w:val="32"/>
          <w:szCs w:val="32"/>
          <w:rtl/>
        </w:rPr>
        <w:t xml:space="preserve">: </w:t>
      </w:r>
    </w:p>
    <w:p w:rsidR="009E6FF4" w:rsidRDefault="00902B5A" w:rsidP="000B2ACB">
      <w:pPr>
        <w:pStyle w:val="NormalWeb"/>
        <w:bidi/>
        <w:rPr>
          <w:rFonts w:ascii="Tahoma" w:hAnsi="Tahoma" w:cs="Tahoma" w:hint="cs"/>
          <w:b/>
          <w:bCs/>
          <w:sz w:val="32"/>
          <w:szCs w:val="32"/>
          <w:rtl/>
        </w:rPr>
      </w:pPr>
      <w:r w:rsidRPr="000B2ACB">
        <w:rPr>
          <w:rFonts w:ascii="Tahoma" w:hAnsi="Tahoma" w:cs="Tahoma"/>
          <w:b/>
          <w:bCs/>
          <w:sz w:val="32"/>
          <w:szCs w:val="32"/>
          <w:rtl/>
        </w:rPr>
        <w:t xml:space="preserve"> </w:t>
      </w:r>
      <w:r w:rsidRPr="000B2ACB">
        <w:rPr>
          <w:rFonts w:ascii="Tahoma" w:hAnsi="Tahoma" w:cs="Tahoma"/>
          <w:b/>
          <w:bCs/>
          <w:sz w:val="32"/>
          <w:szCs w:val="32"/>
          <w:rtl/>
        </w:rPr>
        <w:br/>
        <w:t xml:space="preserve">الفيضان ظاهرة طبيعية تحدث عندما يزيد منسوب المياه في أي نهر؛ ليفوق مستوى ضفافه فيطغى عليها، وكلما زادت سرعة جريان الماء من المنبع إلى مجرى النهر زاد الفيضان. </w:t>
      </w:r>
      <w:r w:rsidRPr="000B2ACB">
        <w:rPr>
          <w:rFonts w:ascii="Tahoma" w:hAnsi="Tahoma" w:cs="Tahoma"/>
          <w:b/>
          <w:bCs/>
          <w:sz w:val="32"/>
          <w:szCs w:val="32"/>
          <w:rtl/>
        </w:rPr>
        <w:br/>
        <w:t xml:space="preserve">وأظهرت الإحصائيات تزايد شدة الفيضانات في النصف الأخير من القرن العشرين، فنهر "اليانجتسي" في الصين مثلاً كان يفيض بشدة منذ قرون مرة كل عشرين عاماً أصبح الآن يفيض بمعدل تسعة أعوام من كل عشرة، أما نهر "الرين" في ألمانيا فقد ارتفع فقط 4 مرات بين عامي (1900، 1977 ) 7.6 أمتار أعلى من مستوى الفيضان، بينما ارتفع إلى هذا المستوى عشر مرات في الفترة بين عامي 1987، 1996. </w:t>
      </w:r>
      <w:r w:rsidRPr="000B2ACB">
        <w:rPr>
          <w:rFonts w:ascii="Tahoma" w:hAnsi="Tahoma" w:cs="Tahoma"/>
          <w:b/>
          <w:bCs/>
          <w:sz w:val="32"/>
          <w:szCs w:val="32"/>
          <w:rtl/>
        </w:rPr>
        <w:br/>
      </w:r>
      <w:r w:rsidRPr="000B2ACB">
        <w:rPr>
          <w:rFonts w:ascii="Tahoma" w:hAnsi="Tahoma" w:cs="Tahoma"/>
          <w:b/>
          <w:bCs/>
          <w:sz w:val="32"/>
          <w:szCs w:val="32"/>
          <w:rtl/>
        </w:rPr>
        <w:br/>
      </w:r>
      <w:r w:rsidR="009E6FF4">
        <w:rPr>
          <w:rFonts w:ascii="Tahoma" w:hAnsi="Tahoma" w:cs="Tahoma" w:hint="cs"/>
          <w:b/>
          <w:bCs/>
          <w:sz w:val="32"/>
          <w:szCs w:val="32"/>
          <w:rtl/>
        </w:rPr>
        <w:t>الفصل الثانى</w:t>
      </w:r>
    </w:p>
    <w:p w:rsidR="000B2ACB" w:rsidRPr="000B2ACB" w:rsidRDefault="00902B5A" w:rsidP="009E6FF4">
      <w:pPr>
        <w:pStyle w:val="NormalWeb"/>
        <w:bidi/>
        <w:rPr>
          <w:rFonts w:ascii="Tahoma" w:hAnsi="Tahoma" w:cs="Tahoma"/>
          <w:b/>
          <w:bCs/>
          <w:sz w:val="32"/>
          <w:szCs w:val="32"/>
          <w:rtl/>
        </w:rPr>
      </w:pPr>
      <w:r w:rsidRPr="000B2ACB">
        <w:rPr>
          <w:rFonts w:ascii="Tahoma" w:hAnsi="Tahoma" w:cs="Tahoma"/>
          <w:b/>
          <w:bCs/>
          <w:sz w:val="32"/>
          <w:szCs w:val="32"/>
          <w:rtl/>
        </w:rPr>
        <w:br/>
        <w:t>أسبابها</w:t>
      </w:r>
      <w:r w:rsidR="000B2ACB" w:rsidRPr="000B2ACB">
        <w:rPr>
          <w:rFonts w:ascii="Tahoma" w:hAnsi="Tahoma" w:cs="Tahoma" w:hint="cs"/>
          <w:b/>
          <w:bCs/>
          <w:sz w:val="32"/>
          <w:szCs w:val="32"/>
          <w:rtl/>
        </w:rPr>
        <w:t>:</w:t>
      </w:r>
    </w:p>
    <w:p w:rsidR="00902B5A" w:rsidRPr="000B2ACB" w:rsidRDefault="00902B5A" w:rsidP="000B2ACB">
      <w:pPr>
        <w:pStyle w:val="NormalWeb"/>
        <w:bidi/>
        <w:rPr>
          <w:rFonts w:ascii="Tahoma" w:hAnsi="Tahoma" w:cs="Tahoma"/>
          <w:b/>
          <w:bCs/>
          <w:sz w:val="32"/>
          <w:szCs w:val="32"/>
          <w:rtl/>
        </w:rPr>
      </w:pPr>
      <w:r w:rsidRPr="000B2ACB">
        <w:rPr>
          <w:rFonts w:ascii="Tahoma" w:hAnsi="Tahoma" w:cs="Tahoma"/>
          <w:b/>
          <w:bCs/>
          <w:sz w:val="32"/>
          <w:szCs w:val="32"/>
          <w:rtl/>
        </w:rPr>
        <w:br/>
        <w:t>أشارت أصابع الاتهام إلى الأنشطة الإنسانية كسبب مباشر لموجة الفيضانات العارمة التي تجتاح شرق ووسط أوروبا، كما أكد خبراء البيئة أن ظاهرة الاحتباس الحراري تعتبر أيضا من أهم الأسباب المؤدية للفيضانات.</w:t>
      </w:r>
      <w:r w:rsidRPr="000B2ACB">
        <w:rPr>
          <w:rFonts w:ascii="Tahoma" w:hAnsi="Tahoma" w:cs="Tahoma"/>
          <w:b/>
          <w:bCs/>
          <w:sz w:val="32"/>
          <w:szCs w:val="32"/>
          <w:rtl/>
        </w:rPr>
        <w:br/>
        <w:t>بالإضافة إلى أن هناك العديد من الأسباب الأخرى التي أدت إلى تزايد ظاهرة الفيضانات،منها:</w:t>
      </w:r>
      <w:r w:rsidRPr="000B2ACB">
        <w:rPr>
          <w:rFonts w:ascii="Tahoma" w:hAnsi="Tahoma" w:cs="Tahoma"/>
          <w:b/>
          <w:bCs/>
          <w:sz w:val="32"/>
          <w:szCs w:val="32"/>
          <w:rtl/>
        </w:rPr>
        <w:br/>
        <w:t>1- حدوث هزات أرضية في قيعان البحار.</w:t>
      </w:r>
      <w:r w:rsidRPr="000B2ACB">
        <w:rPr>
          <w:rFonts w:ascii="Tahoma" w:hAnsi="Tahoma" w:cs="Tahoma"/>
          <w:b/>
          <w:bCs/>
          <w:sz w:val="32"/>
          <w:szCs w:val="32"/>
          <w:rtl/>
        </w:rPr>
        <w:br/>
        <w:t>2- انصهار الجليد و انصبابه في الانهار.</w:t>
      </w:r>
      <w:r w:rsidRPr="000B2ACB">
        <w:rPr>
          <w:rFonts w:ascii="Tahoma" w:hAnsi="Tahoma" w:cs="Tahoma"/>
          <w:b/>
          <w:bCs/>
          <w:sz w:val="32"/>
          <w:szCs w:val="32"/>
          <w:rtl/>
        </w:rPr>
        <w:br/>
        <w:t>3- العواصف القوية و الأعاصير.</w:t>
      </w:r>
      <w:r w:rsidRPr="000B2ACB">
        <w:rPr>
          <w:rFonts w:ascii="Tahoma" w:hAnsi="Tahoma" w:cs="Tahoma"/>
          <w:b/>
          <w:bCs/>
          <w:sz w:val="32"/>
          <w:szCs w:val="32"/>
          <w:rtl/>
        </w:rPr>
        <w:br/>
        <w:t>4- هطول الأمطار بمستويات</w:t>
      </w:r>
      <w:r w:rsidRPr="000B2ACB">
        <w:rPr>
          <w:rFonts w:ascii="Tahoma" w:hAnsi="Tahoma" w:cs="Tahoma"/>
          <w:b/>
          <w:bCs/>
          <w:sz w:val="32"/>
          <w:szCs w:val="32"/>
          <w:rtl/>
        </w:rPr>
        <w:br/>
        <w:t>5- اقتلاع الغابات و النباتات التي تعيش قرب الأنهار فالغابات تستهلك كميات كبيرة من المياه و عند إزالتها يقل استهلاك المياه مما يسبب الفيضانات.</w:t>
      </w:r>
      <w:r w:rsidRPr="000B2ACB">
        <w:rPr>
          <w:rFonts w:ascii="Tahoma" w:hAnsi="Tahoma" w:cs="Tahoma"/>
          <w:b/>
          <w:bCs/>
          <w:sz w:val="32"/>
          <w:szCs w:val="32"/>
          <w:rtl/>
        </w:rPr>
        <w:br/>
      </w:r>
      <w:r w:rsidRPr="000B2ACB">
        <w:rPr>
          <w:rFonts w:ascii="Tahoma" w:hAnsi="Tahoma" w:cs="Tahoma"/>
          <w:b/>
          <w:bCs/>
          <w:sz w:val="32"/>
          <w:szCs w:val="32"/>
          <w:rtl/>
        </w:rPr>
        <w:lastRenderedPageBreak/>
        <w:t>فإن إزالة مساحات واسعة من الغابات التي تقع عند منابع الأنهار من أهم أسباب حدوث الفيضانات ، فالغابات كانت تستهلك كميات كبيرة من المياه لا تستهلكها الزراعة العادية أو الأراضي العشبية بالطبع، وبالتالي أدى نقص استهلاك المياه عند منابع الأنهار إلى زيادة كميات المياه التي تنحدر عبر مجاري تلك الأنهار فيفيض النهر بشدة.</w:t>
      </w:r>
      <w:r w:rsidRPr="000B2ACB">
        <w:rPr>
          <w:rFonts w:ascii="Tahoma" w:hAnsi="Tahoma" w:cs="Tahoma"/>
          <w:b/>
          <w:bCs/>
          <w:sz w:val="32"/>
          <w:szCs w:val="32"/>
          <w:rtl/>
        </w:rPr>
        <w:br/>
        <w:t>وأشجار الغابات تلعب دوراً مهماً في استهلاك المياه عند منابع الأنهار، فأوراق الأشجار تحتفظ ببعض مياه الأمطار لتتبخر مباشرة في الهواء، كما تقلل من أثر قطر الأمطار على التربة والذي يعمل على تفكيك التربة وبالتالي جرفها إلى مجرى النهر.</w:t>
      </w:r>
      <w:r w:rsidRPr="000B2ACB">
        <w:rPr>
          <w:rFonts w:ascii="Tahoma" w:hAnsi="Tahoma" w:cs="Tahoma"/>
          <w:b/>
          <w:bCs/>
          <w:sz w:val="32"/>
          <w:szCs w:val="32"/>
          <w:rtl/>
        </w:rPr>
        <w:br/>
        <w:t>أما جذور تلك الأشجار فإنها تمتص المياه من التربة فتجعل التربة أكثر جفافاً فتصبح أكثر قابلية على استيعاب المزيد من مياه الأمطار كما تحافظ على تماسك التربة وثباتها وتقلل من حركة الطمي والرواسب والتي تعوق مجرى النهر (تقلل من عمقه فيتسع لكميات أقل من المياه فيفيض من أقل زيادة في منسوب المياه).</w:t>
      </w:r>
      <w:r w:rsidRPr="000B2ACB">
        <w:rPr>
          <w:rFonts w:ascii="Tahoma" w:hAnsi="Tahoma" w:cs="Tahoma"/>
          <w:b/>
          <w:bCs/>
          <w:sz w:val="32"/>
          <w:szCs w:val="32"/>
          <w:rtl/>
        </w:rPr>
        <w:br/>
        <w:t>لذلك فإن عدم وجود الغابات أدى إلى غياب أحد أهم مستهلكي المياه، كما أدى إلى تفكك التربة وجرفها بسهولة إلى مجرى النهر وبالتالي أزال معظم العوائق التي كانت تعيق النهر في سريانه فيتدفق بسرعة عبر مجراه ويحدث الفيضانات الهائلة.</w:t>
      </w:r>
      <w:r w:rsidR="009E6FF4">
        <w:rPr>
          <w:rFonts w:ascii="Tahoma" w:hAnsi="Tahoma" w:cs="Tahoma" w:hint="cs"/>
          <w:b/>
          <w:bCs/>
          <w:sz w:val="32"/>
          <w:szCs w:val="32"/>
          <w:rtl/>
        </w:rPr>
        <w:t>+</w:t>
      </w:r>
    </w:p>
    <w:p w:rsidR="009E6FF4" w:rsidRDefault="009E6FF4" w:rsidP="000B2ACB">
      <w:pPr>
        <w:pStyle w:val="Heading4"/>
        <w:rPr>
          <w:rStyle w:val="mw-headline"/>
          <w:rFonts w:ascii="Tahoma" w:hAnsi="Tahoma" w:cs="Tahoma" w:hint="cs"/>
          <w:b w:val="0"/>
          <w:bCs w:val="0"/>
          <w:i w:val="0"/>
          <w:iCs w:val="0"/>
          <w:color w:val="1F497D" w:themeColor="text2"/>
          <w:sz w:val="32"/>
          <w:szCs w:val="32"/>
          <w:rtl/>
        </w:rPr>
      </w:pPr>
      <w:r>
        <w:rPr>
          <w:rStyle w:val="mw-headline"/>
          <w:rFonts w:ascii="Tahoma" w:hAnsi="Tahoma" w:cs="Tahoma" w:hint="cs"/>
          <w:b w:val="0"/>
          <w:bCs w:val="0"/>
          <w:i w:val="0"/>
          <w:iCs w:val="0"/>
          <w:color w:val="1F497D" w:themeColor="text2"/>
          <w:sz w:val="32"/>
          <w:szCs w:val="32"/>
          <w:rtl/>
        </w:rPr>
        <w:t>الفصل الثالث</w:t>
      </w:r>
    </w:p>
    <w:p w:rsidR="000B2ACB" w:rsidRDefault="000B2ACB" w:rsidP="000B2ACB">
      <w:pPr>
        <w:pStyle w:val="Heading4"/>
        <w:rPr>
          <w:rFonts w:ascii="Tahoma" w:hAnsi="Tahoma" w:cs="Tahoma" w:hint="cs"/>
          <w:b w:val="0"/>
          <w:bCs w:val="0"/>
          <w:i w:val="0"/>
          <w:iCs w:val="0"/>
          <w:color w:val="1F497D" w:themeColor="text2"/>
          <w:sz w:val="32"/>
          <w:szCs w:val="32"/>
          <w:rtl/>
        </w:rPr>
      </w:pPr>
      <w:r w:rsidRPr="000B2ACB">
        <w:rPr>
          <w:rStyle w:val="mw-headline"/>
          <w:rFonts w:ascii="Tahoma" w:hAnsi="Tahoma" w:cs="Tahoma"/>
          <w:b w:val="0"/>
          <w:bCs w:val="0"/>
          <w:i w:val="0"/>
          <w:iCs w:val="0"/>
          <w:color w:val="1F497D" w:themeColor="text2"/>
          <w:sz w:val="32"/>
          <w:szCs w:val="32"/>
          <w:rtl/>
        </w:rPr>
        <w:t>الآثار الأولية</w:t>
      </w:r>
      <w:r w:rsidRPr="000B2ACB">
        <w:rPr>
          <w:rFonts w:ascii="Tahoma" w:hAnsi="Tahoma" w:cs="Tahoma" w:hint="cs"/>
          <w:b w:val="0"/>
          <w:bCs w:val="0"/>
          <w:i w:val="0"/>
          <w:iCs w:val="0"/>
          <w:color w:val="1F497D" w:themeColor="text2"/>
          <w:sz w:val="32"/>
          <w:szCs w:val="32"/>
          <w:rtl/>
        </w:rPr>
        <w:t>:</w:t>
      </w:r>
    </w:p>
    <w:p w:rsidR="009E6FF4" w:rsidRPr="009E6FF4" w:rsidRDefault="009E6FF4" w:rsidP="009E6FF4"/>
    <w:p w:rsidR="000B2ACB" w:rsidRPr="000B2ACB" w:rsidRDefault="000B2ACB" w:rsidP="000B2ACB">
      <w:pPr>
        <w:numPr>
          <w:ilvl w:val="0"/>
          <w:numId w:val="1"/>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الأضرار المادية -- يمكن ان تتراوح بين أي مكان من الجسور، والسيارات والمباني </w:t>
      </w:r>
      <w:hyperlink r:id="rId5" w:tooltip="بالوعة (الصفحة غير موجودة)" w:history="1">
        <w:r w:rsidRPr="000B2ACB">
          <w:rPr>
            <w:rStyle w:val="Hyperlink"/>
            <w:rFonts w:ascii="Tahoma" w:hAnsi="Tahoma" w:cs="Tahoma"/>
            <w:color w:val="auto"/>
            <w:sz w:val="32"/>
            <w:szCs w:val="32"/>
            <w:rtl/>
          </w:rPr>
          <w:t>والصرف الصحي</w:t>
        </w:r>
      </w:hyperlink>
      <w:r w:rsidRPr="000B2ACB">
        <w:rPr>
          <w:rFonts w:ascii="Tahoma" w:hAnsi="Tahoma" w:cs="Tahoma"/>
          <w:sz w:val="32"/>
          <w:szCs w:val="32"/>
          <w:rtl/>
        </w:rPr>
        <w:t xml:space="preserve"> </w:t>
      </w:r>
      <w:hyperlink r:id="rId6" w:tooltip="الطريق" w:history="1">
        <w:r w:rsidRPr="000B2ACB">
          <w:rPr>
            <w:rStyle w:val="Hyperlink"/>
            <w:rFonts w:ascii="Tahoma" w:hAnsi="Tahoma" w:cs="Tahoma"/>
            <w:color w:val="auto"/>
            <w:sz w:val="32"/>
            <w:szCs w:val="32"/>
            <w:rtl/>
          </w:rPr>
          <w:t>والطرق</w:t>
        </w:r>
      </w:hyperlink>
      <w:r w:rsidRPr="000B2ACB">
        <w:rPr>
          <w:rFonts w:ascii="Tahoma" w:hAnsi="Tahoma" w:cs="Tahoma"/>
          <w:sz w:val="32"/>
          <w:szCs w:val="32"/>
          <w:rtl/>
        </w:rPr>
        <w:t xml:space="preserve">، </w:t>
      </w:r>
      <w:hyperlink r:id="rId7" w:tooltip="القناة" w:history="1">
        <w:r w:rsidRPr="000B2ACB">
          <w:rPr>
            <w:rStyle w:val="Hyperlink"/>
            <w:rFonts w:ascii="Tahoma" w:hAnsi="Tahoma" w:cs="Tahoma"/>
            <w:color w:val="auto"/>
            <w:sz w:val="32"/>
            <w:szCs w:val="32"/>
            <w:rtl/>
          </w:rPr>
          <w:t>القنوات</w:t>
        </w:r>
      </w:hyperlink>
      <w:r w:rsidRPr="000B2ACB">
        <w:rPr>
          <w:rFonts w:ascii="Tahoma" w:hAnsi="Tahoma" w:cs="Tahoma"/>
          <w:sz w:val="32"/>
          <w:szCs w:val="32"/>
          <w:rtl/>
        </w:rPr>
        <w:t xml:space="preserve"> وأي نوع آخر من الهيكل البنائى.</w:t>
      </w:r>
    </w:p>
    <w:p w:rsidR="000B2ACB" w:rsidRPr="000B2ACB" w:rsidRDefault="000B2ACB" w:rsidP="000B2ACB">
      <w:pPr>
        <w:numPr>
          <w:ilvl w:val="0"/>
          <w:numId w:val="1"/>
        </w:numPr>
        <w:spacing w:before="100" w:beforeAutospacing="1" w:after="100" w:afterAutospacing="1" w:line="240" w:lineRule="auto"/>
        <w:rPr>
          <w:rFonts w:ascii="Tahoma" w:hAnsi="Tahoma" w:cs="Tahoma"/>
          <w:sz w:val="32"/>
          <w:szCs w:val="32"/>
        </w:rPr>
      </w:pPr>
      <w:r w:rsidRPr="000B2ACB">
        <w:rPr>
          <w:rFonts w:ascii="Tahoma" w:hAnsi="Tahoma" w:cs="Tahoma"/>
          <w:sz w:val="32"/>
          <w:szCs w:val="32"/>
          <w:rtl/>
        </w:rPr>
        <w:t>الإصابات -- الناس والمواشي تموت بسبب الغرق. كما يمكن أن يؤدي إلى انتشار الأوبئة والأمراض التي تنقلها المياه.</w:t>
      </w:r>
    </w:p>
    <w:p w:rsidR="000B2ACB" w:rsidRPr="000B2ACB" w:rsidRDefault="000B2ACB" w:rsidP="000B2ACB">
      <w:pPr>
        <w:pStyle w:val="Heading4"/>
        <w:rPr>
          <w:rFonts w:ascii="Tahoma" w:hAnsi="Tahoma" w:cs="Tahoma"/>
          <w:b w:val="0"/>
          <w:bCs w:val="0"/>
          <w:i w:val="0"/>
          <w:iCs w:val="0"/>
          <w:sz w:val="32"/>
          <w:szCs w:val="32"/>
        </w:rPr>
      </w:pPr>
      <w:r w:rsidRPr="000B2ACB">
        <w:rPr>
          <w:rStyle w:val="mw-headline"/>
          <w:rFonts w:ascii="Tahoma" w:hAnsi="Tahoma" w:cs="Tahoma"/>
          <w:b w:val="0"/>
          <w:bCs w:val="0"/>
          <w:i w:val="0"/>
          <w:iCs w:val="0"/>
          <w:sz w:val="32"/>
          <w:szCs w:val="32"/>
          <w:rtl/>
        </w:rPr>
        <w:lastRenderedPageBreak/>
        <w:t>الآثار الثانوية</w:t>
      </w:r>
      <w:r w:rsidRPr="000B2ACB">
        <w:rPr>
          <w:rFonts w:ascii="Tahoma" w:hAnsi="Tahoma" w:cs="Tahoma" w:hint="cs"/>
          <w:b w:val="0"/>
          <w:bCs w:val="0"/>
          <w:i w:val="0"/>
          <w:iCs w:val="0"/>
          <w:sz w:val="32"/>
          <w:szCs w:val="32"/>
          <w:rtl/>
        </w:rPr>
        <w:t xml:space="preserve">: </w:t>
      </w:r>
    </w:p>
    <w:p w:rsidR="000B2ACB" w:rsidRPr="000B2ACB" w:rsidRDefault="000B2ACB" w:rsidP="000B2ACB">
      <w:pPr>
        <w:numPr>
          <w:ilvl w:val="0"/>
          <w:numId w:val="2"/>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إمدادات المياه -- </w:t>
      </w:r>
      <w:hyperlink r:id="rId8" w:tooltip="تلوث المياه" w:history="1">
        <w:r w:rsidRPr="000B2ACB">
          <w:rPr>
            <w:rStyle w:val="Hyperlink"/>
            <w:rFonts w:ascii="Tahoma" w:hAnsi="Tahoma" w:cs="Tahoma"/>
            <w:color w:val="auto"/>
            <w:sz w:val="32"/>
            <w:szCs w:val="32"/>
            <w:rtl/>
          </w:rPr>
          <w:t>تلوث المياه</w:t>
        </w:r>
      </w:hyperlink>
      <w:r w:rsidRPr="000B2ACB">
        <w:rPr>
          <w:rFonts w:ascii="Tahoma" w:hAnsi="Tahoma" w:cs="Tahoma"/>
          <w:sz w:val="32"/>
          <w:szCs w:val="32"/>
          <w:rtl/>
        </w:rPr>
        <w:t xml:space="preserve">. </w:t>
      </w:r>
      <w:hyperlink r:id="rId9" w:tooltip="مياه الشرب" w:history="1">
        <w:r w:rsidRPr="000B2ACB">
          <w:rPr>
            <w:rStyle w:val="Hyperlink"/>
            <w:rFonts w:ascii="Tahoma" w:hAnsi="Tahoma" w:cs="Tahoma"/>
            <w:color w:val="auto"/>
            <w:sz w:val="32"/>
            <w:szCs w:val="32"/>
            <w:rtl/>
          </w:rPr>
          <w:t>مياه الشرب</w:t>
        </w:r>
      </w:hyperlink>
      <w:r w:rsidRPr="000B2ACB">
        <w:rPr>
          <w:rFonts w:ascii="Tahoma" w:hAnsi="Tahoma" w:cs="Tahoma"/>
          <w:sz w:val="32"/>
          <w:szCs w:val="32"/>
          <w:rtl/>
        </w:rPr>
        <w:t xml:space="preserve"> النظيفة تصبح نادرة.</w:t>
      </w:r>
    </w:p>
    <w:p w:rsidR="000B2ACB" w:rsidRPr="000B2ACB" w:rsidRDefault="000B2ACB" w:rsidP="000B2ACB">
      <w:pPr>
        <w:numPr>
          <w:ilvl w:val="0"/>
          <w:numId w:val="2"/>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الأمراض -- ظروف غير صحية. انتشار </w:t>
      </w:r>
      <w:hyperlink r:id="rId10" w:tooltip="الأمراض المنقولة عن طريق المياه (الصفحة غير موجودة)" w:history="1">
        <w:r w:rsidRPr="000B2ACB">
          <w:rPr>
            <w:rStyle w:val="Hyperlink"/>
            <w:rFonts w:ascii="Tahoma" w:hAnsi="Tahoma" w:cs="Tahoma"/>
            <w:color w:val="auto"/>
            <w:sz w:val="32"/>
            <w:szCs w:val="32"/>
            <w:rtl/>
          </w:rPr>
          <w:t>الأمراض المنقولة عن طريق المياه</w:t>
        </w:r>
      </w:hyperlink>
      <w:r w:rsidRPr="000B2ACB">
        <w:rPr>
          <w:rFonts w:ascii="Tahoma" w:hAnsi="Tahoma" w:cs="Tahoma"/>
          <w:sz w:val="32"/>
          <w:szCs w:val="32"/>
          <w:rtl/>
        </w:rPr>
        <w:t>.</w:t>
      </w:r>
    </w:p>
    <w:p w:rsidR="000B2ACB" w:rsidRPr="000B2ACB" w:rsidRDefault="000B2ACB" w:rsidP="000B2ACB">
      <w:pPr>
        <w:numPr>
          <w:ilvl w:val="0"/>
          <w:numId w:val="2"/>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المحاصيل والإمدادات الغذائية -- نقص في المحاصيل الغذائية ويمكن أن تكون خسارة المحصول بأكمله.</w:t>
      </w:r>
      <w:hyperlink r:id="rId11" w:anchor="cite_note-2" w:history="1">
        <w:r w:rsidRPr="000B2ACB">
          <w:rPr>
            <w:rStyle w:val="Hyperlink"/>
            <w:rFonts w:ascii="Tahoma" w:hAnsi="Tahoma" w:cs="Tahoma"/>
            <w:color w:val="auto"/>
            <w:sz w:val="32"/>
            <w:szCs w:val="32"/>
            <w:vertAlign w:val="superscript"/>
            <w:rtl/>
          </w:rPr>
          <w:t>[3]</w:t>
        </w:r>
      </w:hyperlink>
      <w:r w:rsidRPr="000B2ACB">
        <w:rPr>
          <w:rFonts w:ascii="Tahoma" w:hAnsi="Tahoma" w:cs="Tahoma"/>
          <w:sz w:val="32"/>
          <w:szCs w:val="32"/>
          <w:rtl/>
        </w:rPr>
        <w:t xml:space="preserve"> ولكن المناطق المنخفضة القريبة من الأنهار تعتمد على نهر الطمي أودعتها الفيضانات لكي تضيف المواد المغذية إلى التربة المحلية.</w:t>
      </w:r>
    </w:p>
    <w:p w:rsidR="000B2ACB" w:rsidRPr="000B2ACB" w:rsidRDefault="000B2ACB" w:rsidP="000B2ACB">
      <w:pPr>
        <w:numPr>
          <w:ilvl w:val="0"/>
          <w:numId w:val="2"/>
        </w:numPr>
        <w:spacing w:before="100" w:beforeAutospacing="1" w:after="100" w:afterAutospacing="1" w:line="240" w:lineRule="auto"/>
        <w:rPr>
          <w:rFonts w:ascii="Tahoma" w:hAnsi="Tahoma" w:cs="Tahoma"/>
          <w:sz w:val="32"/>
          <w:szCs w:val="32"/>
        </w:rPr>
      </w:pPr>
      <w:r w:rsidRPr="000B2ACB">
        <w:rPr>
          <w:rFonts w:ascii="Tahoma" w:hAnsi="Tahoma" w:cs="Tahoma"/>
          <w:sz w:val="32"/>
          <w:szCs w:val="32"/>
          <w:rtl/>
        </w:rPr>
        <w:t>الاشجار --الأنواع الغير متكيفة يمكن أن تموت اختناقا</w:t>
      </w:r>
      <w:r w:rsidRPr="000B2ACB">
        <w:rPr>
          <w:rFonts w:ascii="Tahoma" w:hAnsi="Tahoma" w:cs="Tahoma" w:hint="cs"/>
          <w:sz w:val="32"/>
          <w:szCs w:val="32"/>
          <w:vertAlign w:val="superscript"/>
          <w:rtl/>
        </w:rPr>
        <w:t xml:space="preserve">. </w:t>
      </w:r>
    </w:p>
    <w:p w:rsidR="000B2ACB" w:rsidRPr="000B2ACB" w:rsidRDefault="009E6FF4" w:rsidP="000B2ACB">
      <w:pPr>
        <w:spacing w:before="100" w:beforeAutospacing="1" w:after="100" w:afterAutospacing="1" w:line="240" w:lineRule="auto"/>
        <w:rPr>
          <w:rFonts w:ascii="Tahoma" w:hAnsi="Tahoma" w:cs="Tahoma"/>
          <w:sz w:val="32"/>
          <w:szCs w:val="32"/>
          <w:rtl/>
        </w:rPr>
      </w:pPr>
      <w:r>
        <w:rPr>
          <w:rFonts w:ascii="Tahoma" w:hAnsi="Tahoma" w:cs="Tahoma" w:hint="cs"/>
          <w:sz w:val="32"/>
          <w:szCs w:val="32"/>
          <w:rtl/>
        </w:rPr>
        <w:t>الفصل الر ابع</w:t>
      </w:r>
    </w:p>
    <w:p w:rsidR="000B2ACB" w:rsidRPr="000B2ACB" w:rsidRDefault="000B2ACB" w:rsidP="000B2ACB">
      <w:pPr>
        <w:pStyle w:val="Heading2"/>
        <w:bidi/>
        <w:rPr>
          <w:color w:val="4F81BD" w:themeColor="accent1"/>
        </w:rPr>
      </w:pPr>
      <w:r w:rsidRPr="000B2ACB">
        <w:rPr>
          <w:rStyle w:val="mw-headline"/>
          <w:rFonts w:hint="cs"/>
          <w:color w:val="4F81BD" w:themeColor="accent1"/>
          <w:rtl/>
        </w:rPr>
        <w:t>الأنواع الرئيسية للفيضانات</w:t>
      </w:r>
      <w:r w:rsidRPr="000B2ACB">
        <w:rPr>
          <w:rFonts w:hint="cs"/>
          <w:color w:val="4F81BD" w:themeColor="accent1"/>
          <w:rtl/>
        </w:rPr>
        <w:t xml:space="preserve">: </w:t>
      </w:r>
    </w:p>
    <w:p w:rsidR="000B2ACB" w:rsidRPr="000B2ACB" w:rsidRDefault="000B2ACB" w:rsidP="000B2ACB">
      <w:pPr>
        <w:pStyle w:val="Heading4"/>
        <w:rPr>
          <w:rFonts w:ascii="Tahoma" w:hAnsi="Tahoma" w:cs="Tahoma"/>
          <w:color w:val="auto"/>
          <w:sz w:val="32"/>
          <w:szCs w:val="32"/>
        </w:rPr>
      </w:pPr>
      <w:r w:rsidRPr="000B2ACB">
        <w:rPr>
          <w:rStyle w:val="mw-headline"/>
          <w:rFonts w:ascii="Tahoma" w:hAnsi="Tahoma" w:cs="Tahoma"/>
          <w:color w:val="auto"/>
          <w:sz w:val="32"/>
          <w:szCs w:val="32"/>
          <w:rtl/>
        </w:rPr>
        <w:t>الفيضانات النهرية</w:t>
      </w:r>
    </w:p>
    <w:p w:rsidR="000B2ACB" w:rsidRPr="000B2ACB" w:rsidRDefault="000B2ACB" w:rsidP="000B2ACB">
      <w:pPr>
        <w:numPr>
          <w:ilvl w:val="0"/>
          <w:numId w:val="3"/>
        </w:numPr>
        <w:spacing w:before="100" w:beforeAutospacing="1" w:after="100" w:afterAutospacing="1" w:line="240" w:lineRule="auto"/>
        <w:rPr>
          <w:rFonts w:ascii="Tahoma" w:hAnsi="Tahoma" w:cs="Tahoma"/>
          <w:sz w:val="32"/>
          <w:szCs w:val="32"/>
          <w:rtl/>
        </w:rPr>
      </w:pPr>
      <w:r w:rsidRPr="000B2ACB">
        <w:rPr>
          <w:rFonts w:ascii="Tahoma" w:hAnsi="Tahoma" w:cs="Tahoma"/>
          <w:b/>
          <w:bCs/>
          <w:sz w:val="32"/>
          <w:szCs w:val="32"/>
          <w:rtl/>
        </w:rPr>
        <w:t>أنواع بطيئة :</w:t>
      </w:r>
      <w:r w:rsidRPr="000B2ACB">
        <w:rPr>
          <w:rFonts w:ascii="Tahoma" w:hAnsi="Tahoma" w:cs="Tahoma"/>
          <w:sz w:val="32"/>
          <w:szCs w:val="32"/>
          <w:rtl/>
        </w:rPr>
        <w:t xml:space="preserve"> تتكون من هطول الأمطار المستمر، أو ذوبان الثلوج بسرعة تتجاوز قدرة قناة النهر. وتشمل الأسباب الأمطار الغزيرة </w:t>
      </w:r>
      <w:hyperlink r:id="rId12" w:tooltip="الرياح الموسمية" w:history="1">
        <w:r w:rsidRPr="000B2ACB">
          <w:rPr>
            <w:rStyle w:val="Hyperlink"/>
            <w:rFonts w:ascii="Tahoma" w:hAnsi="Tahoma" w:cs="Tahoma"/>
            <w:color w:val="auto"/>
            <w:sz w:val="32"/>
            <w:szCs w:val="32"/>
            <w:rtl/>
          </w:rPr>
          <w:t>الموسمية</w:t>
        </w:r>
      </w:hyperlink>
      <w:r w:rsidRPr="000B2ACB">
        <w:rPr>
          <w:rFonts w:ascii="Tahoma" w:hAnsi="Tahoma" w:cs="Tahoma"/>
          <w:sz w:val="32"/>
          <w:szCs w:val="32"/>
          <w:rtl/>
        </w:rPr>
        <w:t xml:space="preserve">، والأعاصير الاستوائية والبراكين، والرياح والأمطار الحارة التي تؤثر على تجمع الثلوج. العقبات غير المتوقعة للصرف، مثل </w:t>
      </w:r>
      <w:hyperlink r:id="rId13" w:tooltip="انهيار ارضى (الصفحة غير موجودة)" w:history="1">
        <w:r w:rsidRPr="000B2ACB">
          <w:rPr>
            <w:rStyle w:val="Hyperlink"/>
            <w:rFonts w:ascii="Tahoma" w:hAnsi="Tahoma" w:cs="Tahoma"/>
            <w:color w:val="auto"/>
            <w:sz w:val="32"/>
            <w:szCs w:val="32"/>
            <w:rtl/>
          </w:rPr>
          <w:t>انهيار ارضى</w:t>
        </w:r>
      </w:hyperlink>
      <w:r w:rsidRPr="000B2ACB">
        <w:rPr>
          <w:rFonts w:ascii="Tahoma" w:hAnsi="Tahoma" w:cs="Tahoma"/>
          <w:sz w:val="32"/>
          <w:szCs w:val="32"/>
          <w:rtl/>
        </w:rPr>
        <w:t xml:space="preserve"> ،أو </w:t>
      </w:r>
      <w:hyperlink r:id="rId14" w:tooltip="ثلج" w:history="1">
        <w:r w:rsidRPr="000B2ACB">
          <w:rPr>
            <w:rStyle w:val="Hyperlink"/>
            <w:rFonts w:ascii="Tahoma" w:hAnsi="Tahoma" w:cs="Tahoma"/>
            <w:color w:val="auto"/>
            <w:sz w:val="32"/>
            <w:szCs w:val="32"/>
            <w:rtl/>
          </w:rPr>
          <w:t>ثلجى</w:t>
        </w:r>
      </w:hyperlink>
      <w:r w:rsidRPr="000B2ACB">
        <w:rPr>
          <w:rFonts w:ascii="Tahoma" w:hAnsi="Tahoma" w:cs="Tahoma"/>
          <w:sz w:val="32"/>
          <w:szCs w:val="32"/>
          <w:rtl/>
        </w:rPr>
        <w:t xml:space="preserve">، أو من </w:t>
      </w:r>
      <w:hyperlink r:id="rId15" w:tooltip="الحطام (الصفحة غير موجودة)" w:history="1">
        <w:r w:rsidRPr="000B2ACB">
          <w:rPr>
            <w:rStyle w:val="Hyperlink"/>
            <w:rFonts w:ascii="Tahoma" w:hAnsi="Tahoma" w:cs="Tahoma"/>
            <w:color w:val="auto"/>
            <w:sz w:val="32"/>
            <w:szCs w:val="32"/>
            <w:rtl/>
          </w:rPr>
          <w:t>الحطام</w:t>
        </w:r>
      </w:hyperlink>
      <w:r w:rsidRPr="000B2ACB">
        <w:rPr>
          <w:rFonts w:ascii="Tahoma" w:hAnsi="Tahoma" w:cs="Tahoma"/>
          <w:sz w:val="32"/>
          <w:szCs w:val="32"/>
          <w:rtl/>
        </w:rPr>
        <w:t xml:space="preserve"> يمكن أن يسبب بطء الفيضانات النظري للعرقلة.</w:t>
      </w:r>
    </w:p>
    <w:p w:rsidR="000B2ACB" w:rsidRPr="000B2ACB" w:rsidRDefault="000B2ACB" w:rsidP="000B2ACB">
      <w:pPr>
        <w:numPr>
          <w:ilvl w:val="0"/>
          <w:numId w:val="3"/>
        </w:numPr>
        <w:spacing w:before="100" w:beforeAutospacing="1" w:after="100" w:afterAutospacing="1" w:line="240" w:lineRule="auto"/>
        <w:rPr>
          <w:rFonts w:ascii="Tahoma" w:hAnsi="Tahoma" w:cs="Tahoma"/>
          <w:sz w:val="32"/>
          <w:szCs w:val="32"/>
          <w:rtl/>
        </w:rPr>
      </w:pPr>
      <w:r w:rsidRPr="000B2ACB">
        <w:rPr>
          <w:rFonts w:ascii="Tahoma" w:hAnsi="Tahoma" w:cs="Tahoma"/>
          <w:b/>
          <w:bCs/>
          <w:sz w:val="32"/>
          <w:szCs w:val="32"/>
          <w:rtl/>
        </w:rPr>
        <w:t>أنواع سريعة</w:t>
      </w:r>
      <w:r w:rsidRPr="000B2ACB">
        <w:rPr>
          <w:rFonts w:ascii="Tahoma" w:hAnsi="Tahoma" w:cs="Tahoma"/>
          <w:sz w:val="32"/>
          <w:szCs w:val="32"/>
          <w:rtl/>
        </w:rPr>
        <w:t xml:space="preserve"> : يشمل الفيضانات الناجمة عن هطول الأمطار(كثافة </w:t>
      </w:r>
      <w:hyperlink r:id="rId16" w:tooltip="العواصف الرعدية" w:history="1">
        <w:r w:rsidRPr="000B2ACB">
          <w:rPr>
            <w:rStyle w:val="Hyperlink"/>
            <w:rFonts w:ascii="Tahoma" w:hAnsi="Tahoma" w:cs="Tahoma"/>
            <w:color w:val="auto"/>
            <w:sz w:val="32"/>
            <w:szCs w:val="32"/>
            <w:rtl/>
          </w:rPr>
          <w:t>العواصف الرعدية</w:t>
        </w:r>
      </w:hyperlink>
      <w:r w:rsidRPr="000B2ACB">
        <w:rPr>
          <w:rFonts w:ascii="Tahoma" w:hAnsi="Tahoma" w:cs="Tahoma"/>
          <w:sz w:val="32"/>
          <w:szCs w:val="32"/>
          <w:rtl/>
        </w:rPr>
        <w:t xml:space="preserve">) أو الافراج المفاجئ من المنبع وراء مصادرة خلف </w:t>
      </w:r>
      <w:hyperlink r:id="rId17" w:tooltip="السد" w:history="1">
        <w:r w:rsidRPr="000B2ACB">
          <w:rPr>
            <w:rStyle w:val="Hyperlink"/>
            <w:rFonts w:ascii="Tahoma" w:hAnsi="Tahoma" w:cs="Tahoma"/>
            <w:color w:val="auto"/>
            <w:sz w:val="32"/>
            <w:szCs w:val="32"/>
            <w:rtl/>
          </w:rPr>
          <w:t>السد</w:t>
        </w:r>
      </w:hyperlink>
      <w:r w:rsidRPr="000B2ACB">
        <w:rPr>
          <w:rFonts w:ascii="Tahoma" w:hAnsi="Tahoma" w:cs="Tahoma"/>
          <w:sz w:val="32"/>
          <w:szCs w:val="32"/>
          <w:rtl/>
        </w:rPr>
        <w:t xml:space="preserve">، </w:t>
      </w:r>
      <w:hyperlink r:id="rId18" w:tooltip="انهيار ارضى (الصفحة غير موجودة)" w:history="1">
        <w:r w:rsidRPr="000B2ACB">
          <w:rPr>
            <w:rStyle w:val="Hyperlink"/>
            <w:rFonts w:ascii="Tahoma" w:hAnsi="Tahoma" w:cs="Tahoma"/>
            <w:color w:val="auto"/>
            <w:sz w:val="32"/>
            <w:szCs w:val="32"/>
            <w:rtl/>
          </w:rPr>
          <w:t>والانهيارات الأرضية</w:t>
        </w:r>
      </w:hyperlink>
      <w:r w:rsidRPr="000B2ACB">
        <w:rPr>
          <w:rFonts w:ascii="Tahoma" w:hAnsi="Tahoma" w:cs="Tahoma"/>
          <w:sz w:val="32"/>
          <w:szCs w:val="32"/>
          <w:rtl/>
        </w:rPr>
        <w:t xml:space="preserve">، أو </w:t>
      </w:r>
      <w:hyperlink r:id="rId19" w:tooltip="طبقات الجليد (الصفحة غير موجودة)" w:history="1">
        <w:r w:rsidRPr="000B2ACB">
          <w:rPr>
            <w:rStyle w:val="Hyperlink"/>
            <w:rFonts w:ascii="Tahoma" w:hAnsi="Tahoma" w:cs="Tahoma"/>
            <w:color w:val="auto"/>
            <w:sz w:val="32"/>
            <w:szCs w:val="32"/>
            <w:rtl/>
          </w:rPr>
          <w:t>الجليدية</w:t>
        </w:r>
      </w:hyperlink>
      <w:r w:rsidRPr="000B2ACB">
        <w:rPr>
          <w:rFonts w:ascii="Tahoma" w:hAnsi="Tahoma" w:cs="Tahoma"/>
          <w:sz w:val="32"/>
          <w:szCs w:val="32"/>
          <w:rtl/>
        </w:rPr>
        <w:t>.</w:t>
      </w:r>
    </w:p>
    <w:p w:rsidR="000B2ACB" w:rsidRPr="000B2ACB" w:rsidRDefault="000B2ACB" w:rsidP="000B2ACB">
      <w:pPr>
        <w:pStyle w:val="Heading4"/>
        <w:rPr>
          <w:rFonts w:ascii="Tahoma" w:hAnsi="Tahoma" w:cs="Tahoma"/>
          <w:color w:val="auto"/>
          <w:sz w:val="32"/>
          <w:szCs w:val="32"/>
          <w:rtl/>
        </w:rPr>
      </w:pPr>
      <w:r w:rsidRPr="000B2ACB">
        <w:rPr>
          <w:rStyle w:val="mw-headline"/>
          <w:rFonts w:ascii="Tahoma" w:hAnsi="Tahoma" w:cs="Tahoma"/>
          <w:color w:val="auto"/>
          <w:sz w:val="32"/>
          <w:szCs w:val="32"/>
          <w:rtl/>
        </w:rPr>
        <w:t>مصبات الأنهار والفيضانات</w:t>
      </w:r>
      <w:r w:rsidRPr="000B2ACB">
        <w:rPr>
          <w:rFonts w:ascii="Tahoma" w:hAnsi="Tahoma" w:cs="Tahoma" w:hint="cs"/>
          <w:color w:val="auto"/>
          <w:sz w:val="32"/>
          <w:szCs w:val="32"/>
          <w:rtl/>
        </w:rPr>
        <w:t xml:space="preserve">: </w:t>
      </w:r>
    </w:p>
    <w:p w:rsidR="000B2ACB" w:rsidRPr="000B2ACB" w:rsidRDefault="000B2ACB" w:rsidP="000B2ACB">
      <w:pPr>
        <w:numPr>
          <w:ilvl w:val="0"/>
          <w:numId w:val="4"/>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يتكون عادة بسبب مزيج من موجات المد البحري الناجمة عن رياح عاصفة. </w:t>
      </w:r>
      <w:hyperlink r:id="rId20" w:tooltip="Storm surge (الصفحة غير موجودة)" w:history="1">
        <w:r w:rsidRPr="000B2ACB">
          <w:rPr>
            <w:rStyle w:val="Hyperlink"/>
            <w:rFonts w:ascii="Tahoma" w:hAnsi="Tahoma" w:cs="Tahoma"/>
            <w:color w:val="auto"/>
            <w:sz w:val="32"/>
            <w:szCs w:val="32"/>
          </w:rPr>
          <w:t>storm</w:t>
        </w:r>
        <w:r w:rsidRPr="000B2ACB">
          <w:rPr>
            <w:rStyle w:val="Hyperlink"/>
            <w:rFonts w:ascii="Tahoma" w:hAnsi="Tahoma" w:cs="Tahoma"/>
            <w:color w:val="auto"/>
            <w:sz w:val="32"/>
            <w:szCs w:val="32"/>
            <w:rtl/>
          </w:rPr>
          <w:t xml:space="preserve"> </w:t>
        </w:r>
        <w:r w:rsidRPr="000B2ACB">
          <w:rPr>
            <w:rStyle w:val="Hyperlink"/>
            <w:rFonts w:ascii="Tahoma" w:hAnsi="Tahoma" w:cs="Tahoma"/>
            <w:color w:val="auto"/>
            <w:sz w:val="32"/>
            <w:szCs w:val="32"/>
          </w:rPr>
          <w:t>surge</w:t>
        </w:r>
      </w:hyperlink>
      <w:hyperlink r:id="rId21" w:tooltip="العواصف" w:history="1">
        <w:r w:rsidRPr="000B2ACB">
          <w:rPr>
            <w:rStyle w:val="Hyperlink"/>
            <w:rFonts w:ascii="Tahoma" w:hAnsi="Tahoma" w:cs="Tahoma"/>
            <w:color w:val="auto"/>
            <w:sz w:val="32"/>
            <w:szCs w:val="32"/>
            <w:rtl/>
          </w:rPr>
          <w:t>العواصف الشديدة</w:t>
        </w:r>
      </w:hyperlink>
      <w:r w:rsidRPr="000B2ACB">
        <w:rPr>
          <w:rFonts w:ascii="Tahoma" w:hAnsi="Tahoma" w:cs="Tahoma"/>
          <w:sz w:val="32"/>
          <w:szCs w:val="32"/>
          <w:rtl/>
        </w:rPr>
        <w:t xml:space="preserve">، وإما من </w:t>
      </w:r>
      <w:hyperlink r:id="rId22" w:tooltip="الأعاصير الحلزونية الاستوائية (الصفحة غير موجودة)" w:history="1">
        <w:r w:rsidRPr="000B2ACB">
          <w:rPr>
            <w:rStyle w:val="Hyperlink"/>
            <w:rFonts w:ascii="Tahoma" w:hAnsi="Tahoma" w:cs="Tahoma"/>
            <w:color w:val="auto"/>
            <w:sz w:val="32"/>
            <w:szCs w:val="32"/>
            <w:rtl/>
          </w:rPr>
          <w:t>الأعاصير المدارية</w:t>
        </w:r>
      </w:hyperlink>
      <w:r w:rsidRPr="000B2ACB">
        <w:rPr>
          <w:rFonts w:ascii="Tahoma" w:hAnsi="Tahoma" w:cs="Tahoma"/>
          <w:sz w:val="32"/>
          <w:szCs w:val="32"/>
          <w:rtl/>
        </w:rPr>
        <w:t xml:space="preserve"> أو </w:t>
      </w:r>
      <w:hyperlink r:id="rId23" w:tooltip="الإعصار خارج المدار (الصفحة غير موجودة)" w:history="1">
        <w:r w:rsidRPr="000B2ACB">
          <w:rPr>
            <w:rStyle w:val="Hyperlink"/>
            <w:rFonts w:ascii="Tahoma" w:hAnsi="Tahoma" w:cs="Tahoma"/>
            <w:color w:val="auto"/>
            <w:sz w:val="32"/>
            <w:szCs w:val="32"/>
            <w:rtl/>
          </w:rPr>
          <w:t>الإعصار خارج المدار</w:t>
        </w:r>
      </w:hyperlink>
      <w:r w:rsidRPr="000B2ACB">
        <w:rPr>
          <w:rFonts w:ascii="Tahoma" w:hAnsi="Tahoma" w:cs="Tahoma"/>
          <w:sz w:val="32"/>
          <w:szCs w:val="32"/>
          <w:rtl/>
        </w:rPr>
        <w:t>، تندرج ضمن هذه الفئة.</w:t>
      </w:r>
    </w:p>
    <w:p w:rsidR="000B2ACB" w:rsidRPr="000B2ACB" w:rsidRDefault="000B2ACB" w:rsidP="000B2ACB">
      <w:pPr>
        <w:pStyle w:val="Heading4"/>
        <w:rPr>
          <w:rFonts w:ascii="Tahoma" w:hAnsi="Tahoma" w:cs="Tahoma"/>
          <w:color w:val="auto"/>
          <w:sz w:val="32"/>
          <w:szCs w:val="32"/>
          <w:rtl/>
        </w:rPr>
      </w:pPr>
      <w:r w:rsidRPr="000B2ACB">
        <w:rPr>
          <w:rFonts w:ascii="Tahoma" w:hAnsi="Tahoma" w:cs="Tahoma"/>
          <w:color w:val="auto"/>
          <w:sz w:val="32"/>
          <w:szCs w:val="32"/>
          <w:rtl/>
        </w:rPr>
        <w:lastRenderedPageBreak/>
        <w:t xml:space="preserve"> </w:t>
      </w:r>
      <w:r w:rsidRPr="000B2ACB">
        <w:rPr>
          <w:rStyle w:val="mw-headline"/>
          <w:rFonts w:ascii="Tahoma" w:hAnsi="Tahoma" w:cs="Tahoma"/>
          <w:color w:val="auto"/>
          <w:sz w:val="32"/>
          <w:szCs w:val="32"/>
          <w:rtl/>
        </w:rPr>
        <w:t>الفيضانات الساحلية</w:t>
      </w:r>
      <w:r>
        <w:rPr>
          <w:rStyle w:val="mw-headline"/>
          <w:rFonts w:ascii="Tahoma" w:hAnsi="Tahoma" w:cs="Tahoma" w:hint="cs"/>
          <w:color w:val="auto"/>
          <w:sz w:val="32"/>
          <w:szCs w:val="32"/>
          <w:rtl/>
        </w:rPr>
        <w:t xml:space="preserve">: </w:t>
      </w:r>
    </w:p>
    <w:p w:rsidR="000B2ACB" w:rsidRPr="000B2ACB" w:rsidRDefault="000B2ACB" w:rsidP="000B2ACB">
      <w:pPr>
        <w:numPr>
          <w:ilvl w:val="0"/>
          <w:numId w:val="5"/>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بسبب العواصف الشديدة البحرية، أو نتيجة لخطر آخر (مثل </w:t>
      </w:r>
      <w:hyperlink r:id="rId24" w:tooltip="تسونامي (موجة بحرية زلزالية) (الصفحة غير موجودة)" w:history="1">
        <w:r w:rsidRPr="000B2ACB">
          <w:rPr>
            <w:rStyle w:val="Hyperlink"/>
            <w:rFonts w:ascii="Tahoma" w:hAnsi="Tahoma" w:cs="Tahoma"/>
            <w:color w:val="auto"/>
            <w:sz w:val="32"/>
            <w:szCs w:val="32"/>
            <w:rtl/>
          </w:rPr>
          <w:t>تسونامي</w:t>
        </w:r>
      </w:hyperlink>
      <w:r w:rsidRPr="000B2ACB">
        <w:rPr>
          <w:rFonts w:ascii="Tahoma" w:hAnsi="Tahoma" w:cs="Tahoma"/>
          <w:sz w:val="32"/>
          <w:szCs w:val="32"/>
          <w:rtl/>
        </w:rPr>
        <w:t xml:space="preserve"> أو إعصار). </w:t>
      </w:r>
      <w:hyperlink r:id="rId25" w:tooltip="العواصف" w:history="1">
        <w:r w:rsidRPr="000B2ACB">
          <w:rPr>
            <w:rStyle w:val="Hyperlink"/>
            <w:rFonts w:ascii="Tahoma" w:hAnsi="Tahoma" w:cs="Tahoma"/>
            <w:color w:val="auto"/>
            <w:sz w:val="32"/>
            <w:szCs w:val="32"/>
            <w:rtl/>
          </w:rPr>
          <w:t>اندفاع العواصف</w:t>
        </w:r>
      </w:hyperlink>
      <w:r w:rsidRPr="000B2ACB">
        <w:rPr>
          <w:rFonts w:ascii="Tahoma" w:hAnsi="Tahoma" w:cs="Tahoma"/>
          <w:sz w:val="32"/>
          <w:szCs w:val="32"/>
          <w:rtl/>
        </w:rPr>
        <w:t xml:space="preserve">، وإما من </w:t>
      </w:r>
      <w:hyperlink r:id="rId26" w:tooltip="الأعاصير الحلزونية الاستوائية (الصفحة غير موجودة)" w:history="1">
        <w:r w:rsidRPr="000B2ACB">
          <w:rPr>
            <w:rStyle w:val="Hyperlink"/>
            <w:rFonts w:ascii="Tahoma" w:hAnsi="Tahoma" w:cs="Tahoma"/>
            <w:color w:val="auto"/>
            <w:sz w:val="32"/>
            <w:szCs w:val="32"/>
            <w:rtl/>
          </w:rPr>
          <w:t>الأعاصير المدارية</w:t>
        </w:r>
      </w:hyperlink>
      <w:r w:rsidRPr="000B2ACB">
        <w:rPr>
          <w:rFonts w:ascii="Tahoma" w:hAnsi="Tahoma" w:cs="Tahoma"/>
          <w:sz w:val="32"/>
          <w:szCs w:val="32"/>
          <w:rtl/>
        </w:rPr>
        <w:t xml:space="preserve"> أو </w:t>
      </w:r>
      <w:hyperlink r:id="rId27" w:tooltip="الإعصار خارج المدار (الصفحة غير موجودة)" w:history="1">
        <w:r w:rsidRPr="000B2ACB">
          <w:rPr>
            <w:rStyle w:val="Hyperlink"/>
            <w:rFonts w:ascii="Tahoma" w:hAnsi="Tahoma" w:cs="Tahoma"/>
            <w:color w:val="auto"/>
            <w:sz w:val="32"/>
            <w:szCs w:val="32"/>
            <w:rtl/>
          </w:rPr>
          <w:t>الإعصار خارج المدار</w:t>
        </w:r>
      </w:hyperlink>
      <w:r w:rsidRPr="000B2ACB">
        <w:rPr>
          <w:rFonts w:ascii="Tahoma" w:hAnsi="Tahoma" w:cs="Tahoma"/>
          <w:sz w:val="32"/>
          <w:szCs w:val="32"/>
          <w:rtl/>
        </w:rPr>
        <w:t>، ويندرج ضمن هذه الفئة.</w:t>
      </w:r>
    </w:p>
    <w:p w:rsidR="000B2ACB" w:rsidRPr="000B2ACB" w:rsidRDefault="000B2ACB" w:rsidP="000B2ACB">
      <w:pPr>
        <w:pStyle w:val="NormalWeb"/>
        <w:bidi/>
        <w:rPr>
          <w:rFonts w:ascii="Tahoma" w:hAnsi="Tahoma" w:cs="Tahoma"/>
          <w:sz w:val="32"/>
          <w:szCs w:val="32"/>
          <w:rtl/>
        </w:rPr>
      </w:pPr>
      <w:r w:rsidRPr="000B2ACB">
        <w:rPr>
          <w:rFonts w:ascii="Tahoma" w:hAnsi="Tahoma" w:cs="Tahoma"/>
          <w:sz w:val="32"/>
          <w:szCs w:val="32"/>
          <w:rtl/>
        </w:rPr>
        <w:t>تم بواسطة فجي</w:t>
      </w:r>
    </w:p>
    <w:p w:rsidR="000B2ACB" w:rsidRPr="000B2ACB" w:rsidRDefault="000B2ACB" w:rsidP="000B2ACB">
      <w:pPr>
        <w:pStyle w:val="Heading4"/>
        <w:rPr>
          <w:rFonts w:ascii="Tahoma" w:hAnsi="Tahoma" w:cs="Tahoma"/>
          <w:color w:val="auto"/>
          <w:sz w:val="32"/>
          <w:szCs w:val="32"/>
          <w:rtl/>
        </w:rPr>
      </w:pPr>
      <w:r w:rsidRPr="000B2ACB">
        <w:rPr>
          <w:rFonts w:ascii="Tahoma" w:hAnsi="Tahoma" w:cs="Tahoma"/>
          <w:color w:val="auto"/>
          <w:sz w:val="32"/>
          <w:szCs w:val="32"/>
          <w:rtl/>
        </w:rPr>
        <w:t xml:space="preserve"> </w:t>
      </w:r>
      <w:r w:rsidRPr="000B2ACB">
        <w:rPr>
          <w:rStyle w:val="mw-headline"/>
          <w:rFonts w:ascii="Tahoma" w:hAnsi="Tahoma" w:cs="Tahoma"/>
          <w:color w:val="auto"/>
          <w:sz w:val="32"/>
          <w:szCs w:val="32"/>
          <w:rtl/>
        </w:rPr>
        <w:t>فيضانات كارثية</w:t>
      </w:r>
      <w:r w:rsidRPr="000B2ACB">
        <w:rPr>
          <w:rStyle w:val="mw-headline"/>
          <w:rFonts w:ascii="Tahoma" w:hAnsi="Tahoma" w:cs="Tahoma" w:hint="cs"/>
          <w:color w:val="auto"/>
          <w:sz w:val="32"/>
          <w:szCs w:val="32"/>
          <w:rtl/>
        </w:rPr>
        <w:t>:</w:t>
      </w:r>
    </w:p>
    <w:p w:rsidR="000B2ACB" w:rsidRPr="000B2ACB" w:rsidRDefault="000B2ACB" w:rsidP="000B2ACB">
      <w:pPr>
        <w:numPr>
          <w:ilvl w:val="0"/>
          <w:numId w:val="6"/>
        </w:numPr>
        <w:spacing w:before="100" w:beforeAutospacing="1" w:after="100" w:afterAutospacing="1" w:line="240" w:lineRule="auto"/>
        <w:rPr>
          <w:rFonts w:ascii="Tahoma" w:hAnsi="Tahoma" w:cs="Tahoma"/>
          <w:sz w:val="32"/>
          <w:szCs w:val="32"/>
          <w:rtl/>
        </w:rPr>
      </w:pPr>
      <w:r w:rsidRPr="000B2ACB">
        <w:rPr>
          <w:rFonts w:ascii="Tahoma" w:hAnsi="Tahoma" w:cs="Tahoma"/>
          <w:sz w:val="32"/>
          <w:szCs w:val="32"/>
          <w:rtl/>
        </w:rPr>
        <w:t xml:space="preserve">نجم عن حدث كبير وغير متوقع مثل انهيار </w:t>
      </w:r>
      <w:hyperlink r:id="rId28" w:tooltip="السد" w:history="1">
        <w:r w:rsidRPr="000B2ACB">
          <w:rPr>
            <w:rStyle w:val="Hyperlink"/>
            <w:rFonts w:ascii="Tahoma" w:hAnsi="Tahoma" w:cs="Tahoma"/>
            <w:color w:val="auto"/>
            <w:sz w:val="32"/>
            <w:szCs w:val="32"/>
            <w:rtl/>
          </w:rPr>
          <w:t>سد،</w:t>
        </w:r>
      </w:hyperlink>
      <w:r w:rsidRPr="000B2ACB">
        <w:rPr>
          <w:rFonts w:ascii="Tahoma" w:hAnsi="Tahoma" w:cs="Tahoma"/>
          <w:sz w:val="32"/>
          <w:szCs w:val="32"/>
          <w:rtl/>
        </w:rPr>
        <w:t xml:space="preserve"> أو نتيجة لخطر آخر (مثل </w:t>
      </w:r>
      <w:hyperlink r:id="rId29" w:tooltip="زلزال" w:history="1">
        <w:r w:rsidRPr="000B2ACB">
          <w:rPr>
            <w:rStyle w:val="Hyperlink"/>
            <w:rFonts w:ascii="Tahoma" w:hAnsi="Tahoma" w:cs="Tahoma"/>
            <w:color w:val="auto"/>
            <w:sz w:val="32"/>
            <w:szCs w:val="32"/>
            <w:rtl/>
          </w:rPr>
          <w:t>زلزال</w:t>
        </w:r>
      </w:hyperlink>
      <w:r w:rsidRPr="000B2ACB">
        <w:rPr>
          <w:rFonts w:ascii="Tahoma" w:hAnsi="Tahoma" w:cs="Tahoma"/>
          <w:sz w:val="32"/>
          <w:szCs w:val="32"/>
          <w:rtl/>
        </w:rPr>
        <w:t xml:space="preserve"> أو انفجار بركاني).</w:t>
      </w:r>
    </w:p>
    <w:p w:rsidR="000B2ACB" w:rsidRPr="000B2ACB" w:rsidRDefault="000B2ACB" w:rsidP="000B2ACB">
      <w:pPr>
        <w:pStyle w:val="Heading4"/>
        <w:rPr>
          <w:rFonts w:ascii="Tahoma" w:hAnsi="Tahoma" w:cs="Tahoma"/>
          <w:color w:val="auto"/>
          <w:sz w:val="32"/>
          <w:szCs w:val="32"/>
          <w:rtl/>
        </w:rPr>
      </w:pPr>
      <w:r w:rsidRPr="000B2ACB">
        <w:rPr>
          <w:rFonts w:ascii="Tahoma" w:hAnsi="Tahoma" w:cs="Tahoma"/>
          <w:color w:val="auto"/>
          <w:sz w:val="32"/>
          <w:szCs w:val="32"/>
          <w:rtl/>
        </w:rPr>
        <w:t xml:space="preserve"> </w:t>
      </w:r>
      <w:r w:rsidRPr="000B2ACB">
        <w:rPr>
          <w:rStyle w:val="mw-headline"/>
          <w:rFonts w:ascii="Tahoma" w:hAnsi="Tahoma" w:cs="Tahoma"/>
          <w:color w:val="auto"/>
          <w:sz w:val="32"/>
          <w:szCs w:val="32"/>
          <w:rtl/>
        </w:rPr>
        <w:t>السيول الموحلة</w:t>
      </w:r>
      <w:r w:rsidRPr="000B2ACB">
        <w:rPr>
          <w:rStyle w:val="mw-headline"/>
          <w:rFonts w:ascii="Tahoma" w:hAnsi="Tahoma" w:cs="Tahoma" w:hint="cs"/>
          <w:color w:val="auto"/>
          <w:sz w:val="32"/>
          <w:szCs w:val="32"/>
          <w:rtl/>
        </w:rPr>
        <w:t>:</w:t>
      </w:r>
    </w:p>
    <w:p w:rsidR="000B2ACB" w:rsidRPr="000B2ACB" w:rsidRDefault="00AF6FC7" w:rsidP="000B2ACB">
      <w:pPr>
        <w:numPr>
          <w:ilvl w:val="0"/>
          <w:numId w:val="7"/>
        </w:numPr>
        <w:spacing w:before="100" w:beforeAutospacing="1" w:after="100" w:afterAutospacing="1" w:line="240" w:lineRule="auto"/>
        <w:rPr>
          <w:rFonts w:ascii="Tahoma" w:hAnsi="Tahoma" w:cs="Tahoma"/>
          <w:sz w:val="32"/>
          <w:szCs w:val="32"/>
          <w:rtl/>
        </w:rPr>
      </w:pPr>
      <w:hyperlink r:id="rId30" w:tooltip="الفيضان الموحل (الصفحة غير موجودة)" w:history="1">
        <w:r w:rsidR="000B2ACB" w:rsidRPr="000B2ACB">
          <w:rPr>
            <w:rStyle w:val="Hyperlink"/>
            <w:rFonts w:ascii="Tahoma" w:hAnsi="Tahoma" w:cs="Tahoma"/>
            <w:color w:val="auto"/>
            <w:sz w:val="32"/>
            <w:szCs w:val="32"/>
            <w:rtl/>
          </w:rPr>
          <w:t>السيول الموحلة</w:t>
        </w:r>
      </w:hyperlink>
      <w:r w:rsidR="000B2ACB" w:rsidRPr="000B2ACB">
        <w:rPr>
          <w:rFonts w:ascii="Tahoma" w:hAnsi="Tahoma" w:cs="Tahoma"/>
          <w:sz w:val="32"/>
          <w:szCs w:val="32"/>
          <w:rtl/>
        </w:rPr>
        <w:t xml:space="preserve"> هي الفيضانات الناتجة في الأراضي الزراعية.</w:t>
      </w:r>
    </w:p>
    <w:p w:rsidR="000B2ACB" w:rsidRPr="000B2ACB" w:rsidRDefault="000B2ACB" w:rsidP="000B2ACB">
      <w:pPr>
        <w:pStyle w:val="NormalWeb"/>
        <w:bidi/>
        <w:rPr>
          <w:rFonts w:ascii="Tahoma" w:hAnsi="Tahoma" w:cs="Tahoma"/>
          <w:sz w:val="32"/>
          <w:szCs w:val="32"/>
          <w:rtl/>
        </w:rPr>
      </w:pPr>
      <w:r w:rsidRPr="000B2ACB">
        <w:rPr>
          <w:rFonts w:ascii="Tahoma" w:hAnsi="Tahoma" w:cs="Tahoma"/>
          <w:sz w:val="32"/>
          <w:szCs w:val="32"/>
          <w:rtl/>
        </w:rPr>
        <w:t>السيول الموحلة ينتج عن تراكم الجريان السطحي على أرض زراعية. ثم فصل رواسب الجريان السطحي والتي تكون كمادة معلقة السيول الموحلة يتم اكتشافها على الارجح عندما تصل إلى المناطق المأهولة بالسكان.</w:t>
      </w:r>
    </w:p>
    <w:p w:rsidR="000B2ACB" w:rsidRPr="000B2ACB" w:rsidRDefault="000B2ACB" w:rsidP="000B2ACB">
      <w:pPr>
        <w:pStyle w:val="NormalWeb"/>
        <w:bidi/>
        <w:rPr>
          <w:rFonts w:ascii="Tahoma" w:hAnsi="Tahoma" w:cs="Tahoma"/>
          <w:sz w:val="32"/>
          <w:szCs w:val="32"/>
          <w:rtl/>
        </w:rPr>
      </w:pPr>
      <w:r w:rsidRPr="000B2ACB">
        <w:rPr>
          <w:rFonts w:ascii="Tahoma" w:hAnsi="Tahoma" w:cs="Tahoma"/>
          <w:sz w:val="32"/>
          <w:szCs w:val="32"/>
          <w:rtl/>
        </w:rPr>
        <w:t>السيول الموحلة تعتبر عملية انهيار ارضى، والخلط مع التدفقات الطينية التي تنتج عن التحركات الجماعية ينبغي تجنبه.</w:t>
      </w:r>
    </w:p>
    <w:p w:rsidR="000B2ACB" w:rsidRPr="000B2ACB" w:rsidRDefault="000B2ACB" w:rsidP="000B2ACB">
      <w:pPr>
        <w:spacing w:before="100" w:beforeAutospacing="1" w:after="100" w:afterAutospacing="1" w:line="240" w:lineRule="auto"/>
        <w:ind w:left="360"/>
        <w:rPr>
          <w:rFonts w:ascii="Tahoma" w:hAnsi="Tahoma" w:cs="Tahoma"/>
          <w:sz w:val="32"/>
          <w:szCs w:val="32"/>
        </w:rPr>
      </w:pPr>
    </w:p>
    <w:p w:rsidR="000B2ACB" w:rsidRPr="000B2ACB" w:rsidRDefault="000B2ACB" w:rsidP="000B2ACB">
      <w:pPr>
        <w:spacing w:before="100" w:beforeAutospacing="1" w:after="100" w:afterAutospacing="1" w:line="240" w:lineRule="auto"/>
        <w:ind w:left="720"/>
        <w:rPr>
          <w:rFonts w:ascii="Tahoma" w:hAnsi="Tahoma" w:cs="Tahoma"/>
          <w:sz w:val="32"/>
          <w:szCs w:val="32"/>
          <w:rtl/>
          <w:lang w:bidi="ar-AE"/>
        </w:rPr>
      </w:pPr>
    </w:p>
    <w:p w:rsidR="000B2ACB" w:rsidRPr="000B2ACB" w:rsidRDefault="000B2ACB" w:rsidP="000B2ACB">
      <w:pPr>
        <w:spacing w:before="100" w:beforeAutospacing="1" w:after="100" w:afterAutospacing="1" w:line="240" w:lineRule="auto"/>
        <w:ind w:left="720"/>
        <w:rPr>
          <w:rFonts w:ascii="Tahoma" w:hAnsi="Tahoma" w:cs="Tahoma"/>
          <w:sz w:val="32"/>
          <w:szCs w:val="32"/>
          <w:rtl/>
        </w:rPr>
      </w:pPr>
    </w:p>
    <w:p w:rsidR="000B2ACB" w:rsidRPr="000B2ACB" w:rsidRDefault="000B2ACB" w:rsidP="000B2ACB">
      <w:pPr>
        <w:spacing w:before="100" w:beforeAutospacing="1" w:after="100" w:afterAutospacing="1" w:line="240" w:lineRule="auto"/>
        <w:ind w:left="720"/>
        <w:rPr>
          <w:rFonts w:ascii="Tahoma" w:hAnsi="Tahoma" w:cs="Tahoma"/>
          <w:sz w:val="32"/>
          <w:szCs w:val="32"/>
          <w:rtl/>
        </w:rPr>
      </w:pPr>
    </w:p>
    <w:p w:rsidR="000B2ACB" w:rsidRPr="000B2ACB" w:rsidRDefault="000B2ACB" w:rsidP="000B2ACB">
      <w:pPr>
        <w:spacing w:before="100" w:beforeAutospacing="1" w:after="100" w:afterAutospacing="1" w:line="240" w:lineRule="auto"/>
        <w:ind w:left="720"/>
        <w:rPr>
          <w:rFonts w:ascii="Tahoma" w:hAnsi="Tahoma" w:cs="Tahoma"/>
          <w:sz w:val="32"/>
          <w:szCs w:val="32"/>
          <w:rtl/>
        </w:rPr>
      </w:pPr>
    </w:p>
    <w:p w:rsidR="000B2ACB" w:rsidRPr="000B2ACB" w:rsidRDefault="000B2ACB" w:rsidP="000B2ACB">
      <w:pPr>
        <w:pStyle w:val="NormalWeb"/>
        <w:bidi/>
        <w:rPr>
          <w:rFonts w:ascii="Tahoma" w:hAnsi="Tahoma" w:cs="Tahoma"/>
          <w:b/>
          <w:bCs/>
          <w:sz w:val="32"/>
          <w:szCs w:val="32"/>
          <w:rtl/>
        </w:rPr>
      </w:pPr>
    </w:p>
    <w:p w:rsidR="009E6FF4" w:rsidRDefault="009E6FF4" w:rsidP="00902B5A">
      <w:pPr>
        <w:pStyle w:val="NoSpacing"/>
        <w:rPr>
          <w:rFonts w:ascii="Tahoma" w:hAnsi="Tahoma" w:cs="Tahoma" w:hint="cs"/>
          <w:b/>
          <w:bCs/>
          <w:sz w:val="32"/>
          <w:szCs w:val="32"/>
          <w:rtl/>
        </w:rPr>
      </w:pPr>
    </w:p>
    <w:p w:rsidR="009E6FF4" w:rsidRDefault="009E6FF4" w:rsidP="00902B5A">
      <w:pPr>
        <w:pStyle w:val="NoSpacing"/>
        <w:rPr>
          <w:rFonts w:ascii="Tahoma" w:hAnsi="Tahoma" w:cs="Tahoma" w:hint="cs"/>
          <w:b/>
          <w:bCs/>
          <w:color w:val="4F81BD" w:themeColor="accent1"/>
          <w:sz w:val="32"/>
          <w:szCs w:val="32"/>
          <w:rtl/>
        </w:rPr>
      </w:pPr>
      <w:r>
        <w:rPr>
          <w:rFonts w:ascii="Tahoma" w:hAnsi="Tahoma" w:cs="Tahoma" w:hint="cs"/>
          <w:b/>
          <w:bCs/>
          <w:sz w:val="32"/>
          <w:szCs w:val="32"/>
          <w:rtl/>
        </w:rPr>
        <w:lastRenderedPageBreak/>
        <w:t>الفصل الخامس</w:t>
      </w:r>
      <w:r w:rsidR="00902B5A" w:rsidRPr="000B2ACB">
        <w:rPr>
          <w:rFonts w:ascii="Tahoma" w:hAnsi="Tahoma" w:cs="Tahoma"/>
          <w:b/>
          <w:bCs/>
          <w:sz w:val="32"/>
          <w:szCs w:val="32"/>
          <w:rtl/>
        </w:rPr>
        <w:br/>
      </w:r>
    </w:p>
    <w:p w:rsidR="00902B5A" w:rsidRPr="002015F9" w:rsidRDefault="00902B5A" w:rsidP="00902B5A">
      <w:pPr>
        <w:pStyle w:val="NoSpacing"/>
        <w:rPr>
          <w:rFonts w:ascii="Tahoma" w:hAnsi="Tahoma" w:cs="Tahoma"/>
          <w:b/>
          <w:bCs/>
          <w:color w:val="4F81BD" w:themeColor="accent1"/>
          <w:sz w:val="32"/>
          <w:szCs w:val="32"/>
          <w:rtl/>
        </w:rPr>
      </w:pPr>
      <w:r w:rsidRPr="002015F9">
        <w:rPr>
          <w:rFonts w:ascii="Tahoma" w:hAnsi="Tahoma" w:cs="Tahoma"/>
          <w:b/>
          <w:bCs/>
          <w:color w:val="4F81BD" w:themeColor="accent1"/>
          <w:sz w:val="32"/>
          <w:szCs w:val="32"/>
          <w:rtl/>
        </w:rPr>
        <w:t>تشكيل الفيضانات:</w:t>
      </w:r>
    </w:p>
    <w:p w:rsidR="00902B5A" w:rsidRPr="000B2ACB" w:rsidRDefault="00902B5A" w:rsidP="00902B5A">
      <w:pPr>
        <w:pStyle w:val="NoSpacing"/>
        <w:rPr>
          <w:rFonts w:ascii="Tahoma" w:hAnsi="Tahoma" w:cs="Tahoma"/>
          <w:b/>
          <w:bCs/>
          <w:sz w:val="32"/>
          <w:szCs w:val="32"/>
        </w:rPr>
      </w:pPr>
    </w:p>
    <w:p w:rsidR="00902B5A" w:rsidRPr="000B2ACB" w:rsidRDefault="00902B5A" w:rsidP="000B2ACB">
      <w:pPr>
        <w:pStyle w:val="NoSpacing"/>
        <w:rPr>
          <w:rFonts w:ascii="Tahoma" w:eastAsia="Times New Roman" w:hAnsi="Tahoma" w:cs="Tahoma"/>
          <w:b/>
          <w:bCs/>
          <w:sz w:val="32"/>
          <w:szCs w:val="32"/>
          <w:rtl/>
        </w:rPr>
      </w:pPr>
      <w:r w:rsidRPr="000B2ACB">
        <w:rPr>
          <w:rFonts w:ascii="Tahoma" w:eastAsia="Times New Roman" w:hAnsi="Tahoma" w:cs="Tahoma"/>
          <w:b/>
          <w:bCs/>
          <w:sz w:val="32"/>
          <w:szCs w:val="32"/>
          <w:rtl/>
        </w:rPr>
        <w:t xml:space="preserve">تشكيل الفيضانات هو من الناحية العملية حديث إلى حد ما في الآونة الأخيرة، ومحاولات لفهم وإدارة آليات العمل في سهول الفيضانات التي قدمت لمدة لا تقل عن ستة آلاف من السنين. إن التطورات الأخيرة في وضع النماذج الحسابية الفيضانات مكن المهندسين على بعد خطوة من تجريب واختبار "عقد أو كسر" واتجاه لتعزيز تصميم الهياكل الهندسية. مختلف النماذج الحسابية الفيضانات قد وضعت في السنوات الأخيرة إما نماذج د1(قياس مستويات الفيضانات في قناة)، ونماذج د2(عمق الفيضان يقاس لمعرفة مدى الفيضان). </w:t>
      </w:r>
      <w:proofErr w:type="gramStart"/>
      <w:r w:rsidRPr="000B2ACB">
        <w:rPr>
          <w:rFonts w:ascii="Tahoma" w:eastAsia="Times New Roman" w:hAnsi="Tahoma" w:cs="Tahoma"/>
          <w:b/>
          <w:bCs/>
          <w:sz w:val="32"/>
          <w:szCs w:val="32"/>
        </w:rPr>
        <w:t>HEC-RAS</w:t>
      </w:r>
      <w:r w:rsidRPr="000B2ACB">
        <w:rPr>
          <w:rFonts w:ascii="Tahoma" w:eastAsia="Times New Roman" w:hAnsi="Tahoma" w:cs="Tahoma"/>
          <w:b/>
          <w:bCs/>
          <w:sz w:val="32"/>
          <w:szCs w:val="32"/>
          <w:rtl/>
        </w:rPr>
        <w:t>، ونموذج مركز الهندسة الهيدروليكية حاليا بين الاكثر شعبية وذلك لانه متاحة مجانا.</w:t>
      </w:r>
      <w:proofErr w:type="gramEnd"/>
      <w:r w:rsidRPr="000B2ACB">
        <w:rPr>
          <w:rFonts w:ascii="Tahoma" w:eastAsia="Times New Roman" w:hAnsi="Tahoma" w:cs="Tahoma"/>
          <w:b/>
          <w:bCs/>
          <w:sz w:val="32"/>
          <w:szCs w:val="32"/>
          <w:rtl/>
        </w:rPr>
        <w:t xml:space="preserve"> نماذج أخرى مثل </w:t>
      </w:r>
      <w:r w:rsidRPr="000B2ACB">
        <w:rPr>
          <w:rFonts w:ascii="Tahoma" w:eastAsia="Times New Roman" w:hAnsi="Tahoma" w:cs="Tahoma"/>
          <w:b/>
          <w:bCs/>
          <w:sz w:val="32"/>
          <w:szCs w:val="32"/>
        </w:rPr>
        <w:t>TUFLOW</w:t>
      </w:r>
      <w:r w:rsidRPr="000B2ACB">
        <w:rPr>
          <w:rFonts w:ascii="Tahoma" w:eastAsia="Times New Roman" w:hAnsi="Tahoma" w:cs="Tahoma"/>
          <w:b/>
          <w:bCs/>
          <w:sz w:val="32"/>
          <w:szCs w:val="32"/>
          <w:rtl/>
        </w:rPr>
        <w:t xml:space="preserve"> ، يجمع بين عناصر د1 ود2 ليقود لعمق الفيضانات في موجة الفيضانات. حتى الآن كان التركيز على رسم خرائط لاحداث الفيضانات من المد والجزر ولكن أحداث الفيضان لعام 2007 التي وقعت في المملكة المتحدة حولت التركيز إلى تأثير فيضانات المياه السطحية.</w:t>
      </w:r>
      <w:r w:rsidR="000B2ACB" w:rsidRPr="000B2ACB">
        <w:rPr>
          <w:rFonts w:ascii="Tahoma" w:eastAsia="Times New Roman" w:hAnsi="Tahoma" w:cs="Tahoma"/>
          <w:b/>
          <w:bCs/>
          <w:sz w:val="32"/>
          <w:szCs w:val="32"/>
          <w:rtl/>
        </w:rPr>
        <w:t xml:space="preserve"> </w:t>
      </w:r>
    </w:p>
    <w:p w:rsidR="00902B5A" w:rsidRPr="000B2ACB" w:rsidRDefault="00902B5A" w:rsidP="00902B5A">
      <w:pPr>
        <w:pStyle w:val="NormalWeb"/>
        <w:bidi/>
        <w:rPr>
          <w:rFonts w:ascii="Tahoma" w:hAnsi="Tahoma" w:cs="Tahoma"/>
          <w:b/>
          <w:bCs/>
          <w:sz w:val="32"/>
          <w:szCs w:val="32"/>
          <w:rtl/>
        </w:rPr>
      </w:pPr>
    </w:p>
    <w:p w:rsidR="00902B5A" w:rsidRPr="000B2ACB" w:rsidRDefault="009E6FF4" w:rsidP="00902B5A">
      <w:pPr>
        <w:pStyle w:val="NormalWeb"/>
        <w:bidi/>
        <w:rPr>
          <w:rFonts w:ascii="Tahoma" w:hAnsi="Tahoma" w:cs="Tahoma"/>
          <w:b/>
          <w:bCs/>
          <w:sz w:val="32"/>
          <w:szCs w:val="32"/>
          <w:rtl/>
        </w:rPr>
      </w:pPr>
      <w:r>
        <w:rPr>
          <w:rFonts w:ascii="Tahoma" w:hAnsi="Tahoma" w:cs="Tahoma" w:hint="cs"/>
          <w:b/>
          <w:bCs/>
          <w:sz w:val="32"/>
          <w:szCs w:val="32"/>
          <w:rtl/>
        </w:rPr>
        <w:t>الفصل السادس</w:t>
      </w:r>
    </w:p>
    <w:p w:rsidR="009E6FF4" w:rsidRDefault="00902B5A" w:rsidP="002015F9">
      <w:pPr>
        <w:pStyle w:val="NormalWeb"/>
        <w:bidi/>
        <w:rPr>
          <w:rFonts w:ascii="Tahoma" w:hAnsi="Tahoma" w:cs="Tahoma" w:hint="cs"/>
          <w:b/>
          <w:bCs/>
          <w:sz w:val="32"/>
          <w:szCs w:val="32"/>
          <w:rtl/>
        </w:rPr>
      </w:pPr>
      <w:r w:rsidRPr="000B2ACB">
        <w:rPr>
          <w:rFonts w:ascii="Tahoma" w:hAnsi="Tahoma" w:cs="Tahoma"/>
          <w:b/>
          <w:bCs/>
          <w:sz w:val="32"/>
          <w:szCs w:val="32"/>
          <w:rtl/>
        </w:rPr>
        <w:br/>
      </w:r>
      <w:r w:rsidRPr="002015F9">
        <w:rPr>
          <w:rFonts w:ascii="Tahoma" w:hAnsi="Tahoma" w:cs="Tahoma"/>
          <w:b/>
          <w:bCs/>
          <w:color w:val="4F81BD" w:themeColor="accent1"/>
          <w:sz w:val="32"/>
          <w:szCs w:val="32"/>
          <w:rtl/>
        </w:rPr>
        <w:t>أضرارها:</w:t>
      </w:r>
      <w:r w:rsidRPr="000B2ACB">
        <w:rPr>
          <w:rFonts w:ascii="Tahoma" w:hAnsi="Tahoma" w:cs="Tahoma"/>
          <w:b/>
          <w:bCs/>
          <w:sz w:val="32"/>
          <w:szCs w:val="32"/>
          <w:rtl/>
        </w:rPr>
        <w:br/>
      </w:r>
      <w:r w:rsidRPr="000B2ACB">
        <w:rPr>
          <w:rFonts w:ascii="Tahoma" w:hAnsi="Tahoma" w:cs="Tahoma"/>
          <w:b/>
          <w:bCs/>
          <w:sz w:val="32"/>
          <w:szCs w:val="32"/>
          <w:rtl/>
        </w:rPr>
        <w:br/>
        <w:t>وهي تؤدي لخسائر وأضرار متنوعة ( بشرية و ومادية):</w:t>
      </w:r>
      <w:r w:rsidRPr="000B2ACB">
        <w:rPr>
          <w:rFonts w:ascii="Tahoma" w:hAnsi="Tahoma" w:cs="Tahoma"/>
          <w:b/>
          <w:bCs/>
          <w:sz w:val="32"/>
          <w:szCs w:val="32"/>
          <w:rtl/>
        </w:rPr>
        <w:br/>
        <w:t>1- هدم المنازل و تشريد ألاف من السكان و جعلهم بلا مأوى .</w:t>
      </w:r>
      <w:r w:rsidRPr="000B2ACB">
        <w:rPr>
          <w:rFonts w:ascii="Tahoma" w:hAnsi="Tahoma" w:cs="Tahoma"/>
          <w:b/>
          <w:bCs/>
          <w:sz w:val="32"/>
          <w:szCs w:val="32"/>
          <w:rtl/>
        </w:rPr>
        <w:br/>
        <w:t>2- إفساد المزارع و المحاصيل الزراعية .</w:t>
      </w:r>
      <w:r w:rsidRPr="000B2ACB">
        <w:rPr>
          <w:rFonts w:ascii="Tahoma" w:hAnsi="Tahoma" w:cs="Tahoma"/>
          <w:b/>
          <w:bCs/>
          <w:sz w:val="32"/>
          <w:szCs w:val="32"/>
          <w:rtl/>
        </w:rPr>
        <w:br/>
        <w:t xml:space="preserve">3- كما لا يقتصر ضررها على الأضرار المباشرة نتيجة شدة اندفاع المياه و غزارتها 4- فقط . بل يسبب في انتشار الأمراض و الأوبئة في المناطق المنكوبة و بين </w:t>
      </w:r>
      <w:r w:rsidRPr="000B2ACB">
        <w:rPr>
          <w:rFonts w:ascii="Tahoma" w:hAnsi="Tahoma" w:cs="Tahoma"/>
          <w:b/>
          <w:bCs/>
          <w:sz w:val="32"/>
          <w:szCs w:val="32"/>
          <w:rtl/>
        </w:rPr>
        <w:lastRenderedPageBreak/>
        <w:t>السكان</w:t>
      </w:r>
      <w:r w:rsidRPr="000B2ACB">
        <w:rPr>
          <w:rFonts w:ascii="Tahoma" w:hAnsi="Tahoma" w:cs="Tahoma"/>
          <w:b/>
          <w:bCs/>
          <w:sz w:val="32"/>
          <w:szCs w:val="32"/>
          <w:rtl/>
        </w:rPr>
        <w:br/>
      </w:r>
      <w:r w:rsidRPr="000B2ACB">
        <w:rPr>
          <w:rFonts w:ascii="Tahoma" w:hAnsi="Tahoma" w:cs="Tahoma"/>
          <w:b/>
          <w:bCs/>
          <w:sz w:val="32"/>
          <w:szCs w:val="32"/>
          <w:rtl/>
        </w:rPr>
        <w:br/>
        <w:t>والخطر يحوم حول بعض جزر المحيط الهادئ مثل جمهورية كريباتي المههدة بالاختفاء في أي لحظة فبحدوث فيضانات بقوة معتدلة ستختفي هذه الجزيرة في أعماق البحار.</w:t>
      </w:r>
      <w:r w:rsidRPr="000B2ACB">
        <w:rPr>
          <w:rFonts w:ascii="Tahoma" w:hAnsi="Tahoma" w:cs="Tahoma"/>
          <w:b/>
          <w:bCs/>
          <w:sz w:val="32"/>
          <w:szCs w:val="32"/>
          <w:rtl/>
        </w:rPr>
        <w:br/>
      </w:r>
      <w:r w:rsidRPr="000B2ACB">
        <w:rPr>
          <w:rFonts w:ascii="Tahoma" w:hAnsi="Tahoma" w:cs="Tahoma"/>
          <w:b/>
          <w:bCs/>
          <w:sz w:val="32"/>
          <w:szCs w:val="32"/>
          <w:rtl/>
        </w:rPr>
        <w:br/>
      </w:r>
      <w:r w:rsidRPr="000B2ACB">
        <w:rPr>
          <w:rFonts w:ascii="Tahoma" w:hAnsi="Tahoma" w:cs="Tahoma"/>
          <w:b/>
          <w:bCs/>
          <w:sz w:val="32"/>
          <w:szCs w:val="32"/>
          <w:rtl/>
        </w:rPr>
        <w:br/>
        <w:t xml:space="preserve">وبحسب التقرير فستكون آسيا مسرحا للدراما الإنسانية لظاهرة التغير المناخي فنصف سكانها تقريبا يقطنون مناطق ساحلية هي الأكثر عرضة لكوارث طبيعية مثل الفيضانات والأعاصير الناجمة عن التغير المناخي. </w:t>
      </w:r>
      <w:r w:rsidRPr="000B2ACB">
        <w:rPr>
          <w:rFonts w:ascii="Tahoma" w:hAnsi="Tahoma" w:cs="Tahoma"/>
          <w:b/>
          <w:bCs/>
          <w:sz w:val="32"/>
          <w:szCs w:val="32"/>
          <w:rtl/>
        </w:rPr>
        <w:br/>
        <w:t>أي أن نحو ثلثي سكان العالم سيجدون أنفسهم على خط المواجهة الأول مع مخاطر التغير المناخي. وتدعو وكالات البيئة الدول الصناعية الكبرى ومنها المملكة المتحدة لاتخاذ خطوات فعالة للحد من انبعاث الغازات المسببة لارتفاع حرارة الأرض بنسبة 80 % على الأقل بحلول 2050.</w:t>
      </w:r>
      <w:r w:rsidRPr="000B2ACB">
        <w:rPr>
          <w:rFonts w:ascii="Tahoma" w:hAnsi="Tahoma" w:cs="Tahoma"/>
          <w:b/>
          <w:bCs/>
          <w:sz w:val="32"/>
          <w:szCs w:val="32"/>
          <w:rtl/>
        </w:rPr>
        <w:br/>
      </w:r>
      <w:r w:rsidRPr="000B2ACB">
        <w:rPr>
          <w:rFonts w:ascii="Tahoma" w:hAnsi="Tahoma" w:cs="Tahoma"/>
          <w:b/>
          <w:bCs/>
          <w:sz w:val="32"/>
          <w:szCs w:val="32"/>
          <w:rtl/>
        </w:rPr>
        <w:br/>
      </w:r>
      <w:r w:rsidRPr="000B2ACB">
        <w:rPr>
          <w:rFonts w:ascii="Tahoma" w:hAnsi="Tahoma" w:cs="Tahoma"/>
          <w:b/>
          <w:bCs/>
          <w:sz w:val="32"/>
          <w:szCs w:val="32"/>
          <w:rtl/>
        </w:rPr>
        <w:br/>
      </w:r>
      <w:r w:rsidR="009E6FF4">
        <w:rPr>
          <w:rFonts w:ascii="Tahoma" w:hAnsi="Tahoma" w:cs="Tahoma" w:hint="cs"/>
          <w:b/>
          <w:bCs/>
          <w:sz w:val="32"/>
          <w:szCs w:val="32"/>
          <w:rtl/>
        </w:rPr>
        <w:t>الفصل السابع</w:t>
      </w:r>
    </w:p>
    <w:p w:rsidR="00902B5A" w:rsidRPr="000B2ACB" w:rsidRDefault="00902B5A" w:rsidP="009E6FF4">
      <w:pPr>
        <w:pStyle w:val="NormalWeb"/>
        <w:bidi/>
        <w:rPr>
          <w:sz w:val="22"/>
          <w:szCs w:val="22"/>
        </w:rPr>
      </w:pPr>
      <w:r w:rsidRPr="000B2ACB">
        <w:rPr>
          <w:rFonts w:ascii="Tahoma" w:hAnsi="Tahoma" w:cs="Tahoma"/>
          <w:b/>
          <w:bCs/>
          <w:sz w:val="32"/>
          <w:szCs w:val="32"/>
          <w:rtl/>
        </w:rPr>
        <w:t>فوائدها:</w:t>
      </w:r>
      <w:r w:rsidRPr="000B2ACB">
        <w:rPr>
          <w:rFonts w:ascii="Tahoma" w:hAnsi="Tahoma" w:cs="Tahoma"/>
          <w:b/>
          <w:bCs/>
          <w:sz w:val="32"/>
          <w:szCs w:val="32"/>
          <w:rtl/>
        </w:rPr>
        <w:br/>
      </w:r>
      <w:r w:rsidRPr="000B2ACB">
        <w:rPr>
          <w:rFonts w:ascii="Tahoma" w:hAnsi="Tahoma" w:cs="Tahoma"/>
          <w:b/>
          <w:bCs/>
          <w:sz w:val="32"/>
          <w:szCs w:val="32"/>
          <w:rtl/>
        </w:rPr>
        <w:br/>
        <w:t xml:space="preserve">للفيضانات خسائر كثيرة و فوائد قليلة و من فوائده: </w:t>
      </w:r>
      <w:r w:rsidRPr="000B2ACB">
        <w:rPr>
          <w:rFonts w:ascii="Tahoma" w:hAnsi="Tahoma" w:cs="Tahoma"/>
          <w:b/>
          <w:bCs/>
          <w:sz w:val="32"/>
          <w:szCs w:val="32"/>
          <w:rtl/>
        </w:rPr>
        <w:br/>
        <w:t>1- تقوم الفيضانات النهرية بتغذية خزانات المياه الجوفية.</w:t>
      </w:r>
      <w:r w:rsidRPr="000B2ACB">
        <w:rPr>
          <w:rFonts w:ascii="Tahoma" w:hAnsi="Tahoma" w:cs="Tahoma"/>
          <w:b/>
          <w:bCs/>
          <w:sz w:val="32"/>
          <w:szCs w:val="32"/>
          <w:rtl/>
        </w:rPr>
        <w:br/>
        <w:t>2- يشبع الأرض بالمياه مما يجعل الأراضي خصبة صالحة للزراعة وهذا ما يساعد على ازدهار النشاط الزراعي في العالم .</w:t>
      </w:r>
      <w:r w:rsidRPr="000B2ACB">
        <w:rPr>
          <w:rFonts w:ascii="Tahoma" w:hAnsi="Tahoma" w:cs="Tahoma"/>
          <w:b/>
          <w:bCs/>
          <w:sz w:val="32"/>
          <w:szCs w:val="32"/>
          <w:rtl/>
        </w:rPr>
        <w:br/>
      </w:r>
      <w:r w:rsidRPr="002015F9">
        <w:rPr>
          <w:rFonts w:ascii="Tahoma" w:hAnsi="Tahoma" w:cs="Tahoma" w:hint="cs"/>
          <w:b/>
          <w:bCs/>
          <w:sz w:val="32"/>
          <w:szCs w:val="32"/>
          <w:rtl/>
          <w:lang w:bidi="ar-AE"/>
        </w:rPr>
        <w:t>3</w:t>
      </w:r>
      <w:r w:rsidRPr="000B2ACB">
        <w:rPr>
          <w:rFonts w:ascii="Tahoma" w:hAnsi="Tahoma" w:cs="Tahoma" w:hint="cs"/>
          <w:sz w:val="32"/>
          <w:szCs w:val="32"/>
          <w:rtl/>
          <w:lang w:bidi="ar-AE"/>
        </w:rPr>
        <w:t xml:space="preserve">- </w:t>
      </w:r>
      <w:r w:rsidRPr="000B2ACB">
        <w:rPr>
          <w:rStyle w:val="googqs-tidbit-0"/>
          <w:rFonts w:ascii="Tahoma" w:hAnsi="Tahoma" w:cs="Tahoma" w:hint="cs"/>
          <w:b/>
          <w:bCs/>
          <w:sz w:val="32"/>
          <w:szCs w:val="32"/>
          <w:rtl/>
        </w:rPr>
        <w:t>شحن</w:t>
      </w:r>
      <w:r w:rsidRPr="000B2ACB">
        <w:rPr>
          <w:rStyle w:val="googqs-tidbit-0"/>
          <w:rFonts w:ascii="Tahoma" w:hAnsi="Tahoma" w:cs="Tahoma"/>
          <w:b/>
          <w:bCs/>
          <w:sz w:val="32"/>
          <w:szCs w:val="32"/>
          <w:rtl/>
        </w:rPr>
        <w:t xml:space="preserve"> المياه</w:t>
      </w:r>
      <w:r w:rsidRPr="000B2ACB">
        <w:rPr>
          <w:rFonts w:ascii="Tahoma" w:hAnsi="Tahoma" w:cs="Tahoma"/>
          <w:b/>
          <w:bCs/>
          <w:sz w:val="32"/>
          <w:szCs w:val="32"/>
          <w:rtl/>
        </w:rPr>
        <w:t xml:space="preserve"> الجوفية، مما يجعل التربة أكثر خصوبة، وتوفير المواد الغذائية التي تنقصها. تمد مياه الفيضان المناطق التي بها حاجة ماسة لموارد المياه وخاصة في المناطق القاحلة وشبه القاحلة حيث يمكن أن يكون انهطال الأمطار إلى حد بعيد وتوزع بصورة غير دائمة على مدار السنة. الفيضانات في المياه العذبة خاصة تلعب دورا هاما في الحفاظ على النظم البيئية في الممرات النهرية </w:t>
      </w:r>
      <w:r w:rsidRPr="000B2ACB">
        <w:rPr>
          <w:rFonts w:ascii="Tahoma" w:hAnsi="Tahoma" w:cs="Tahoma"/>
          <w:b/>
          <w:bCs/>
          <w:sz w:val="32"/>
          <w:szCs w:val="32"/>
          <w:rtl/>
        </w:rPr>
        <w:lastRenderedPageBreak/>
        <w:t>وعاملا رئيسيا في الحفاظ على التنوع البيولوجي الناتج من الفيضانات.</w:t>
      </w:r>
      <w:r w:rsidR="002015F9" w:rsidRPr="000B2ACB">
        <w:rPr>
          <w:sz w:val="22"/>
          <w:szCs w:val="22"/>
        </w:rPr>
        <w:t xml:space="preserve"> </w:t>
      </w:r>
    </w:p>
    <w:p w:rsidR="00902B5A" w:rsidRPr="000B2ACB" w:rsidRDefault="00902B5A" w:rsidP="00902B5A">
      <w:pPr>
        <w:pStyle w:val="NormalWeb"/>
        <w:bidi/>
        <w:rPr>
          <w:rFonts w:ascii="Tahoma" w:hAnsi="Tahoma" w:cs="Tahoma"/>
          <w:sz w:val="32"/>
          <w:szCs w:val="32"/>
          <w:rtl/>
          <w:lang w:bidi="ar-AE"/>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0B2ACB" w:rsidRPr="002015F9" w:rsidRDefault="009E6FF4">
      <w:pPr>
        <w:rPr>
          <w:rFonts w:ascii="Tahoma" w:hAnsi="Tahoma" w:cs="Tahoma"/>
          <w:b/>
          <w:bCs/>
          <w:color w:val="4F81BD" w:themeColor="accent1"/>
          <w:sz w:val="32"/>
          <w:szCs w:val="32"/>
          <w:rtl/>
        </w:rPr>
      </w:pPr>
      <w:r>
        <w:rPr>
          <w:rFonts w:ascii="Tahoma" w:hAnsi="Tahoma" w:cs="Tahoma" w:hint="cs"/>
          <w:b/>
          <w:bCs/>
          <w:color w:val="4F81BD" w:themeColor="accent1"/>
          <w:sz w:val="32"/>
          <w:szCs w:val="32"/>
          <w:rtl/>
        </w:rPr>
        <w:t>الفصل الثامن</w:t>
      </w:r>
      <w:r w:rsidR="00902B5A" w:rsidRPr="002015F9">
        <w:rPr>
          <w:rFonts w:ascii="Tahoma" w:hAnsi="Tahoma" w:cs="Tahoma"/>
          <w:b/>
          <w:bCs/>
          <w:color w:val="4F81BD" w:themeColor="accent1"/>
          <w:sz w:val="32"/>
          <w:szCs w:val="32"/>
          <w:rtl/>
        </w:rPr>
        <w:br/>
      </w:r>
      <w:r w:rsidR="00902B5A" w:rsidRPr="002015F9">
        <w:rPr>
          <w:rFonts w:ascii="Tahoma" w:hAnsi="Tahoma" w:cs="Tahoma"/>
          <w:b/>
          <w:bCs/>
          <w:color w:val="4F81BD" w:themeColor="accent1"/>
          <w:sz w:val="32"/>
          <w:szCs w:val="32"/>
          <w:rtl/>
        </w:rPr>
        <w:br/>
        <w:t>العوامل المؤثرة في الفيضانات :</w:t>
      </w:r>
    </w:p>
    <w:p w:rsidR="002015F9" w:rsidRDefault="00902B5A" w:rsidP="002015F9">
      <w:pPr>
        <w:rPr>
          <w:rFonts w:ascii="Tahoma" w:hAnsi="Tahoma" w:cs="Tahoma"/>
          <w:b/>
          <w:bCs/>
          <w:sz w:val="32"/>
          <w:szCs w:val="32"/>
          <w:rtl/>
        </w:rPr>
      </w:pPr>
      <w:r w:rsidRPr="000B2ACB">
        <w:rPr>
          <w:rFonts w:ascii="Tahoma" w:hAnsi="Tahoma" w:cs="Tahoma"/>
          <w:b/>
          <w:bCs/>
          <w:sz w:val="32"/>
          <w:szCs w:val="32"/>
          <w:rtl/>
        </w:rPr>
        <w:br/>
        <w:t>تساقط الأمطار الغزيرة وتؤثر فيها مجموعة عوامل مثل : طول زمن الهطول، كبر حجم قطرات الماء (شدته وغزارته ) . ونفاذية التربة ، ومدى رطوبتها ومدى انحدارها ومدى توفر الغطاء النباتي , انصهار الثلوج , حدوث الأعاصير, حدوث ظاهرة التسونامي وانهيار السدود .</w:t>
      </w:r>
      <w:r w:rsidRPr="000B2ACB">
        <w:rPr>
          <w:rFonts w:ascii="Tahoma" w:hAnsi="Tahoma" w:cs="Tahoma"/>
          <w:b/>
          <w:bCs/>
          <w:sz w:val="32"/>
          <w:szCs w:val="32"/>
          <w:rtl/>
        </w:rPr>
        <w:br/>
      </w:r>
      <w:r w:rsidRPr="000B2ACB">
        <w:rPr>
          <w:rFonts w:ascii="Tahoma" w:hAnsi="Tahoma" w:cs="Tahoma"/>
          <w:b/>
          <w:bCs/>
          <w:sz w:val="32"/>
          <w:szCs w:val="32"/>
          <w:rtl/>
        </w:rPr>
        <w:br/>
      </w:r>
      <w:r w:rsidRPr="002015F9">
        <w:rPr>
          <w:rFonts w:ascii="Tahoma" w:hAnsi="Tahoma" w:cs="Tahoma"/>
          <w:b/>
          <w:bCs/>
          <w:color w:val="4F81BD" w:themeColor="accent1"/>
          <w:sz w:val="32"/>
          <w:szCs w:val="32"/>
          <w:rtl/>
        </w:rPr>
        <w:t>لتنبؤ بحدوث الفيضانات :</w:t>
      </w:r>
    </w:p>
    <w:p w:rsidR="00902B5A" w:rsidRPr="000B2ACB" w:rsidRDefault="00902B5A" w:rsidP="002015F9">
      <w:pPr>
        <w:rPr>
          <w:rFonts w:ascii="Tahoma" w:hAnsi="Tahoma" w:cs="Tahoma"/>
          <w:b/>
          <w:bCs/>
          <w:sz w:val="32"/>
          <w:szCs w:val="32"/>
          <w:rtl/>
        </w:rPr>
      </w:pPr>
      <w:r w:rsidRPr="000B2ACB">
        <w:rPr>
          <w:rFonts w:ascii="Tahoma" w:hAnsi="Tahoma" w:cs="Tahoma"/>
          <w:b/>
          <w:bCs/>
          <w:sz w:val="32"/>
          <w:szCs w:val="32"/>
          <w:rtl/>
        </w:rPr>
        <w:br/>
        <w:t>استخدام التقنيات الاحصائية</w:t>
      </w:r>
      <w:r w:rsidRPr="000B2ACB">
        <w:rPr>
          <w:rFonts w:ascii="Tahoma" w:hAnsi="Tahoma" w:cs="Tahoma"/>
          <w:b/>
          <w:bCs/>
          <w:sz w:val="32"/>
          <w:szCs w:val="32"/>
          <w:rtl/>
        </w:rPr>
        <w:br/>
        <w:t>استخدام الخرائط وتقنيات الاستشعار عن بعد لبيان مدى امتداد الفيضان .</w:t>
      </w:r>
      <w:r w:rsidRPr="000B2ACB">
        <w:rPr>
          <w:rFonts w:ascii="Tahoma" w:hAnsi="Tahoma" w:cs="Tahoma"/>
          <w:b/>
          <w:bCs/>
          <w:sz w:val="32"/>
          <w:szCs w:val="32"/>
          <w:rtl/>
        </w:rPr>
        <w:br/>
        <w:t>مراقبة تطور العاصفة المطرية من خلال التنبؤات الجوية أو أجهزة الانذار المبكر .</w:t>
      </w:r>
      <w:r w:rsidRPr="000B2ACB">
        <w:rPr>
          <w:rFonts w:ascii="Tahoma" w:hAnsi="Tahoma" w:cs="Tahoma"/>
          <w:b/>
          <w:bCs/>
          <w:sz w:val="32"/>
          <w:szCs w:val="32"/>
          <w:rtl/>
        </w:rPr>
        <w:br/>
        <w:t>آثار الفيضانات :</w:t>
      </w:r>
      <w:r w:rsidRPr="000B2ACB">
        <w:rPr>
          <w:rFonts w:ascii="Tahoma" w:hAnsi="Tahoma" w:cs="Tahoma"/>
          <w:b/>
          <w:bCs/>
          <w:sz w:val="32"/>
          <w:szCs w:val="32"/>
          <w:rtl/>
        </w:rPr>
        <w:br/>
        <w:t xml:space="preserve">تؤثر الفيضانات في المناطق التي تحدث فيها ، وتسبب اختلالاً في لتوازن البيئي عن طريق التأثير في مكونات </w:t>
      </w:r>
      <w:r w:rsidRPr="000B2ACB">
        <w:rPr>
          <w:rFonts w:ascii="Tahoma" w:hAnsi="Tahoma" w:cs="Tahoma"/>
          <w:b/>
          <w:bCs/>
          <w:sz w:val="32"/>
          <w:szCs w:val="32"/>
          <w:rtl/>
        </w:rPr>
        <w:lastRenderedPageBreak/>
        <w:t>النظام البيئي وتعزى آثارها إلى مقدار كميتها وسرعة تدفقها .</w:t>
      </w:r>
      <w:r w:rsidRPr="000B2ACB">
        <w:rPr>
          <w:rFonts w:ascii="Tahoma" w:hAnsi="Tahoma" w:cs="Tahoma"/>
          <w:b/>
          <w:bCs/>
          <w:sz w:val="32"/>
          <w:szCs w:val="32"/>
          <w:rtl/>
        </w:rPr>
        <w:br/>
      </w:r>
      <w:r w:rsidRPr="002015F9">
        <w:rPr>
          <w:rFonts w:ascii="Tahoma" w:hAnsi="Tahoma" w:cs="Tahoma"/>
          <w:b/>
          <w:bCs/>
          <w:color w:val="4F81BD" w:themeColor="accent1"/>
          <w:sz w:val="32"/>
          <w:szCs w:val="32"/>
          <w:rtl/>
        </w:rPr>
        <w:t>الآثار السلبية :</w:t>
      </w:r>
      <w:r w:rsidRPr="000B2ACB">
        <w:rPr>
          <w:rFonts w:ascii="Tahoma" w:hAnsi="Tahoma" w:cs="Tahoma"/>
          <w:b/>
          <w:bCs/>
          <w:sz w:val="32"/>
          <w:szCs w:val="32"/>
          <w:rtl/>
        </w:rPr>
        <w:br/>
        <w:t>القضاء على التربة الزراعية وتغيير تركيبها وتعرية المناطق المنحدرة .</w:t>
      </w:r>
      <w:r w:rsidRPr="000B2ACB">
        <w:rPr>
          <w:rFonts w:ascii="Tahoma" w:hAnsi="Tahoma" w:cs="Tahoma"/>
          <w:b/>
          <w:bCs/>
          <w:sz w:val="32"/>
          <w:szCs w:val="32"/>
          <w:rtl/>
        </w:rPr>
        <w:br/>
        <w:t>القضاء مع الكائنات الحية التي تعيش في مجرى النهر وعلى ضفافه الآثار التدميرية في المباني والمنشآت والطرق والصناعات القائمة في موقعها.</w:t>
      </w:r>
      <w:r w:rsidRPr="000B2ACB">
        <w:rPr>
          <w:rFonts w:ascii="Tahoma" w:hAnsi="Tahoma" w:cs="Tahoma"/>
          <w:b/>
          <w:bCs/>
          <w:sz w:val="32"/>
          <w:szCs w:val="32"/>
          <w:rtl/>
        </w:rPr>
        <w:br/>
        <w:t>الضرر الجسدي والاجتماعي والاقتصادي للإنسان .</w:t>
      </w:r>
      <w:r w:rsidRPr="000B2ACB">
        <w:rPr>
          <w:rFonts w:ascii="Tahoma" w:hAnsi="Tahoma" w:cs="Tahoma"/>
          <w:b/>
          <w:bCs/>
          <w:sz w:val="32"/>
          <w:szCs w:val="32"/>
          <w:rtl/>
        </w:rPr>
        <w:br/>
        <w:t>الآثار الإيجابية:</w:t>
      </w:r>
      <w:r w:rsidRPr="000B2ACB">
        <w:rPr>
          <w:rFonts w:ascii="Tahoma" w:hAnsi="Tahoma" w:cs="Tahoma"/>
          <w:b/>
          <w:bCs/>
          <w:sz w:val="32"/>
          <w:szCs w:val="32"/>
          <w:rtl/>
        </w:rPr>
        <w:br/>
        <w:t>إزالة نفايات النظام البيئي من مجرى المياه.</w:t>
      </w:r>
      <w:r w:rsidRPr="000B2ACB">
        <w:rPr>
          <w:rFonts w:ascii="Tahoma" w:hAnsi="Tahoma" w:cs="Tahoma"/>
          <w:b/>
          <w:bCs/>
          <w:sz w:val="32"/>
          <w:szCs w:val="32"/>
          <w:rtl/>
        </w:rPr>
        <w:br/>
        <w:t>صرف مسببات الأمراض إلى البحار ، حيث يتم التخلص منها بسبب ملوحة مياهها.</w:t>
      </w:r>
      <w:r w:rsidRPr="000B2ACB">
        <w:rPr>
          <w:rFonts w:ascii="Tahoma" w:hAnsi="Tahoma" w:cs="Tahoma"/>
          <w:b/>
          <w:bCs/>
          <w:sz w:val="32"/>
          <w:szCs w:val="32"/>
          <w:rtl/>
        </w:rPr>
        <w:br/>
        <w:t>تغذية خزانات المياه الجوفية .</w:t>
      </w:r>
      <w:r w:rsidRPr="000B2ACB">
        <w:rPr>
          <w:rFonts w:ascii="Tahoma" w:hAnsi="Tahoma" w:cs="Tahoma"/>
          <w:b/>
          <w:bCs/>
          <w:sz w:val="32"/>
          <w:szCs w:val="32"/>
          <w:rtl/>
        </w:rPr>
        <w:br/>
        <w:t>معالجة أخطار الفيضانات:</w:t>
      </w:r>
      <w:r w:rsidRPr="000B2ACB">
        <w:rPr>
          <w:rFonts w:ascii="Tahoma" w:hAnsi="Tahoma" w:cs="Tahoma"/>
          <w:b/>
          <w:bCs/>
          <w:sz w:val="32"/>
          <w:szCs w:val="32"/>
          <w:rtl/>
        </w:rPr>
        <w:br/>
        <w:t>يمكن تقليل أثر الفيضانات باتباع ما يأتي :</w:t>
      </w:r>
      <w:r w:rsidRPr="000B2ACB">
        <w:rPr>
          <w:rFonts w:ascii="Tahoma" w:hAnsi="Tahoma" w:cs="Tahoma"/>
          <w:b/>
          <w:bCs/>
          <w:sz w:val="32"/>
          <w:szCs w:val="32"/>
          <w:rtl/>
        </w:rPr>
        <w:br/>
        <w:t>المحافظة على الغطاء النباتي القائم بناء الجدران الاستنادية ، وزراعة الأشجار حولها حراثة الأرض بشكل يتعامد مع الانحدار بناء السدود في المواقع المحتمل حدوث الفيضانات منها تحديد مساحة معينة من مجرى الماء أو النهر بحيث تعد حرماً للوادي ، تعتمد على مدى ارتفاع منسوب مياه الفيضان ، ويمنع إقامة منشآت سكنية أو صناعية عليها .</w:t>
      </w:r>
      <w:r w:rsidRPr="000B2ACB">
        <w:rPr>
          <w:rFonts w:ascii="Tahoma" w:hAnsi="Tahoma" w:cs="Tahoma"/>
          <w:b/>
          <w:bCs/>
          <w:sz w:val="32"/>
          <w:szCs w:val="32"/>
          <w:rtl/>
        </w:rPr>
        <w:br/>
      </w:r>
      <w:r w:rsidRPr="000B2ACB">
        <w:rPr>
          <w:rFonts w:ascii="Tahoma" w:hAnsi="Tahoma" w:cs="Tahoma"/>
          <w:b/>
          <w:bCs/>
          <w:sz w:val="32"/>
          <w:szCs w:val="32"/>
          <w:rtl/>
        </w:rPr>
        <w:br/>
      </w:r>
      <w:r w:rsidRPr="000B2ACB">
        <w:rPr>
          <w:rFonts w:ascii="Tahoma" w:hAnsi="Tahoma" w:cs="Tahoma"/>
          <w:b/>
          <w:bCs/>
          <w:sz w:val="32"/>
          <w:szCs w:val="32"/>
          <w:rtl/>
        </w:rPr>
        <w:br/>
      </w: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02B5A">
      <w:pPr>
        <w:rPr>
          <w:rFonts w:ascii="Tahoma" w:hAnsi="Tahoma" w:cs="Tahoma"/>
          <w:b/>
          <w:bCs/>
          <w:sz w:val="32"/>
          <w:szCs w:val="32"/>
          <w:rtl/>
        </w:rPr>
      </w:pPr>
    </w:p>
    <w:p w:rsidR="00902B5A" w:rsidRPr="000B2ACB" w:rsidRDefault="009E6FF4">
      <w:pPr>
        <w:rPr>
          <w:rFonts w:ascii="Tahoma" w:hAnsi="Tahoma" w:cs="Tahoma"/>
          <w:b/>
          <w:bCs/>
          <w:sz w:val="32"/>
          <w:szCs w:val="32"/>
          <w:rtl/>
        </w:rPr>
      </w:pPr>
      <w:r>
        <w:rPr>
          <w:rFonts w:ascii="Tahoma" w:hAnsi="Tahoma" w:cs="Tahoma" w:hint="cs"/>
          <w:b/>
          <w:bCs/>
          <w:sz w:val="32"/>
          <w:szCs w:val="32"/>
          <w:rtl/>
        </w:rPr>
        <w:t>الفصل التاسع</w:t>
      </w:r>
    </w:p>
    <w:p w:rsidR="000B2ACB" w:rsidRDefault="000B2ACB">
      <w:pPr>
        <w:rPr>
          <w:rFonts w:ascii="Tahoma" w:hAnsi="Tahoma" w:cs="Tahoma"/>
          <w:b/>
          <w:bCs/>
          <w:sz w:val="32"/>
          <w:szCs w:val="32"/>
          <w:rtl/>
        </w:rPr>
      </w:pPr>
    </w:p>
    <w:p w:rsidR="000B2ACB" w:rsidRPr="000B2ACB" w:rsidRDefault="000B2ACB">
      <w:pPr>
        <w:rPr>
          <w:rFonts w:ascii="Tahoma" w:hAnsi="Tahoma" w:cs="Tahoma"/>
          <w:b/>
          <w:bCs/>
          <w:sz w:val="32"/>
          <w:szCs w:val="32"/>
          <w:rtl/>
        </w:rPr>
      </w:pPr>
    </w:p>
    <w:p w:rsidR="000B2ACB" w:rsidRPr="002015F9" w:rsidRDefault="00902B5A">
      <w:pPr>
        <w:rPr>
          <w:rFonts w:ascii="Tahoma" w:hAnsi="Tahoma" w:cs="Tahoma"/>
          <w:b/>
          <w:bCs/>
          <w:color w:val="4F81BD" w:themeColor="accent1"/>
          <w:sz w:val="32"/>
          <w:szCs w:val="32"/>
          <w:rtl/>
        </w:rPr>
      </w:pPr>
      <w:r w:rsidRPr="002015F9">
        <w:rPr>
          <w:rFonts w:ascii="Tahoma" w:hAnsi="Tahoma" w:cs="Tahoma"/>
          <w:b/>
          <w:bCs/>
          <w:color w:val="4F81BD" w:themeColor="accent1"/>
          <w:sz w:val="32"/>
          <w:szCs w:val="32"/>
          <w:rtl/>
        </w:rPr>
        <w:br/>
        <w:t>الخاتمة:</w:t>
      </w:r>
    </w:p>
    <w:p w:rsidR="00C704D8" w:rsidRDefault="00902B5A">
      <w:pPr>
        <w:rPr>
          <w:rFonts w:ascii="Tahoma" w:hAnsi="Tahoma" w:cs="Tahoma"/>
          <w:b/>
          <w:bCs/>
          <w:sz w:val="32"/>
          <w:szCs w:val="32"/>
          <w:rtl/>
        </w:rPr>
      </w:pPr>
      <w:r w:rsidRPr="000B2ACB">
        <w:rPr>
          <w:rFonts w:ascii="Tahoma" w:hAnsi="Tahoma" w:cs="Tahoma"/>
          <w:b/>
          <w:bCs/>
          <w:sz w:val="32"/>
          <w:szCs w:val="32"/>
          <w:rtl/>
        </w:rPr>
        <w:br/>
        <w:t>تتعرض كثير من البلدان على ضفف الأنهار إلى الفيضانات و من أشهر هذه الفيضانات فيضانات تحصل بصورة سنوية في بنجلاديش نتيجة فيضان أكثر من نهر واحد .</w:t>
      </w:r>
      <w:r w:rsidRPr="000B2ACB">
        <w:rPr>
          <w:rFonts w:ascii="Tahoma" w:hAnsi="Tahoma" w:cs="Tahoma"/>
          <w:b/>
          <w:bCs/>
          <w:sz w:val="32"/>
          <w:szCs w:val="32"/>
          <w:rtl/>
        </w:rPr>
        <w:br/>
        <w:t>و في عام 1876 و 1737 قد حدث فيضان في نهر البنغال وقد قتل كل منهم حوالي 100 ألف شخص وقد حدثت هذه الفيضانات بشكل مشابه قبل 4000 أو 5000 سنة أثرت على الأرض في الخليج الفارسي في ذلك الوقت .</w:t>
      </w:r>
      <w:r w:rsidRPr="000B2ACB">
        <w:rPr>
          <w:rFonts w:ascii="Tahoma" w:hAnsi="Tahoma" w:cs="Tahoma"/>
          <w:b/>
          <w:bCs/>
          <w:sz w:val="32"/>
          <w:szCs w:val="32"/>
          <w:rtl/>
        </w:rPr>
        <w:br/>
        <w:t>و لاننسى أبدا الفيضانات التي حصلت العام الماضي في جنوب شرق آسيا و هو مايعرف بـ تسونامي حيث أن سبب الفيضان هو هزات في قيعان المحيط الهندي مما كونت أمواج مرتفعة و خلف هذا الفيضان ما يقرب من 212 ألف قتيل غير الجرحى طبعا</w:t>
      </w:r>
      <w:r w:rsidR="000B2ACB">
        <w:rPr>
          <w:rFonts w:ascii="Tahoma" w:hAnsi="Tahoma" w:cs="Tahoma" w:hint="cs"/>
          <w:b/>
          <w:bCs/>
          <w:sz w:val="32"/>
          <w:szCs w:val="32"/>
          <w:rtl/>
        </w:rPr>
        <w:t>.</w:t>
      </w: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p>
    <w:p w:rsidR="000B2ACB" w:rsidRDefault="000B2ACB">
      <w:pPr>
        <w:rPr>
          <w:rFonts w:ascii="Tahoma" w:hAnsi="Tahoma" w:cs="Tahoma"/>
          <w:b/>
          <w:bCs/>
          <w:sz w:val="32"/>
          <w:szCs w:val="32"/>
          <w:rtl/>
        </w:rPr>
      </w:pPr>
      <w:r>
        <w:rPr>
          <w:rFonts w:ascii="Tahoma" w:hAnsi="Tahoma" w:cs="Tahoma" w:hint="cs"/>
          <w:b/>
          <w:bCs/>
          <w:sz w:val="32"/>
          <w:szCs w:val="32"/>
          <w:rtl/>
        </w:rPr>
        <w:t xml:space="preserve">الفهرس: </w:t>
      </w:r>
    </w:p>
    <w:p w:rsidR="000B2ACB" w:rsidRDefault="000B2ACB" w:rsidP="000B2ACB">
      <w:pPr>
        <w:pStyle w:val="ListParagraph"/>
        <w:numPr>
          <w:ilvl w:val="1"/>
          <w:numId w:val="6"/>
        </w:numPr>
        <w:rPr>
          <w:sz w:val="32"/>
          <w:szCs w:val="32"/>
        </w:rPr>
      </w:pPr>
      <w:r>
        <w:rPr>
          <w:rFonts w:hint="cs"/>
          <w:sz w:val="32"/>
          <w:szCs w:val="32"/>
          <w:rtl/>
        </w:rPr>
        <w:t>تعريف الفيضانات</w:t>
      </w:r>
    </w:p>
    <w:p w:rsidR="000B2ACB" w:rsidRDefault="000B2ACB" w:rsidP="000B2ACB">
      <w:pPr>
        <w:pStyle w:val="ListParagraph"/>
        <w:numPr>
          <w:ilvl w:val="1"/>
          <w:numId w:val="6"/>
        </w:numPr>
        <w:rPr>
          <w:sz w:val="32"/>
          <w:szCs w:val="32"/>
        </w:rPr>
      </w:pPr>
      <w:r>
        <w:rPr>
          <w:rFonts w:hint="cs"/>
          <w:sz w:val="32"/>
          <w:szCs w:val="32"/>
          <w:rtl/>
        </w:rPr>
        <w:t xml:space="preserve"> أسبابها</w:t>
      </w:r>
    </w:p>
    <w:p w:rsidR="000B2ACB" w:rsidRDefault="002015F9" w:rsidP="000B2ACB">
      <w:pPr>
        <w:pStyle w:val="ListParagraph"/>
        <w:numPr>
          <w:ilvl w:val="1"/>
          <w:numId w:val="6"/>
        </w:numPr>
        <w:rPr>
          <w:sz w:val="32"/>
          <w:szCs w:val="32"/>
        </w:rPr>
      </w:pPr>
      <w:r>
        <w:rPr>
          <w:rFonts w:hint="cs"/>
          <w:sz w:val="32"/>
          <w:szCs w:val="32"/>
          <w:rtl/>
        </w:rPr>
        <w:t>آثارها</w:t>
      </w:r>
    </w:p>
    <w:p w:rsidR="002015F9" w:rsidRDefault="002015F9" w:rsidP="000B2ACB">
      <w:pPr>
        <w:pStyle w:val="ListParagraph"/>
        <w:numPr>
          <w:ilvl w:val="1"/>
          <w:numId w:val="6"/>
        </w:numPr>
        <w:rPr>
          <w:sz w:val="32"/>
          <w:szCs w:val="32"/>
        </w:rPr>
      </w:pPr>
      <w:r>
        <w:rPr>
          <w:rFonts w:hint="cs"/>
          <w:sz w:val="32"/>
          <w:szCs w:val="32"/>
          <w:rtl/>
        </w:rPr>
        <w:t>أنواعها</w:t>
      </w:r>
    </w:p>
    <w:p w:rsidR="002015F9" w:rsidRDefault="002015F9" w:rsidP="000B2ACB">
      <w:pPr>
        <w:pStyle w:val="ListParagraph"/>
        <w:numPr>
          <w:ilvl w:val="1"/>
          <w:numId w:val="6"/>
        </w:numPr>
        <w:rPr>
          <w:sz w:val="32"/>
          <w:szCs w:val="32"/>
        </w:rPr>
      </w:pPr>
      <w:r>
        <w:rPr>
          <w:rFonts w:hint="cs"/>
          <w:sz w:val="32"/>
          <w:szCs w:val="32"/>
          <w:rtl/>
        </w:rPr>
        <w:t>تشكيل الفيضانات</w:t>
      </w:r>
    </w:p>
    <w:p w:rsidR="002015F9" w:rsidRDefault="002015F9" w:rsidP="000B2ACB">
      <w:pPr>
        <w:pStyle w:val="ListParagraph"/>
        <w:numPr>
          <w:ilvl w:val="1"/>
          <w:numId w:val="6"/>
        </w:numPr>
        <w:rPr>
          <w:sz w:val="32"/>
          <w:szCs w:val="32"/>
        </w:rPr>
      </w:pPr>
      <w:r>
        <w:rPr>
          <w:rFonts w:hint="cs"/>
          <w:sz w:val="32"/>
          <w:szCs w:val="32"/>
          <w:rtl/>
        </w:rPr>
        <w:t xml:space="preserve"> أضرارها</w:t>
      </w:r>
    </w:p>
    <w:p w:rsidR="002015F9" w:rsidRDefault="002015F9" w:rsidP="000B2ACB">
      <w:pPr>
        <w:pStyle w:val="ListParagraph"/>
        <w:numPr>
          <w:ilvl w:val="1"/>
          <w:numId w:val="6"/>
        </w:numPr>
        <w:rPr>
          <w:sz w:val="32"/>
          <w:szCs w:val="32"/>
        </w:rPr>
      </w:pPr>
      <w:r>
        <w:rPr>
          <w:rFonts w:hint="cs"/>
          <w:sz w:val="32"/>
          <w:szCs w:val="32"/>
          <w:rtl/>
        </w:rPr>
        <w:t>فوائدها</w:t>
      </w:r>
    </w:p>
    <w:p w:rsidR="002015F9" w:rsidRDefault="002015F9" w:rsidP="000B2ACB">
      <w:pPr>
        <w:pStyle w:val="ListParagraph"/>
        <w:numPr>
          <w:ilvl w:val="1"/>
          <w:numId w:val="6"/>
        </w:numPr>
        <w:rPr>
          <w:sz w:val="32"/>
          <w:szCs w:val="32"/>
        </w:rPr>
      </w:pPr>
      <w:r>
        <w:rPr>
          <w:rFonts w:hint="cs"/>
          <w:sz w:val="32"/>
          <w:szCs w:val="32"/>
          <w:rtl/>
        </w:rPr>
        <w:t>العوامل</w:t>
      </w:r>
    </w:p>
    <w:p w:rsidR="002015F9" w:rsidRPr="000B2ACB" w:rsidRDefault="002015F9" w:rsidP="000B2ACB">
      <w:pPr>
        <w:pStyle w:val="ListParagraph"/>
        <w:numPr>
          <w:ilvl w:val="1"/>
          <w:numId w:val="6"/>
        </w:numPr>
        <w:rPr>
          <w:sz w:val="32"/>
          <w:szCs w:val="32"/>
        </w:rPr>
      </w:pPr>
      <w:r>
        <w:rPr>
          <w:rFonts w:hint="cs"/>
          <w:sz w:val="32"/>
          <w:szCs w:val="32"/>
          <w:rtl/>
        </w:rPr>
        <w:t>الخاتمة</w:t>
      </w:r>
    </w:p>
    <w:sectPr w:rsidR="002015F9" w:rsidRPr="000B2ACB" w:rsidSect="009F24C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3537"/>
    <w:multiLevelType w:val="multilevel"/>
    <w:tmpl w:val="7A7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25211"/>
    <w:multiLevelType w:val="multilevel"/>
    <w:tmpl w:val="2B98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50104"/>
    <w:multiLevelType w:val="multilevel"/>
    <w:tmpl w:val="5AE0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422AE5"/>
    <w:multiLevelType w:val="multilevel"/>
    <w:tmpl w:val="27FC51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A9034F"/>
    <w:multiLevelType w:val="multilevel"/>
    <w:tmpl w:val="4286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BF1232"/>
    <w:multiLevelType w:val="multilevel"/>
    <w:tmpl w:val="6F5A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A8448F"/>
    <w:multiLevelType w:val="multilevel"/>
    <w:tmpl w:val="DE60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2B5A"/>
    <w:rsid w:val="000B2ACB"/>
    <w:rsid w:val="002015F9"/>
    <w:rsid w:val="00902B5A"/>
    <w:rsid w:val="009E6FF4"/>
    <w:rsid w:val="009F24C0"/>
    <w:rsid w:val="00AF6FC7"/>
    <w:rsid w:val="00C704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4D8"/>
    <w:pPr>
      <w:bidi/>
    </w:pPr>
  </w:style>
  <w:style w:type="paragraph" w:styleId="Heading2">
    <w:name w:val="heading 2"/>
    <w:basedOn w:val="Normal"/>
    <w:link w:val="Heading2Char"/>
    <w:uiPriority w:val="9"/>
    <w:qFormat/>
    <w:rsid w:val="00902B5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0B2AC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B5A"/>
    <w:rPr>
      <w:color w:val="0000FF"/>
      <w:u w:val="single"/>
    </w:rPr>
  </w:style>
  <w:style w:type="paragraph" w:styleId="NormalWeb">
    <w:name w:val="Normal (Web)"/>
    <w:basedOn w:val="Normal"/>
    <w:uiPriority w:val="99"/>
    <w:semiHidden/>
    <w:unhideWhenUsed/>
    <w:rsid w:val="00902B5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0">
    <w:name w:val="goog_qs-tidbit-0"/>
    <w:basedOn w:val="DefaultParagraphFont"/>
    <w:rsid w:val="00902B5A"/>
  </w:style>
  <w:style w:type="character" w:customStyle="1" w:styleId="Heading2Char">
    <w:name w:val="Heading 2 Char"/>
    <w:basedOn w:val="DefaultParagraphFont"/>
    <w:link w:val="Heading2"/>
    <w:uiPriority w:val="9"/>
    <w:rsid w:val="00902B5A"/>
    <w:rPr>
      <w:rFonts w:ascii="Times New Roman" w:eastAsia="Times New Roman" w:hAnsi="Times New Roman" w:cs="Times New Roman"/>
      <w:b/>
      <w:bCs/>
      <w:sz w:val="36"/>
      <w:szCs w:val="36"/>
    </w:rPr>
  </w:style>
  <w:style w:type="character" w:customStyle="1" w:styleId="mw-headline">
    <w:name w:val="mw-headline"/>
    <w:basedOn w:val="DefaultParagraphFont"/>
    <w:rsid w:val="00902B5A"/>
  </w:style>
  <w:style w:type="paragraph" w:styleId="NoSpacing">
    <w:name w:val="No Spacing"/>
    <w:uiPriority w:val="1"/>
    <w:qFormat/>
    <w:rsid w:val="00902B5A"/>
    <w:pPr>
      <w:bidi/>
      <w:spacing w:after="0" w:line="240" w:lineRule="auto"/>
    </w:pPr>
  </w:style>
  <w:style w:type="character" w:customStyle="1" w:styleId="Heading4Char">
    <w:name w:val="Heading 4 Char"/>
    <w:basedOn w:val="DefaultParagraphFont"/>
    <w:link w:val="Heading4"/>
    <w:uiPriority w:val="9"/>
    <w:semiHidden/>
    <w:rsid w:val="000B2ACB"/>
    <w:rPr>
      <w:rFonts w:asciiTheme="majorHAnsi" w:eastAsiaTheme="majorEastAsia" w:hAnsiTheme="majorHAnsi" w:cstheme="majorBidi"/>
      <w:b/>
      <w:bCs/>
      <w:i/>
      <w:iCs/>
      <w:color w:val="4F81BD" w:themeColor="accent1"/>
    </w:rPr>
  </w:style>
  <w:style w:type="character" w:customStyle="1" w:styleId="editsection">
    <w:name w:val="editsection"/>
    <w:basedOn w:val="DefaultParagraphFont"/>
    <w:rsid w:val="000B2ACB"/>
  </w:style>
  <w:style w:type="paragraph" w:styleId="ListParagraph">
    <w:name w:val="List Paragraph"/>
    <w:basedOn w:val="Normal"/>
    <w:uiPriority w:val="34"/>
    <w:qFormat/>
    <w:rsid w:val="000B2ACB"/>
    <w:pPr>
      <w:ind w:left="720"/>
      <w:contextualSpacing/>
    </w:pPr>
  </w:style>
</w:styles>
</file>

<file path=word/webSettings.xml><?xml version="1.0" encoding="utf-8"?>
<w:webSettings xmlns:r="http://schemas.openxmlformats.org/officeDocument/2006/relationships" xmlns:w="http://schemas.openxmlformats.org/wordprocessingml/2006/main">
  <w:divs>
    <w:div w:id="699628508">
      <w:bodyDiv w:val="1"/>
      <w:marLeft w:val="0"/>
      <w:marRight w:val="0"/>
      <w:marTop w:val="0"/>
      <w:marBottom w:val="0"/>
      <w:divBdr>
        <w:top w:val="none" w:sz="0" w:space="0" w:color="auto"/>
        <w:left w:val="none" w:sz="0" w:space="0" w:color="auto"/>
        <w:bottom w:val="none" w:sz="0" w:space="0" w:color="auto"/>
        <w:right w:val="none" w:sz="0" w:space="0" w:color="auto"/>
      </w:divBdr>
      <w:divsChild>
        <w:div w:id="1058552820">
          <w:marLeft w:val="0"/>
          <w:marRight w:val="0"/>
          <w:marTop w:val="0"/>
          <w:marBottom w:val="0"/>
          <w:divBdr>
            <w:top w:val="none" w:sz="0" w:space="0" w:color="auto"/>
            <w:left w:val="none" w:sz="0" w:space="0" w:color="auto"/>
            <w:bottom w:val="none" w:sz="0" w:space="0" w:color="auto"/>
            <w:right w:val="none" w:sz="0" w:space="0" w:color="auto"/>
          </w:divBdr>
          <w:divsChild>
            <w:div w:id="9099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20587">
      <w:bodyDiv w:val="1"/>
      <w:marLeft w:val="0"/>
      <w:marRight w:val="0"/>
      <w:marTop w:val="0"/>
      <w:marBottom w:val="0"/>
      <w:divBdr>
        <w:top w:val="none" w:sz="0" w:space="0" w:color="auto"/>
        <w:left w:val="none" w:sz="0" w:space="0" w:color="auto"/>
        <w:bottom w:val="none" w:sz="0" w:space="0" w:color="auto"/>
        <w:right w:val="none" w:sz="0" w:space="0" w:color="auto"/>
      </w:divBdr>
      <w:divsChild>
        <w:div w:id="1747990303">
          <w:marLeft w:val="0"/>
          <w:marRight w:val="0"/>
          <w:marTop w:val="0"/>
          <w:marBottom w:val="0"/>
          <w:divBdr>
            <w:top w:val="none" w:sz="0" w:space="0" w:color="auto"/>
            <w:left w:val="none" w:sz="0" w:space="0" w:color="auto"/>
            <w:bottom w:val="none" w:sz="0" w:space="0" w:color="auto"/>
            <w:right w:val="none" w:sz="0" w:space="0" w:color="auto"/>
          </w:divBdr>
          <w:divsChild>
            <w:div w:id="184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60032">
      <w:bodyDiv w:val="1"/>
      <w:marLeft w:val="0"/>
      <w:marRight w:val="0"/>
      <w:marTop w:val="0"/>
      <w:marBottom w:val="0"/>
      <w:divBdr>
        <w:top w:val="none" w:sz="0" w:space="0" w:color="auto"/>
        <w:left w:val="none" w:sz="0" w:space="0" w:color="auto"/>
        <w:bottom w:val="none" w:sz="0" w:space="0" w:color="auto"/>
        <w:right w:val="none" w:sz="0" w:space="0" w:color="auto"/>
      </w:divBdr>
      <w:divsChild>
        <w:div w:id="766005573">
          <w:marLeft w:val="0"/>
          <w:marRight w:val="0"/>
          <w:marTop w:val="0"/>
          <w:marBottom w:val="0"/>
          <w:divBdr>
            <w:top w:val="none" w:sz="0" w:space="0" w:color="auto"/>
            <w:left w:val="none" w:sz="0" w:space="0" w:color="auto"/>
            <w:bottom w:val="none" w:sz="0" w:space="0" w:color="auto"/>
            <w:right w:val="none" w:sz="0" w:space="0" w:color="auto"/>
          </w:divBdr>
          <w:divsChild>
            <w:div w:id="1010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23486">
      <w:bodyDiv w:val="1"/>
      <w:marLeft w:val="0"/>
      <w:marRight w:val="0"/>
      <w:marTop w:val="0"/>
      <w:marBottom w:val="0"/>
      <w:divBdr>
        <w:top w:val="none" w:sz="0" w:space="0" w:color="auto"/>
        <w:left w:val="none" w:sz="0" w:space="0" w:color="auto"/>
        <w:bottom w:val="none" w:sz="0" w:space="0" w:color="auto"/>
        <w:right w:val="none" w:sz="0" w:space="0" w:color="auto"/>
      </w:divBdr>
      <w:divsChild>
        <w:div w:id="666788373">
          <w:marLeft w:val="0"/>
          <w:marRight w:val="0"/>
          <w:marTop w:val="0"/>
          <w:marBottom w:val="0"/>
          <w:divBdr>
            <w:top w:val="none" w:sz="0" w:space="0" w:color="auto"/>
            <w:left w:val="none" w:sz="0" w:space="0" w:color="auto"/>
            <w:bottom w:val="none" w:sz="0" w:space="0" w:color="auto"/>
            <w:right w:val="none" w:sz="0" w:space="0" w:color="auto"/>
          </w:divBdr>
          <w:divsChild>
            <w:div w:id="12415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33425">
      <w:bodyDiv w:val="1"/>
      <w:marLeft w:val="0"/>
      <w:marRight w:val="0"/>
      <w:marTop w:val="0"/>
      <w:marBottom w:val="0"/>
      <w:divBdr>
        <w:top w:val="none" w:sz="0" w:space="0" w:color="auto"/>
        <w:left w:val="none" w:sz="0" w:space="0" w:color="auto"/>
        <w:bottom w:val="none" w:sz="0" w:space="0" w:color="auto"/>
        <w:right w:val="none" w:sz="0" w:space="0" w:color="auto"/>
      </w:divBdr>
      <w:divsChild>
        <w:div w:id="1275669623">
          <w:marLeft w:val="0"/>
          <w:marRight w:val="0"/>
          <w:marTop w:val="0"/>
          <w:marBottom w:val="0"/>
          <w:divBdr>
            <w:top w:val="none" w:sz="0" w:space="0" w:color="auto"/>
            <w:left w:val="none" w:sz="0" w:space="0" w:color="auto"/>
            <w:bottom w:val="none" w:sz="0" w:space="0" w:color="auto"/>
            <w:right w:val="none" w:sz="0" w:space="0" w:color="auto"/>
          </w:divBdr>
          <w:divsChild>
            <w:div w:id="4792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3589">
      <w:bodyDiv w:val="1"/>
      <w:marLeft w:val="0"/>
      <w:marRight w:val="0"/>
      <w:marTop w:val="0"/>
      <w:marBottom w:val="0"/>
      <w:divBdr>
        <w:top w:val="none" w:sz="0" w:space="0" w:color="auto"/>
        <w:left w:val="none" w:sz="0" w:space="0" w:color="auto"/>
        <w:bottom w:val="none" w:sz="0" w:space="0" w:color="auto"/>
        <w:right w:val="none" w:sz="0" w:space="0" w:color="auto"/>
      </w:divBdr>
      <w:divsChild>
        <w:div w:id="913323691">
          <w:marLeft w:val="0"/>
          <w:marRight w:val="0"/>
          <w:marTop w:val="0"/>
          <w:marBottom w:val="0"/>
          <w:divBdr>
            <w:top w:val="none" w:sz="0" w:space="0" w:color="auto"/>
            <w:left w:val="none" w:sz="0" w:space="0" w:color="auto"/>
            <w:bottom w:val="none" w:sz="0" w:space="0" w:color="auto"/>
            <w:right w:val="none" w:sz="0" w:space="0" w:color="auto"/>
          </w:divBdr>
          <w:divsChild>
            <w:div w:id="7538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4997">
      <w:bodyDiv w:val="1"/>
      <w:marLeft w:val="0"/>
      <w:marRight w:val="0"/>
      <w:marTop w:val="0"/>
      <w:marBottom w:val="0"/>
      <w:divBdr>
        <w:top w:val="none" w:sz="0" w:space="0" w:color="auto"/>
        <w:left w:val="none" w:sz="0" w:space="0" w:color="auto"/>
        <w:bottom w:val="none" w:sz="0" w:space="0" w:color="auto"/>
        <w:right w:val="none" w:sz="0" w:space="0" w:color="auto"/>
      </w:divBdr>
      <w:divsChild>
        <w:div w:id="585654232">
          <w:marLeft w:val="0"/>
          <w:marRight w:val="0"/>
          <w:marTop w:val="0"/>
          <w:marBottom w:val="0"/>
          <w:divBdr>
            <w:top w:val="none" w:sz="0" w:space="0" w:color="auto"/>
            <w:left w:val="none" w:sz="0" w:space="0" w:color="auto"/>
            <w:bottom w:val="none" w:sz="0" w:space="0" w:color="auto"/>
            <w:right w:val="none" w:sz="0" w:space="0" w:color="auto"/>
          </w:divBdr>
          <w:divsChild>
            <w:div w:id="19261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A%D9%84%D9%88%D8%AB_%D8%A7%D9%84%D9%85%D9%8A%D8%A7%D9%87" TargetMode="External"/><Relationship Id="rId13" Type="http://schemas.openxmlformats.org/officeDocument/2006/relationships/hyperlink" Target="http://ar.wikipedia.org/w/index.php?title=%D8%A7%D9%86%D9%87%D9%8A%D8%A7%D8%B1_%D8%A7%D8%B1%D8%B6%D9%89&amp;action=edit&amp;redlink=1" TargetMode="External"/><Relationship Id="rId18" Type="http://schemas.openxmlformats.org/officeDocument/2006/relationships/hyperlink" Target="http://ar.wikipedia.org/w/index.php?title=%D8%A7%D9%86%D9%87%D9%8A%D8%A7%D8%B1_%D8%A7%D8%B1%D8%B6%D9%89&amp;action=edit&amp;redlink=1" TargetMode="External"/><Relationship Id="rId26" Type="http://schemas.openxmlformats.org/officeDocument/2006/relationships/hyperlink" Target="http://ar.wikipedia.org/w/index.php?title=%D8%A7%D9%84%D8%A3%D8%B9%D8%A7%D8%B5%D9%8A%D8%B1_%D8%A7%D9%84%D8%AD%D9%84%D8%B2%D9%88%D9%86%D9%8A%D8%A9_%D8%A7%D9%84%D8%A7%D8%B3%D8%AA%D9%88%D8%A7%D8%A6%D9%8A%D8%A9&amp;action=edit&amp;redlink=1" TargetMode="External"/><Relationship Id="rId3" Type="http://schemas.openxmlformats.org/officeDocument/2006/relationships/settings" Target="settings.xml"/><Relationship Id="rId21" Type="http://schemas.openxmlformats.org/officeDocument/2006/relationships/hyperlink" Target="http://ar.wikipedia.org/wiki/%D8%A7%D9%84%D8%B9%D9%88%D8%A7%D8%B5%D9%81" TargetMode="External"/><Relationship Id="rId7" Type="http://schemas.openxmlformats.org/officeDocument/2006/relationships/hyperlink" Target="http://ar.wikipedia.org/wiki/%D8%A7%D9%84%D9%82%D9%86%D8%A7%D8%A9" TargetMode="External"/><Relationship Id="rId12" Type="http://schemas.openxmlformats.org/officeDocument/2006/relationships/hyperlink" Target="http://ar.wikipedia.org/wiki/%D8%A7%D9%84%D8%B1%D9%8A%D8%A7%D8%AD_%D8%A7%D9%84%D9%85%D9%88%D8%B3%D9%85%D9%8A%D8%A9" TargetMode="External"/><Relationship Id="rId17" Type="http://schemas.openxmlformats.org/officeDocument/2006/relationships/hyperlink" Target="http://ar.wikipedia.org/wiki/%D8%A7%D9%84%D8%B3%D8%AF" TargetMode="External"/><Relationship Id="rId25" Type="http://schemas.openxmlformats.org/officeDocument/2006/relationships/hyperlink" Target="http://ar.wikipedia.org/wiki/%D8%A7%D9%84%D8%B9%D9%88%D8%A7%D8%B5%D9%81" TargetMode="External"/><Relationship Id="rId2" Type="http://schemas.openxmlformats.org/officeDocument/2006/relationships/styles" Target="styles.xml"/><Relationship Id="rId16" Type="http://schemas.openxmlformats.org/officeDocument/2006/relationships/hyperlink" Target="http://ar.wikipedia.org/wiki/%D8%A7%D9%84%D8%B9%D9%88%D8%A7%D8%B5%D9%81_%D8%A7%D9%84%D8%B1%D8%B9%D8%AF%D9%8A%D8%A9" TargetMode="External"/><Relationship Id="rId20" Type="http://schemas.openxmlformats.org/officeDocument/2006/relationships/hyperlink" Target="http://ar.wikipedia.org/w/index.php?title=Storm_surge&amp;action=edit&amp;redlink=1" TargetMode="External"/><Relationship Id="rId29" Type="http://schemas.openxmlformats.org/officeDocument/2006/relationships/hyperlink" Target="http://ar.wikipedia.org/wiki/%D8%B2%D9%84%D8%B2%D8%A7%D9%84" TargetMode="External"/><Relationship Id="rId1" Type="http://schemas.openxmlformats.org/officeDocument/2006/relationships/numbering" Target="numbering.xml"/><Relationship Id="rId6" Type="http://schemas.openxmlformats.org/officeDocument/2006/relationships/hyperlink" Target="http://ar.wikipedia.org/wiki/%D8%A7%D9%84%D8%B7%D8%B1%D9%8A%D9%82" TargetMode="External"/><Relationship Id="rId11" Type="http://schemas.openxmlformats.org/officeDocument/2006/relationships/hyperlink" Target="http://ar.wikipedia.org/wiki/%D9%81%D9%8A%D8%B6%D8%A7%D9%86" TargetMode="External"/><Relationship Id="rId24" Type="http://schemas.openxmlformats.org/officeDocument/2006/relationships/hyperlink" Target="http://ar.wikipedia.org/w/index.php?title=%D8%AA%D8%B3%D9%88%D9%86%D8%A7%D9%85%D9%8A_(%D9%85%D9%88%D8%AC%D8%A9_%D8%A8%D8%AD%D8%B1%D9%8A%D8%A9_%D8%B2%D9%84%D8%B2%D8%A7%D9%84%D9%8A%D8%A9)&amp;action=edit&amp;redlink=1" TargetMode="External"/><Relationship Id="rId32" Type="http://schemas.openxmlformats.org/officeDocument/2006/relationships/theme" Target="theme/theme1.xml"/><Relationship Id="rId5" Type="http://schemas.openxmlformats.org/officeDocument/2006/relationships/hyperlink" Target="http://ar.wikipedia.org/w/index.php?title=%D8%A8%D8%A7%D9%84%D9%88%D8%B9%D8%A9&amp;action=edit&amp;redlink=1" TargetMode="External"/><Relationship Id="rId15" Type="http://schemas.openxmlformats.org/officeDocument/2006/relationships/hyperlink" Target="http://ar.wikipedia.org/w/index.php?title=%D8%A7%D9%84%D8%AD%D8%B7%D8%A7%D9%85&amp;action=edit&amp;redlink=1" TargetMode="External"/><Relationship Id="rId23" Type="http://schemas.openxmlformats.org/officeDocument/2006/relationships/hyperlink" Target="http://ar.wikipedia.org/w/index.php?title=%D8%A7%D9%84%D8%A5%D8%B9%D8%B5%D8%A7%D8%B1_%D8%AE%D8%A7%D8%B1%D8%AC_%D8%A7%D9%84%D9%85%D8%AF%D8%A7%D8%B1&amp;action=edit&amp;redlink=1" TargetMode="External"/><Relationship Id="rId28" Type="http://schemas.openxmlformats.org/officeDocument/2006/relationships/hyperlink" Target="http://ar.wikipedia.org/wiki/%D8%A7%D9%84%D8%B3%D8%AF" TargetMode="External"/><Relationship Id="rId10" Type="http://schemas.openxmlformats.org/officeDocument/2006/relationships/hyperlink" Target="http://ar.wikipedia.org/w/index.php?title=%D8%A7%D9%84%D8%A3%D9%85%D8%B1%D8%A7%D8%B6_%D8%A7%D9%84%D9%85%D9%86%D9%82%D9%88%D9%84%D8%A9_%D8%B9%D9%86_%D8%B7%D8%B1%D9%8A%D9%82_%D8%A7%D9%84%D9%85%D9%8A%D8%A7%D9%87&amp;action=edit&amp;redlink=1" TargetMode="External"/><Relationship Id="rId19" Type="http://schemas.openxmlformats.org/officeDocument/2006/relationships/hyperlink" Target="http://ar.wikipedia.org/w/index.php?title=%D8%B7%D8%A8%D9%82%D8%A7%D8%AA_%D8%A7%D9%84%D8%AC%D9%84%D9%8A%D8%AF&amp;action=edit&amp;redlink=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D9%85%D9%8A%D8%A7%D9%87_%D8%A7%D9%84%D8%B4%D8%B1%D8%A8" TargetMode="External"/><Relationship Id="rId14" Type="http://schemas.openxmlformats.org/officeDocument/2006/relationships/hyperlink" Target="http://ar.wikipedia.org/wiki/%D8%AB%D9%84%D8%AC" TargetMode="External"/><Relationship Id="rId22" Type="http://schemas.openxmlformats.org/officeDocument/2006/relationships/hyperlink" Target="http://ar.wikipedia.org/w/index.php?title=%D8%A7%D9%84%D8%A3%D8%B9%D8%A7%D8%B5%D9%8A%D8%B1_%D8%A7%D9%84%D8%AD%D9%84%D8%B2%D9%88%D9%86%D9%8A%D8%A9_%D8%A7%D9%84%D8%A7%D8%B3%D8%AA%D9%88%D8%A7%D8%A6%D9%8A%D8%A9&amp;action=edit&amp;redlink=1" TargetMode="External"/><Relationship Id="rId27" Type="http://schemas.openxmlformats.org/officeDocument/2006/relationships/hyperlink" Target="http://ar.wikipedia.org/w/index.php?title=%D8%A7%D9%84%D8%A5%D8%B9%D8%B5%D8%A7%D8%B1_%D8%AE%D8%A7%D8%B1%D8%AC_%D8%A7%D9%84%D9%85%D8%AF%D8%A7%D8%B1&amp;action=edit&amp;redlink=1" TargetMode="External"/><Relationship Id="rId30" Type="http://schemas.openxmlformats.org/officeDocument/2006/relationships/hyperlink" Target="http://ar.wikipedia.org/w/index.php?title=%D8%A7%D9%84%D9%81%D9%8A%D8%B6%D8%A7%D9%86_%D8%A7%D9%84%D9%85%D9%88%D8%AD%D9%84&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1946</Words>
  <Characters>11096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2011-01-21T18:54:00Z</dcterms:created>
  <dcterms:modified xsi:type="dcterms:W3CDTF">2011-01-22T13:27:00Z</dcterms:modified>
</cp:coreProperties>
</file>