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39B" w:rsidRPr="00F6039B" w:rsidRDefault="00F6039B" w:rsidP="00F6039B">
      <w:pPr>
        <w:bidi/>
        <w:jc w:val="center"/>
        <w:rPr>
          <w:rFonts w:ascii="MS Sans Serif" w:hAnsi="MS Sans Serif" w:cs="Arabic Transparent" w:hint="cs"/>
          <w:b/>
          <w:bCs/>
          <w:color w:val="FF0000"/>
          <w:sz w:val="36"/>
          <w:szCs w:val="48"/>
          <w:rtl/>
        </w:rPr>
      </w:pPr>
      <w:r w:rsidRPr="00F6039B">
        <w:rPr>
          <w:rFonts w:ascii="MS Sans Serif" w:hAnsi="MS Sans Serif" w:cs="Arabic Transparent" w:hint="cs"/>
          <w:b/>
          <w:bCs/>
          <w:color w:val="FF0000"/>
          <w:sz w:val="36"/>
          <w:szCs w:val="48"/>
          <w:rtl/>
        </w:rPr>
        <w:t>جمهورية مصر العربية</w:t>
      </w:r>
    </w:p>
    <w:p w:rsidR="00F6039B" w:rsidRDefault="00F6039B" w:rsidP="00F6039B">
      <w:pPr>
        <w:bidi/>
        <w:rPr>
          <w:rFonts w:ascii="MS Sans Serif" w:hAnsi="MS Sans Serif" w:cs="Arabic Transparent" w:hint="cs"/>
          <w:b/>
          <w:bCs/>
          <w:color w:val="333333"/>
          <w:sz w:val="32"/>
          <w:szCs w:val="40"/>
          <w:rtl/>
        </w:rPr>
      </w:pPr>
    </w:p>
    <w:p w:rsidR="00F6039B" w:rsidRDefault="00F6039B" w:rsidP="00F6039B">
      <w:pPr>
        <w:bidi/>
        <w:rPr>
          <w:rFonts w:ascii="MS Sans Serif" w:hAnsi="MS Sans Serif" w:cs="Arabic Transparent" w:hint="cs"/>
          <w:b/>
          <w:bCs/>
          <w:color w:val="333333"/>
          <w:sz w:val="32"/>
          <w:szCs w:val="40"/>
          <w:rtl/>
        </w:rPr>
      </w:pPr>
      <w:r w:rsidRPr="00F6039B">
        <w:rPr>
          <w:rFonts w:ascii="MS Sans Serif" w:hAnsi="MS Sans Serif" w:cs="Arabic Transparent" w:hint="cs"/>
          <w:b/>
          <w:bCs/>
          <w:color w:val="333333"/>
          <w:sz w:val="32"/>
          <w:szCs w:val="40"/>
          <w:rtl/>
        </w:rPr>
        <w:t>الموقع: تقع جمهورية مصر العربية في الزاوية الشمالية الشرقية من قارة أفريقيا، ويحدها البحر المتوسط شمالاً، فلسطين وخلج العقبة والبحر الأحمر شرقاً، السودان جنوباً وليبيا غرباً.</w:t>
      </w:r>
      <w:r w:rsidRPr="00F6039B">
        <w:rPr>
          <w:rFonts w:ascii="MS Sans Serif" w:hAnsi="MS Sans Serif" w:cs="Arabic Transparent" w:hint="cs"/>
          <w:b/>
          <w:bCs/>
          <w:color w:val="333333"/>
          <w:sz w:val="32"/>
          <w:szCs w:val="40"/>
          <w:rtl/>
        </w:rPr>
        <w:br/>
      </w:r>
      <w:r w:rsidRPr="00F6039B">
        <w:rPr>
          <w:rFonts w:ascii="MS Sans Serif" w:hAnsi="MS Sans Serif" w:cs="Arabic Transparent" w:hint="cs"/>
          <w:b/>
          <w:bCs/>
          <w:color w:val="333333"/>
          <w:sz w:val="32"/>
          <w:szCs w:val="40"/>
          <w:rtl/>
        </w:rPr>
        <w:br/>
        <w:t>ـ حدود الدولة الكلية: 2689 كلم؛ منها: 11 كلم مع قطاع غزة؛ و255 كلم مع فلسطين المحتلة و1150 كلم مع ليبيا؛ 1273 كلم مع السودان.</w:t>
      </w:r>
      <w:r w:rsidRPr="00F6039B">
        <w:rPr>
          <w:rFonts w:ascii="MS Sans Serif" w:hAnsi="MS Sans Serif" w:cs="Arabic Transparent" w:hint="cs"/>
          <w:b/>
          <w:bCs/>
          <w:color w:val="333333"/>
          <w:sz w:val="32"/>
          <w:szCs w:val="40"/>
          <w:rtl/>
        </w:rPr>
        <w:br/>
      </w:r>
      <w:r w:rsidRPr="00F6039B">
        <w:rPr>
          <w:rFonts w:ascii="MS Sans Serif" w:hAnsi="MS Sans Serif" w:cs="Arabic Transparent" w:hint="cs"/>
          <w:b/>
          <w:bCs/>
          <w:color w:val="333333"/>
          <w:sz w:val="32"/>
          <w:szCs w:val="40"/>
          <w:rtl/>
        </w:rPr>
        <w:br/>
        <w:t>ـ طول الشريط الساحلي: 2450 كلم.</w:t>
      </w:r>
      <w:r w:rsidRPr="00F6039B">
        <w:rPr>
          <w:rFonts w:ascii="MS Sans Serif" w:hAnsi="MS Sans Serif" w:cs="Arabic Transparent" w:hint="cs"/>
          <w:b/>
          <w:bCs/>
          <w:color w:val="333333"/>
          <w:sz w:val="32"/>
          <w:szCs w:val="40"/>
          <w:rtl/>
        </w:rPr>
        <w:br/>
      </w:r>
      <w:r w:rsidRPr="00F6039B">
        <w:rPr>
          <w:rFonts w:ascii="MS Sans Serif" w:hAnsi="MS Sans Serif" w:cs="Arabic Transparent" w:hint="cs"/>
          <w:b/>
          <w:bCs/>
          <w:color w:val="333333"/>
          <w:sz w:val="32"/>
          <w:szCs w:val="40"/>
          <w:rtl/>
        </w:rPr>
        <w:br/>
        <w:t>ـ أهم الجبال: جبال الطور، الشايب، سيناء.</w:t>
      </w:r>
      <w:r w:rsidRPr="00F6039B">
        <w:rPr>
          <w:rFonts w:ascii="MS Sans Serif" w:hAnsi="MS Sans Serif" w:cs="Arabic Transparent" w:hint="cs"/>
          <w:b/>
          <w:bCs/>
          <w:color w:val="333333"/>
          <w:sz w:val="32"/>
          <w:szCs w:val="40"/>
          <w:rtl/>
        </w:rPr>
        <w:br/>
      </w:r>
      <w:r w:rsidRPr="00F6039B">
        <w:rPr>
          <w:rFonts w:ascii="MS Sans Serif" w:hAnsi="MS Sans Serif" w:cs="Arabic Transparent" w:hint="cs"/>
          <w:b/>
          <w:bCs/>
          <w:color w:val="333333"/>
          <w:sz w:val="32"/>
          <w:szCs w:val="40"/>
          <w:rtl/>
        </w:rPr>
        <w:br/>
        <w:t>ـ أعلى قمة جبلية: القديسة كاترينا (2637م).</w:t>
      </w:r>
      <w:r w:rsidRPr="00F6039B">
        <w:rPr>
          <w:rFonts w:ascii="MS Sans Serif" w:hAnsi="MS Sans Serif" w:cs="Arabic Transparent" w:hint="cs"/>
          <w:b/>
          <w:bCs/>
          <w:color w:val="333333"/>
          <w:sz w:val="32"/>
          <w:szCs w:val="40"/>
          <w:rtl/>
        </w:rPr>
        <w:br/>
      </w:r>
      <w:r w:rsidRPr="00F6039B">
        <w:rPr>
          <w:rFonts w:ascii="MS Sans Serif" w:hAnsi="MS Sans Serif" w:cs="Arabic Transparent" w:hint="cs"/>
          <w:b/>
          <w:bCs/>
          <w:color w:val="333333"/>
          <w:sz w:val="32"/>
          <w:szCs w:val="40"/>
          <w:rtl/>
        </w:rPr>
        <w:br/>
        <w:t>ـ أهم الأنهار: نهر النيل (6670 كلم).</w:t>
      </w:r>
      <w:r w:rsidRPr="00F6039B">
        <w:rPr>
          <w:rFonts w:ascii="MS Sans Serif" w:hAnsi="MS Sans Serif" w:cs="Arabic Transparent" w:hint="cs"/>
          <w:b/>
          <w:bCs/>
          <w:color w:val="333333"/>
          <w:sz w:val="32"/>
          <w:szCs w:val="40"/>
          <w:rtl/>
        </w:rPr>
        <w:br/>
      </w:r>
      <w:r w:rsidRPr="00F6039B">
        <w:rPr>
          <w:rFonts w:ascii="MS Sans Serif" w:hAnsi="MS Sans Serif" w:cs="Arabic Transparent" w:hint="cs"/>
          <w:b/>
          <w:bCs/>
          <w:color w:val="333333"/>
          <w:sz w:val="32"/>
          <w:szCs w:val="40"/>
          <w:rtl/>
        </w:rPr>
        <w:br/>
        <w:t>ـ أهم البحيرات: بحيرة ناصر، قارون، الفيوم، البحيرات المرّة، المنزلة وإدكو.</w:t>
      </w:r>
      <w:r w:rsidRPr="00F6039B">
        <w:rPr>
          <w:rFonts w:ascii="MS Sans Serif" w:hAnsi="MS Sans Serif" w:cs="Arabic Transparent" w:hint="cs"/>
          <w:b/>
          <w:bCs/>
          <w:color w:val="333333"/>
          <w:sz w:val="32"/>
          <w:szCs w:val="40"/>
          <w:rtl/>
        </w:rPr>
        <w:br/>
      </w:r>
      <w:r w:rsidRPr="00F6039B">
        <w:rPr>
          <w:rFonts w:ascii="MS Sans Serif" w:hAnsi="MS Sans Serif" w:cs="Arabic Transparent" w:hint="cs"/>
          <w:b/>
          <w:bCs/>
          <w:color w:val="333333"/>
          <w:sz w:val="32"/>
          <w:szCs w:val="40"/>
          <w:rtl/>
        </w:rPr>
        <w:br/>
        <w:t xml:space="preserve">ـ المناخ: تخضع سيناء والمناطق الوسطى للمناخ القاري الجاف </w:t>
      </w:r>
      <w:r w:rsidRPr="00F6039B">
        <w:rPr>
          <w:rFonts w:ascii="MS Sans Serif" w:hAnsi="MS Sans Serif" w:cs="Arabic Transparent" w:hint="cs"/>
          <w:b/>
          <w:bCs/>
          <w:color w:val="333333"/>
          <w:sz w:val="32"/>
          <w:szCs w:val="40"/>
          <w:rtl/>
        </w:rPr>
        <w:lastRenderedPageBreak/>
        <w:t>والحار صيفاً والبارد شتاءً مع أمطار قليلة، أما شمال مصر فمناخها مناخ البحر المتوسط معتدل شتاءً مع أمطار وحار وجاف صيفاً.</w:t>
      </w:r>
      <w:r w:rsidRPr="00F6039B">
        <w:rPr>
          <w:rFonts w:ascii="MS Sans Serif" w:hAnsi="MS Sans Serif" w:cs="Arabic Transparent" w:hint="cs"/>
          <w:b/>
          <w:bCs/>
          <w:color w:val="333333"/>
          <w:sz w:val="32"/>
          <w:szCs w:val="40"/>
          <w:rtl/>
        </w:rPr>
        <w:br/>
      </w:r>
      <w:r w:rsidRPr="00F6039B">
        <w:rPr>
          <w:rFonts w:ascii="MS Sans Serif" w:hAnsi="MS Sans Serif" w:cs="Arabic Transparent" w:hint="cs"/>
          <w:b/>
          <w:bCs/>
          <w:color w:val="333333"/>
          <w:sz w:val="32"/>
          <w:szCs w:val="40"/>
          <w:rtl/>
        </w:rPr>
        <w:br/>
        <w:t>ـ</w:t>
      </w:r>
      <w:r>
        <w:rPr>
          <w:rFonts w:ascii="MS Sans Serif" w:hAnsi="MS Sans Serif" w:cs="Arabic Transparent" w:hint="cs"/>
          <w:b/>
          <w:bCs/>
          <w:color w:val="333333"/>
          <w:sz w:val="32"/>
          <w:szCs w:val="40"/>
          <w:rtl/>
        </w:rPr>
        <w:t xml:space="preserve"> </w:t>
      </w:r>
      <w:r>
        <w:rPr>
          <w:rFonts w:ascii="MS Sans Serif" w:hAnsi="MS Sans Serif" w:cs="Arabic Transparent" w:hint="cs"/>
          <w:b/>
          <w:bCs/>
          <w:color w:val="333333"/>
          <w:sz w:val="32"/>
          <w:szCs w:val="40"/>
          <w:rtl/>
          <w:lang w:bidi="ar-AE"/>
        </w:rPr>
        <w:t>الوصف</w:t>
      </w:r>
      <w:r w:rsidRPr="00F6039B">
        <w:rPr>
          <w:rFonts w:ascii="MS Sans Serif" w:hAnsi="MS Sans Serif" w:cs="Arabic Transparent" w:hint="cs"/>
          <w:b/>
          <w:bCs/>
          <w:color w:val="333333"/>
          <w:sz w:val="32"/>
          <w:szCs w:val="40"/>
          <w:rtl/>
        </w:rPr>
        <w:t>: سطح مصر صحراوي، توجد الصحراء الغربية إلى غرب وادي النيل التي تتخللها بعض الواحات وترتفع مناطقها الجنوبية عن الشمالية التي تتخللها منخفضات وسهول واسعة، وفي شرق النيل تقع الصحراء الشرقية والتي تحجز سهلاً ضيقاً بامتداد ساحل البحر الأحمر.</w:t>
      </w:r>
      <w:r w:rsidRPr="00F6039B">
        <w:rPr>
          <w:rFonts w:ascii="MS Sans Serif" w:hAnsi="MS Sans Serif" w:cs="Arabic Transparent" w:hint="cs"/>
          <w:b/>
          <w:bCs/>
          <w:color w:val="333333"/>
          <w:sz w:val="32"/>
          <w:szCs w:val="40"/>
          <w:rtl/>
        </w:rPr>
        <w:br/>
      </w:r>
      <w:r w:rsidRPr="00F6039B">
        <w:rPr>
          <w:rFonts w:ascii="MS Sans Serif" w:hAnsi="MS Sans Serif" w:cs="Arabic Transparent" w:hint="cs"/>
          <w:b/>
          <w:bCs/>
          <w:color w:val="333333"/>
          <w:sz w:val="32"/>
          <w:szCs w:val="40"/>
          <w:rtl/>
        </w:rPr>
        <w:br/>
        <w:t>ـ الموارد الطبيعية: بترول، غاز طبيعي، حديد خام، يورانيوم، فوسفات، منغنيز، كلس، رصاص، زنك، وزيت طبيعي.</w:t>
      </w:r>
      <w:r w:rsidRPr="00F6039B">
        <w:rPr>
          <w:rFonts w:ascii="MS Sans Serif" w:hAnsi="MS Sans Serif" w:cs="Arabic Transparent" w:hint="cs"/>
          <w:b/>
          <w:bCs/>
          <w:color w:val="333333"/>
          <w:sz w:val="32"/>
          <w:szCs w:val="40"/>
          <w:rtl/>
        </w:rPr>
        <w:br/>
      </w:r>
      <w:r w:rsidRPr="00F6039B">
        <w:rPr>
          <w:rFonts w:ascii="MS Sans Serif" w:hAnsi="MS Sans Serif" w:cs="Arabic Transparent" w:hint="cs"/>
          <w:b/>
          <w:bCs/>
          <w:color w:val="333333"/>
          <w:sz w:val="32"/>
          <w:szCs w:val="40"/>
          <w:rtl/>
        </w:rPr>
        <w:br/>
        <w:t>ـ استخدام الأرض: الأرض الصالحة للزراعة 38%، المحاصيل الدائمة 2%، المروج والمراعي تكاد تكون معدومة، الأراضي المرويّة 5%، أراضي أخرى 95%.</w:t>
      </w:r>
      <w:r w:rsidRPr="00F6039B">
        <w:rPr>
          <w:rFonts w:ascii="MS Sans Serif" w:hAnsi="MS Sans Serif" w:cs="Arabic Transparent" w:hint="cs"/>
          <w:b/>
          <w:bCs/>
          <w:color w:val="333333"/>
          <w:sz w:val="32"/>
          <w:szCs w:val="40"/>
          <w:rtl/>
        </w:rPr>
        <w:br/>
      </w:r>
      <w:r w:rsidRPr="00F6039B">
        <w:rPr>
          <w:rFonts w:ascii="MS Sans Serif" w:hAnsi="MS Sans Serif" w:cs="Arabic Transparent" w:hint="cs"/>
          <w:b/>
          <w:bCs/>
          <w:color w:val="333333"/>
          <w:sz w:val="32"/>
          <w:szCs w:val="40"/>
          <w:rtl/>
        </w:rPr>
        <w:br/>
        <w:t>ـ النبات الطبيعي: بما أن أرض مصر أرض صحراوية فانها لا تنمو فيها سوى الأعشاب وحشائش الاستبس المعتدلة التي ترعى فيها الماشية.وهناك بعض النباتات على المرتفعات.</w:t>
      </w:r>
      <w:r w:rsidRPr="00F6039B">
        <w:rPr>
          <w:rFonts w:ascii="MS Sans Serif" w:hAnsi="MS Sans Serif" w:cs="Arabic Transparent" w:hint="cs"/>
          <w:b/>
          <w:bCs/>
          <w:color w:val="333333"/>
          <w:sz w:val="32"/>
          <w:szCs w:val="40"/>
          <w:rtl/>
        </w:rPr>
        <w:br/>
      </w:r>
      <w:r w:rsidRPr="00F6039B">
        <w:rPr>
          <w:rFonts w:ascii="MS Sans Serif" w:hAnsi="MS Sans Serif" w:cs="Arabic Transparent" w:hint="cs"/>
          <w:b/>
          <w:bCs/>
          <w:color w:val="333333"/>
          <w:sz w:val="32"/>
          <w:szCs w:val="40"/>
          <w:rtl/>
        </w:rPr>
        <w:br/>
      </w:r>
    </w:p>
    <w:p w:rsidR="00FE123C" w:rsidRPr="00F6039B" w:rsidRDefault="00F6039B" w:rsidP="00F6039B">
      <w:pPr>
        <w:bidi/>
        <w:rPr>
          <w:b/>
          <w:bCs/>
          <w:sz w:val="40"/>
          <w:szCs w:val="40"/>
        </w:rPr>
      </w:pPr>
      <w:r w:rsidRPr="00F6039B">
        <w:rPr>
          <w:rFonts w:ascii="MS Sans Serif" w:hAnsi="MS Sans Serif" w:cs="Arabic Transparent" w:hint="cs"/>
          <w:b/>
          <w:bCs/>
          <w:color w:val="333333"/>
          <w:sz w:val="32"/>
          <w:szCs w:val="40"/>
          <w:rtl/>
        </w:rPr>
        <w:lastRenderedPageBreak/>
        <w:t>المؤشرات الاقتصادية :</w:t>
      </w:r>
      <w:r w:rsidRPr="00F6039B">
        <w:rPr>
          <w:rFonts w:ascii="MS Sans Serif" w:hAnsi="MS Sans Serif" w:cs="Arabic Transparent" w:hint="cs"/>
          <w:b/>
          <w:bCs/>
          <w:color w:val="333333"/>
          <w:sz w:val="32"/>
          <w:szCs w:val="40"/>
          <w:rtl/>
        </w:rPr>
        <w:br/>
      </w:r>
      <w:r w:rsidRPr="00F6039B">
        <w:rPr>
          <w:rFonts w:ascii="MS Sans Serif" w:hAnsi="MS Sans Serif" w:cs="Arabic Transparent" w:hint="cs"/>
          <w:b/>
          <w:bCs/>
          <w:color w:val="333333"/>
          <w:sz w:val="32"/>
          <w:szCs w:val="40"/>
          <w:rtl/>
        </w:rPr>
        <w:br/>
        <w:t>ـ الوحدة النقدية: الجنيه المصري = 100 قرش.</w:t>
      </w:r>
      <w:r w:rsidRPr="00F6039B">
        <w:rPr>
          <w:rFonts w:ascii="MS Sans Serif" w:hAnsi="MS Sans Serif" w:cs="Arabic Transparent" w:hint="cs"/>
          <w:b/>
          <w:bCs/>
          <w:color w:val="333333"/>
          <w:sz w:val="32"/>
          <w:szCs w:val="40"/>
          <w:rtl/>
        </w:rPr>
        <w:br/>
        <w:t>ـ اجمالي الناتج المحلي: 247 بليون دولار.</w:t>
      </w:r>
      <w:r w:rsidRPr="00F6039B">
        <w:rPr>
          <w:rFonts w:ascii="MS Sans Serif" w:hAnsi="MS Sans Serif" w:cs="Arabic Transparent" w:hint="cs"/>
          <w:b/>
          <w:bCs/>
          <w:color w:val="333333"/>
          <w:sz w:val="32"/>
          <w:szCs w:val="40"/>
          <w:rtl/>
        </w:rPr>
        <w:br/>
        <w:t>ـ معدل الدخل الفردي: 1420 دولار.</w:t>
      </w:r>
      <w:r w:rsidRPr="00F6039B">
        <w:rPr>
          <w:rFonts w:ascii="MS Sans Serif" w:hAnsi="MS Sans Serif" w:cs="Arabic Transparent" w:hint="cs"/>
          <w:b/>
          <w:bCs/>
          <w:color w:val="333333"/>
          <w:sz w:val="32"/>
          <w:szCs w:val="40"/>
          <w:rtl/>
        </w:rPr>
        <w:br/>
        <w:t>ـ المساهمة في اجمالي الناتج المحلي:</w:t>
      </w:r>
      <w:r w:rsidRPr="00F6039B">
        <w:rPr>
          <w:rFonts w:ascii="MS Sans Serif" w:hAnsi="MS Sans Serif" w:cs="Arabic Transparent" w:hint="cs"/>
          <w:b/>
          <w:bCs/>
          <w:color w:val="333333"/>
          <w:sz w:val="32"/>
          <w:szCs w:val="40"/>
          <w:rtl/>
        </w:rPr>
        <w:br/>
        <w:t>ـ الزراعة: 17,4%.</w:t>
      </w:r>
      <w:r w:rsidRPr="00F6039B">
        <w:rPr>
          <w:rFonts w:ascii="MS Sans Serif" w:hAnsi="MS Sans Serif" w:cs="Arabic Transparent" w:hint="cs"/>
          <w:b/>
          <w:bCs/>
          <w:color w:val="333333"/>
          <w:sz w:val="32"/>
          <w:szCs w:val="40"/>
          <w:rtl/>
        </w:rPr>
        <w:br/>
      </w:r>
      <w:r w:rsidRPr="00F6039B">
        <w:rPr>
          <w:rFonts w:ascii="MS Sans Serif" w:hAnsi="MS Sans Serif" w:cs="Arabic Transparent" w:hint="cs"/>
          <w:b/>
          <w:bCs/>
          <w:color w:val="333333"/>
          <w:sz w:val="32"/>
          <w:szCs w:val="40"/>
          <w:rtl/>
        </w:rPr>
        <w:br/>
        <w:t>ـ الصناعة: 31,5%.</w:t>
      </w:r>
      <w:r w:rsidRPr="00F6039B">
        <w:rPr>
          <w:rFonts w:ascii="MS Sans Serif" w:hAnsi="MS Sans Serif" w:cs="Arabic Transparent" w:hint="cs"/>
          <w:b/>
          <w:bCs/>
          <w:color w:val="333333"/>
          <w:sz w:val="32"/>
          <w:szCs w:val="40"/>
          <w:rtl/>
        </w:rPr>
        <w:br/>
        <w:t>ـ التجارة والخدمات: 51,1%.</w:t>
      </w:r>
      <w:r w:rsidRPr="00F6039B">
        <w:rPr>
          <w:rFonts w:ascii="MS Sans Serif" w:hAnsi="MS Sans Serif" w:cs="Arabic Transparent" w:hint="cs"/>
          <w:b/>
          <w:bCs/>
          <w:color w:val="333333"/>
          <w:sz w:val="32"/>
          <w:szCs w:val="40"/>
          <w:rtl/>
        </w:rPr>
        <w:br/>
        <w:t>ـ القوة البشرية العاملة:</w:t>
      </w:r>
      <w:r>
        <w:rPr>
          <w:rFonts w:ascii="MS Sans Serif" w:hAnsi="MS Sans Serif" w:cs="Arabic Transparent" w:hint="cs"/>
          <w:b/>
          <w:bCs/>
          <w:color w:val="333333"/>
          <w:sz w:val="32"/>
          <w:szCs w:val="40"/>
          <w:rtl/>
        </w:rPr>
        <w:br/>
        <w:t>ـ الزراعة: 29%</w:t>
      </w:r>
      <w:r>
        <w:rPr>
          <w:rFonts w:ascii="MS Sans Serif" w:hAnsi="MS Sans Serif" w:cs="Arabic Transparent" w:hint="cs"/>
          <w:b/>
          <w:bCs/>
          <w:color w:val="333333"/>
          <w:sz w:val="32"/>
          <w:szCs w:val="40"/>
          <w:rtl/>
        </w:rPr>
        <w:br/>
        <w:t>ـ الصناعة: 22%</w:t>
      </w:r>
      <w:r w:rsidRPr="00F6039B">
        <w:rPr>
          <w:rFonts w:ascii="MS Sans Serif" w:hAnsi="MS Sans Serif" w:cs="Arabic Transparent" w:hint="cs"/>
          <w:b/>
          <w:bCs/>
          <w:color w:val="333333"/>
          <w:sz w:val="32"/>
          <w:szCs w:val="40"/>
          <w:rtl/>
        </w:rPr>
        <w:br/>
        <w:t>ـ معدل البطالة: 11,5%</w:t>
      </w:r>
      <w:r w:rsidRPr="00F6039B">
        <w:rPr>
          <w:rFonts w:ascii="MS Sans Serif" w:hAnsi="MS Sans Serif" w:cs="Arabic Transparent" w:hint="cs"/>
          <w:b/>
          <w:bCs/>
          <w:color w:val="333333"/>
          <w:sz w:val="32"/>
          <w:szCs w:val="40"/>
          <w:rtl/>
        </w:rPr>
        <w:br/>
      </w:r>
      <w:r w:rsidRPr="00F6039B">
        <w:rPr>
          <w:rFonts w:ascii="MS Sans Serif" w:hAnsi="MS Sans Serif" w:cs="Arabic Transparent" w:hint="cs"/>
          <w:b/>
          <w:bCs/>
          <w:color w:val="333333"/>
          <w:sz w:val="32"/>
          <w:szCs w:val="40"/>
          <w:rtl/>
        </w:rPr>
        <w:br/>
        <w:t>ـ أهم الصناعات: صناعات غذائية، المنسوجات والقطنيات، صناعة بتروكيماوية، صناعة مواد البناء، صناعة الأدوية، صناعات ميكانيكية وكهربائية.</w:t>
      </w:r>
      <w:r w:rsidRPr="00F6039B">
        <w:rPr>
          <w:rFonts w:ascii="MS Sans Serif" w:hAnsi="MS Sans Serif" w:cs="Arabic Transparent" w:hint="cs"/>
          <w:b/>
          <w:bCs/>
          <w:color w:val="333333"/>
          <w:sz w:val="32"/>
          <w:szCs w:val="40"/>
          <w:rtl/>
        </w:rPr>
        <w:br/>
      </w:r>
      <w:r w:rsidRPr="00F6039B">
        <w:rPr>
          <w:rFonts w:ascii="MS Sans Serif" w:hAnsi="MS Sans Serif" w:cs="Arabic Transparent" w:hint="cs"/>
          <w:b/>
          <w:bCs/>
          <w:color w:val="333333"/>
          <w:sz w:val="32"/>
          <w:szCs w:val="40"/>
          <w:rtl/>
        </w:rPr>
        <w:br/>
        <w:t xml:space="preserve">ـ أهم الزراعات: قطن، حبوب (قمح، أرز، ذرة) خضار وفواكه، </w:t>
      </w:r>
      <w:r>
        <w:rPr>
          <w:rFonts w:ascii="MS Sans Serif" w:hAnsi="MS Sans Serif" w:cs="Arabic Transparent" w:hint="cs"/>
          <w:b/>
          <w:bCs/>
          <w:color w:val="333333"/>
          <w:sz w:val="32"/>
          <w:szCs w:val="40"/>
          <w:rtl/>
        </w:rPr>
        <w:t xml:space="preserve">    </w:t>
      </w:r>
      <w:r w:rsidRPr="00F6039B">
        <w:rPr>
          <w:rFonts w:ascii="MS Sans Serif" w:hAnsi="MS Sans Serif" w:cs="Arabic Transparent" w:hint="cs"/>
          <w:b/>
          <w:bCs/>
          <w:color w:val="333333"/>
          <w:sz w:val="32"/>
          <w:szCs w:val="40"/>
          <w:rtl/>
        </w:rPr>
        <w:t>حمضيات إلى جانب صيد الأسماك.</w:t>
      </w:r>
      <w:r w:rsidRPr="00F6039B">
        <w:rPr>
          <w:rFonts w:ascii="MS Sans Serif" w:hAnsi="MS Sans Serif" w:cs="Arabic Transparent" w:hint="cs"/>
          <w:b/>
          <w:bCs/>
          <w:color w:val="333333"/>
          <w:sz w:val="32"/>
          <w:szCs w:val="40"/>
          <w:rtl/>
        </w:rPr>
        <w:br/>
      </w:r>
      <w:r w:rsidRPr="00F6039B">
        <w:rPr>
          <w:rFonts w:ascii="MS Sans Serif" w:hAnsi="MS Sans Serif" w:cs="Arabic Transparent" w:hint="cs"/>
          <w:b/>
          <w:bCs/>
          <w:color w:val="333333"/>
          <w:sz w:val="32"/>
          <w:szCs w:val="40"/>
          <w:rtl/>
        </w:rPr>
        <w:br/>
        <w:t xml:space="preserve">ـ الثروة الحيوانية:الضأن 4،3 مليون رأس، الماعز 3،2 مليون، </w:t>
      </w:r>
      <w:r w:rsidRPr="00F6039B">
        <w:rPr>
          <w:rFonts w:ascii="MS Sans Serif" w:hAnsi="MS Sans Serif" w:cs="Arabic Transparent" w:hint="cs"/>
          <w:b/>
          <w:bCs/>
          <w:color w:val="333333"/>
          <w:sz w:val="32"/>
          <w:szCs w:val="40"/>
          <w:rtl/>
        </w:rPr>
        <w:lastRenderedPageBreak/>
        <w:t>الأبقا</w:t>
      </w:r>
      <w:r>
        <w:rPr>
          <w:rFonts w:ascii="MS Sans Serif" w:hAnsi="MS Sans Serif" w:cs="Arabic Transparent" w:hint="cs"/>
          <w:b/>
          <w:bCs/>
          <w:color w:val="333333"/>
          <w:sz w:val="32"/>
          <w:szCs w:val="40"/>
          <w:rtl/>
        </w:rPr>
        <w:t>ر 3،02 مليون، الدجاج 86 مليون.</w:t>
      </w:r>
      <w:r w:rsidRPr="00F6039B">
        <w:rPr>
          <w:rFonts w:ascii="MS Sans Serif" w:hAnsi="MS Sans Serif" w:cs="Arabic Transparent" w:hint="cs"/>
          <w:b/>
          <w:bCs/>
          <w:color w:val="333333"/>
          <w:sz w:val="32"/>
          <w:szCs w:val="40"/>
          <w:rtl/>
        </w:rPr>
        <w:br/>
        <w:t>ـ طرق رئيسية: 519</w:t>
      </w:r>
      <w:r>
        <w:rPr>
          <w:rFonts w:ascii="MS Sans Serif" w:hAnsi="MS Sans Serif" w:cs="Arabic Transparent" w:hint="cs"/>
          <w:b/>
          <w:bCs/>
          <w:color w:val="333333"/>
          <w:sz w:val="32"/>
          <w:szCs w:val="40"/>
          <w:rtl/>
        </w:rPr>
        <w:t>25 كلم.</w:t>
      </w:r>
      <w:r>
        <w:rPr>
          <w:rFonts w:ascii="MS Sans Serif" w:hAnsi="MS Sans Serif" w:cs="Arabic Transparent" w:hint="cs"/>
          <w:b/>
          <w:bCs/>
          <w:color w:val="333333"/>
          <w:sz w:val="32"/>
          <w:szCs w:val="40"/>
          <w:rtl/>
        </w:rPr>
        <w:br/>
        <w:t>ـ سكك حديدية: 5110 كلم.</w:t>
      </w:r>
      <w:r w:rsidRPr="00F6039B">
        <w:rPr>
          <w:rFonts w:ascii="MS Sans Serif" w:hAnsi="MS Sans Serif" w:cs="Arabic Transparent" w:hint="cs"/>
          <w:b/>
          <w:bCs/>
          <w:color w:val="333333"/>
          <w:sz w:val="32"/>
          <w:szCs w:val="40"/>
          <w:rtl/>
        </w:rPr>
        <w:br/>
        <w:t>ـ ممرات مائية: 3500 كلم.</w:t>
      </w:r>
      <w:r w:rsidRPr="00F6039B">
        <w:rPr>
          <w:rFonts w:ascii="MS Sans Serif" w:hAnsi="MS Sans Serif" w:cs="Arabic Transparent" w:hint="cs"/>
          <w:b/>
          <w:bCs/>
          <w:color w:val="333333"/>
          <w:sz w:val="32"/>
          <w:szCs w:val="40"/>
          <w:rtl/>
        </w:rPr>
        <w:br/>
        <w:t>ـ أهم المرافىء: الإسكندرية، بور سعيد، السويس ودمياط.</w:t>
      </w:r>
      <w:r w:rsidRPr="00F6039B">
        <w:rPr>
          <w:rFonts w:ascii="MS Sans Serif" w:hAnsi="MS Sans Serif" w:cs="Arabic Transparent" w:hint="cs"/>
          <w:b/>
          <w:bCs/>
          <w:color w:val="333333"/>
          <w:sz w:val="32"/>
          <w:szCs w:val="40"/>
          <w:rtl/>
        </w:rPr>
        <w:br/>
        <w:t>ـ عدد المطارات: 10.</w:t>
      </w:r>
      <w:r w:rsidRPr="00F6039B">
        <w:rPr>
          <w:rFonts w:ascii="MS Sans Serif" w:hAnsi="MS Sans Serif" w:cs="Arabic Transparent" w:hint="cs"/>
          <w:b/>
          <w:bCs/>
          <w:color w:val="333333"/>
          <w:sz w:val="32"/>
          <w:szCs w:val="40"/>
          <w:rtl/>
        </w:rPr>
        <w:br/>
        <w:t>ـ المناطق السياحية: أهرامات الجيزة، آثار مدينة الأقصر، منتجع شرم الشيخ، شواطىء الاسكندرية، متاحف وجوامع القاهرة.</w:t>
      </w:r>
      <w:r w:rsidRPr="00F6039B">
        <w:rPr>
          <w:rFonts w:ascii="MS Sans Serif" w:hAnsi="MS Sans Serif" w:cs="Arabic Transparent" w:hint="cs"/>
          <w:b/>
          <w:bCs/>
          <w:color w:val="333333"/>
          <w:sz w:val="32"/>
          <w:szCs w:val="40"/>
          <w:rtl/>
        </w:rPr>
        <w:br/>
      </w:r>
      <w:r w:rsidRPr="00F6039B">
        <w:rPr>
          <w:rFonts w:ascii="MS Sans Serif" w:hAnsi="MS Sans Serif" w:cs="Arabic Transparent" w:hint="cs"/>
          <w:b/>
          <w:bCs/>
          <w:color w:val="333333"/>
          <w:sz w:val="32"/>
          <w:szCs w:val="40"/>
          <w:rtl/>
        </w:rPr>
        <w:br/>
        <w:t>المؤشرات السياسية</w:t>
      </w:r>
      <w:r w:rsidRPr="00F6039B">
        <w:rPr>
          <w:rFonts w:ascii="MS Sans Serif" w:hAnsi="MS Sans Serif" w:cs="Arabic Transparent" w:hint="cs"/>
          <w:b/>
          <w:bCs/>
          <w:color w:val="333333"/>
          <w:sz w:val="32"/>
          <w:szCs w:val="40"/>
          <w:rtl/>
        </w:rPr>
        <w:br/>
      </w:r>
      <w:r w:rsidRPr="00F6039B">
        <w:rPr>
          <w:rFonts w:ascii="MS Sans Serif" w:hAnsi="MS Sans Serif" w:cs="Arabic Transparent" w:hint="cs"/>
          <w:b/>
          <w:bCs/>
          <w:color w:val="333333"/>
          <w:sz w:val="32"/>
          <w:szCs w:val="40"/>
          <w:rtl/>
        </w:rPr>
        <w:br/>
        <w:t>ـ شكل الحكم: جمهورية رئاسية تخضع لنظام تعدد الأحزاب.</w:t>
      </w:r>
      <w:r w:rsidRPr="00F6039B">
        <w:rPr>
          <w:rFonts w:ascii="MS Sans Serif" w:hAnsi="MS Sans Serif" w:cs="Arabic Transparent" w:hint="cs"/>
          <w:b/>
          <w:bCs/>
          <w:color w:val="333333"/>
          <w:sz w:val="32"/>
          <w:szCs w:val="40"/>
          <w:rtl/>
        </w:rPr>
        <w:br/>
        <w:t>ـ الاستقلال: 28 شباط 1922.</w:t>
      </w:r>
      <w:r w:rsidRPr="00F6039B">
        <w:rPr>
          <w:rFonts w:ascii="MS Sans Serif" w:hAnsi="MS Sans Serif" w:cs="Arabic Transparent" w:hint="cs"/>
          <w:b/>
          <w:bCs/>
          <w:color w:val="333333"/>
          <w:sz w:val="32"/>
          <w:szCs w:val="40"/>
          <w:rtl/>
        </w:rPr>
        <w:br/>
        <w:t>ـ العيد الوطني: 23 تموز (ذكرى الثورة 1952).</w:t>
      </w:r>
      <w:r w:rsidRPr="00F6039B">
        <w:rPr>
          <w:rFonts w:ascii="MS Sans Serif" w:hAnsi="MS Sans Serif" w:cs="Arabic Transparent" w:hint="cs"/>
          <w:b/>
          <w:bCs/>
          <w:color w:val="333333"/>
          <w:sz w:val="32"/>
          <w:szCs w:val="40"/>
          <w:rtl/>
        </w:rPr>
        <w:br/>
        <w:t>ـ حق التصويت: ابتداءً من عمر 18 سنة.</w:t>
      </w:r>
      <w:r w:rsidRPr="00F6039B">
        <w:rPr>
          <w:rFonts w:ascii="MS Sans Serif" w:hAnsi="MS Sans Serif" w:cs="Arabic Transparent" w:hint="cs"/>
          <w:b/>
          <w:bCs/>
          <w:color w:val="333333"/>
          <w:sz w:val="32"/>
          <w:szCs w:val="40"/>
          <w:rtl/>
        </w:rPr>
        <w:br/>
        <w:t>ـ تاريخ الانضمام إلى الأمم المتحدة: 1945.</w:t>
      </w:r>
    </w:p>
    <w:sectPr w:rsidR="00FE123C" w:rsidRPr="00F6039B" w:rsidSect="008A20B2">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Arabic Transparent">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F6039B"/>
    <w:rsid w:val="002C62CB"/>
    <w:rsid w:val="006D72E9"/>
    <w:rsid w:val="008A20B2"/>
    <w:rsid w:val="00F6039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0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372</Words>
  <Characters>2127</Characters>
  <Application>Microsoft Office Word</Application>
  <DocSecurity>0</DocSecurity>
  <Lines>17</Lines>
  <Paragraphs>4</Paragraphs>
  <ScaleCrop>false</ScaleCrop>
  <Company/>
  <LinksUpToDate>false</LinksUpToDate>
  <CharactersWithSpaces>2495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majed</dc:creator>
  <cp:keywords/>
  <dc:description/>
  <cp:lastModifiedBy>majed</cp:lastModifiedBy>
  <cp:revision>1</cp:revision>
  <dcterms:created xsi:type="dcterms:W3CDTF">2010-12-05T16:41:00Z</dcterms:created>
  <dcterms:modified xsi:type="dcterms:W3CDTF">2010-12-05T16:44:00Z</dcterms:modified>
</cp:coreProperties>
</file>