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E33" w:rsidRPr="00FD5E33" w:rsidRDefault="00FD5E33" w:rsidP="00FD5E33">
      <w:pPr>
        <w:bidi/>
        <w:jc w:val="center"/>
        <w:rPr>
          <w:color w:val="FF0000"/>
          <w:sz w:val="36"/>
          <w:szCs w:val="36"/>
        </w:rPr>
      </w:pPr>
      <w:r w:rsidRPr="00FD5E33">
        <w:rPr>
          <w:rFonts w:ascii="Tahoma" w:eastAsia="Times New Roman" w:hAnsi="Tahoma" w:cs="Arabic Transparent"/>
          <w:b/>
          <w:bCs/>
          <w:color w:val="FF0000"/>
          <w:sz w:val="56"/>
          <w:szCs w:val="56"/>
          <w:rtl/>
        </w:rPr>
        <w:t>قناة السويس</w:t>
      </w:r>
    </w:p>
    <w:tbl>
      <w:tblPr>
        <w:bidiVisual/>
        <w:tblW w:w="8550" w:type="dxa"/>
        <w:jc w:val="center"/>
        <w:tblCellSpacing w:w="15" w:type="dxa"/>
        <w:tblInd w:w="-308" w:type="dxa"/>
        <w:tblCellMar>
          <w:top w:w="75" w:type="dxa"/>
          <w:left w:w="430" w:type="dxa"/>
          <w:bottom w:w="75" w:type="dxa"/>
          <w:right w:w="107" w:type="dxa"/>
        </w:tblCellMar>
        <w:tblLook w:val="04A0"/>
      </w:tblPr>
      <w:tblGrid>
        <w:gridCol w:w="7962"/>
        <w:gridCol w:w="588"/>
      </w:tblGrid>
      <w:tr w:rsidR="00FD5E33" w:rsidRPr="00FD5E33" w:rsidTr="00FD5E33">
        <w:trPr>
          <w:tblCellSpacing w:w="15" w:type="dxa"/>
          <w:jc w:val="center"/>
        </w:trPr>
        <w:tc>
          <w:tcPr>
            <w:tcW w:w="0" w:type="auto"/>
            <w:vAlign w:val="center"/>
            <w:hideMark/>
          </w:tcPr>
          <w:p w:rsidR="00FD5E33" w:rsidRPr="00FD5E33" w:rsidRDefault="00FD5E33" w:rsidP="00FD5E33">
            <w:pPr>
              <w:bidi/>
              <w:spacing w:after="0" w:line="240" w:lineRule="auto"/>
              <w:jc w:val="both"/>
              <w:rPr>
                <w:rFonts w:ascii="Tahoma" w:eastAsia="Times New Roman" w:hAnsi="Tahoma" w:cs="Arabic Transparent"/>
                <w:b/>
                <w:bCs/>
                <w:color w:val="000000"/>
                <w:sz w:val="40"/>
                <w:szCs w:val="40"/>
              </w:rPr>
            </w:pPr>
            <w:r w:rsidRPr="00FD5E33">
              <w:rPr>
                <w:rFonts w:ascii="Tahoma" w:eastAsia="Times New Roman" w:hAnsi="Tahoma" w:cs="Arabic Transparent"/>
                <w:b/>
                <w:bCs/>
                <w:color w:val="000000"/>
                <w:sz w:val="40"/>
                <w:szCs w:val="40"/>
                <w:rtl/>
              </w:rPr>
              <w:t xml:space="preserve">تتمتع قناة السويس بموقع جغرافي متميز يجعلها أقصر همزة وصل بين الشرق والغرب، فهي ممر هام للملاحة الدولية يربط بين البحر المتوسط عند بورسعيد، و البحر الأحمر عند السويس، وترجع فكرة ربط البحر المتوسط بالبحر الأحمر عن طريق قناة إلى أربعين قرناً مضت، وقد أشار التاريخ إلى هذا الأمر من عصر الفراعنة إلى العصر الإسلامي إلى أن تم شق قناة السويس بوضعها ال حالي، </w:t>
            </w:r>
          </w:p>
        </w:tc>
        <w:tc>
          <w:tcPr>
            <w:tcW w:w="0" w:type="auto"/>
            <w:vAlign w:val="center"/>
            <w:hideMark/>
          </w:tcPr>
          <w:p w:rsidR="00FD5E33" w:rsidRPr="00FD5E33" w:rsidRDefault="00FD5E33" w:rsidP="00FD5E33">
            <w:pPr>
              <w:bidi/>
              <w:spacing w:after="0" w:line="240" w:lineRule="auto"/>
              <w:jc w:val="both"/>
              <w:rPr>
                <w:rFonts w:ascii="Tahoma" w:eastAsia="Times New Roman" w:hAnsi="Tahoma" w:cs="Arabic Transparent"/>
                <w:b/>
                <w:bCs/>
                <w:color w:val="000000"/>
                <w:sz w:val="40"/>
                <w:szCs w:val="40"/>
              </w:rPr>
            </w:pPr>
          </w:p>
        </w:tc>
      </w:tr>
      <w:tr w:rsidR="00FD5E33" w:rsidRPr="00FD5E33" w:rsidTr="00FD5E33">
        <w:trPr>
          <w:tblCellSpacing w:w="15" w:type="dxa"/>
          <w:jc w:val="center"/>
        </w:trPr>
        <w:tc>
          <w:tcPr>
            <w:tcW w:w="0" w:type="auto"/>
            <w:gridSpan w:val="2"/>
            <w:vAlign w:val="center"/>
            <w:hideMark/>
          </w:tcPr>
          <w:p w:rsidR="00FD5E33" w:rsidRPr="00FD5E33" w:rsidRDefault="00FD5E33" w:rsidP="00FD5E33">
            <w:pPr>
              <w:bidi/>
              <w:spacing w:after="0" w:line="240" w:lineRule="auto"/>
              <w:jc w:val="both"/>
              <w:rPr>
                <w:rFonts w:ascii="Tahoma" w:eastAsia="Times New Roman" w:hAnsi="Tahoma" w:cs="Arabic Transparent"/>
                <w:b/>
                <w:bCs/>
                <w:color w:val="000000"/>
                <w:sz w:val="40"/>
                <w:szCs w:val="40"/>
              </w:rPr>
            </w:pPr>
            <w:r w:rsidRPr="00FD5E33">
              <w:rPr>
                <w:rFonts w:ascii="Tahoma" w:eastAsia="Times New Roman" w:hAnsi="Tahoma" w:cs="Arabic Transparent"/>
                <w:b/>
                <w:bCs/>
                <w:color w:val="000000"/>
                <w:sz w:val="40"/>
                <w:szCs w:val="40"/>
                <w:rtl/>
              </w:rPr>
              <w:t xml:space="preserve">والتى تعتبر أول قناة صناعية تستخدم في أغراض السفر والتجارة العالمية، حيث ترجع فكرة حفر قناة تربط بين البحرين المتوسط والأحمر إلى أقدم العصور، حيث أن مصر شقت أول قناة صناعية على وجه الأرض، فقد حفر الفراعنة قناة تربط بين النيل والبحر الأحمر، وجرت هذه القناة ح ينًا وتوقفت حيناً آخر، وعندما فتح المسلمون مصر جدد عمرو بن العاص هذه القناة تنفيذا لأوامر الخليفة عمر بن الخطاب، وعندما اكتشف البرتغاليون طريق رأس الرجاء الصالح في بداية القرن السادس عشر الميلادي تغيرت معه حركة التجارة العالمية، ولم تعد مصر والإسكندرية قلب هذه التجارة، </w:t>
            </w:r>
          </w:p>
        </w:tc>
      </w:tr>
      <w:tr w:rsidR="00FD5E33" w:rsidRPr="00FD5E33" w:rsidTr="00FD5E33">
        <w:trPr>
          <w:tblCellSpacing w:w="15" w:type="dxa"/>
          <w:jc w:val="center"/>
        </w:trPr>
        <w:tc>
          <w:tcPr>
            <w:tcW w:w="0" w:type="auto"/>
            <w:vAlign w:val="center"/>
            <w:hideMark/>
          </w:tcPr>
          <w:p w:rsidR="00FD5E33" w:rsidRPr="00FD5E33" w:rsidRDefault="00FD5E33" w:rsidP="00FD5E33">
            <w:pPr>
              <w:bidi/>
              <w:spacing w:after="0" w:line="240" w:lineRule="auto"/>
              <w:jc w:val="both"/>
              <w:rPr>
                <w:rFonts w:ascii="Tahoma" w:eastAsia="Times New Roman" w:hAnsi="Tahoma" w:cs="Arabic Transparent"/>
                <w:b/>
                <w:bCs/>
                <w:color w:val="000000"/>
                <w:sz w:val="40"/>
                <w:szCs w:val="40"/>
              </w:rPr>
            </w:pPr>
            <w:r w:rsidRPr="00FD5E33">
              <w:rPr>
                <w:rFonts w:ascii="Tahoma" w:eastAsia="Times New Roman" w:hAnsi="Tahoma" w:cs="Arabic Transparent"/>
                <w:b/>
                <w:bCs/>
                <w:color w:val="000000"/>
                <w:sz w:val="40"/>
                <w:szCs w:val="40"/>
                <w:rtl/>
              </w:rPr>
              <w:t xml:space="preserve">ثم جاء الدبلوماسى الفرنسى دي لسيبس بطرح فكرة إعادة حفر القناة في (22 رمضان 1275هـ= 25 إبريل 1859م)، وافتتحت رسميًا للملاحة في عهد الخديوي إسماعيل في (12 شعبان 1286هـ= 17 نوفمبر 1869م) في احتفالات كبرى حضرها أغلب </w:t>
            </w:r>
            <w:r w:rsidRPr="00FD5E33">
              <w:rPr>
                <w:rFonts w:ascii="Tahoma" w:eastAsia="Times New Roman" w:hAnsi="Tahoma" w:cs="Arabic Transparent"/>
                <w:b/>
                <w:bCs/>
                <w:color w:val="000000"/>
                <w:sz w:val="40"/>
                <w:szCs w:val="40"/>
                <w:rtl/>
              </w:rPr>
              <w:lastRenderedPageBreak/>
              <w:t xml:space="preserve">ملوك وأمراء أوروبا، وكانت مدة الامتياز (99) عامًا من تاريخ افتتاح القناة تعود بعد هذه المدة ملكيتها إلى الحكومة المصرية، وكان الفرنسيون يمتلكون معظم أسهمها. </w:t>
            </w:r>
          </w:p>
        </w:tc>
        <w:tc>
          <w:tcPr>
            <w:tcW w:w="0" w:type="auto"/>
            <w:vAlign w:val="center"/>
            <w:hideMark/>
          </w:tcPr>
          <w:p w:rsidR="00FD5E33" w:rsidRPr="00FD5E33" w:rsidRDefault="00FD5E33" w:rsidP="00FD5E33">
            <w:pPr>
              <w:bidi/>
              <w:spacing w:after="0" w:line="240" w:lineRule="auto"/>
              <w:jc w:val="both"/>
              <w:rPr>
                <w:rFonts w:ascii="Tahoma" w:eastAsia="Times New Roman" w:hAnsi="Tahoma" w:cs="Arabic Transparent"/>
                <w:b/>
                <w:bCs/>
                <w:color w:val="000000"/>
                <w:sz w:val="40"/>
                <w:szCs w:val="40"/>
              </w:rPr>
            </w:pPr>
          </w:p>
        </w:tc>
      </w:tr>
      <w:tr w:rsidR="00FD5E33" w:rsidRPr="00FD5E33" w:rsidTr="00FD5E33">
        <w:trPr>
          <w:tblCellSpacing w:w="15" w:type="dxa"/>
          <w:jc w:val="center"/>
        </w:trPr>
        <w:tc>
          <w:tcPr>
            <w:tcW w:w="0" w:type="auto"/>
            <w:vAlign w:val="center"/>
            <w:hideMark/>
          </w:tcPr>
          <w:p w:rsidR="00FD5E33" w:rsidRPr="00FD5E33" w:rsidRDefault="00FD5E33" w:rsidP="00FD5E33">
            <w:pPr>
              <w:bidi/>
              <w:spacing w:after="0" w:line="240" w:lineRule="auto"/>
              <w:jc w:val="both"/>
              <w:rPr>
                <w:rFonts w:ascii="Tahoma" w:eastAsia="Times New Roman" w:hAnsi="Tahoma" w:cs="Arabic Transparent"/>
                <w:b/>
                <w:bCs/>
                <w:color w:val="000000"/>
                <w:sz w:val="40"/>
                <w:szCs w:val="40"/>
              </w:rPr>
            </w:pPr>
            <w:r w:rsidRPr="00FD5E33">
              <w:rPr>
                <w:rFonts w:ascii="Tahoma" w:eastAsia="Times New Roman" w:hAnsi="Tahoma" w:cs="Arabic Transparent"/>
                <w:b/>
                <w:bCs/>
                <w:color w:val="000000"/>
                <w:sz w:val="40"/>
                <w:szCs w:val="40"/>
                <w:rtl/>
              </w:rPr>
              <w:lastRenderedPageBreak/>
              <w:t xml:space="preserve">وبعد قيام ثورة يوليو 1952، قام الرئيس جمال عبدالناصر بتأميم القناة في خطاب ألقاه في (18 ذي الحجة 1375هـ= 26 يوليو 1956م) لتصبح الإدارة مصرية خالصة، مما آثار غضب الدول الكبرى والذى أدى إلى العدوان الثلاثى على مصر في (23 ربيع الأول 1376هـ= 29 أكتوبر 1956م)، وعلى أثره تم غلق القناة، ثم أعيد فتحها في (شعبان 1376هـ= مارس 1957م)، وقد أغلقت القناة مرة أخرى أثناء حرب (1387هـ= 1967م) بفعل السفن الغارقة فيها، ولم يعد فتحها إلا في (جماد أول 1395هـ= يونيو 1975م). </w:t>
            </w:r>
          </w:p>
        </w:tc>
        <w:tc>
          <w:tcPr>
            <w:tcW w:w="0" w:type="auto"/>
            <w:vAlign w:val="center"/>
            <w:hideMark/>
          </w:tcPr>
          <w:p w:rsidR="00FD5E33" w:rsidRPr="00FD5E33" w:rsidRDefault="00FD5E33" w:rsidP="00FD5E33">
            <w:pPr>
              <w:spacing w:after="0" w:line="240" w:lineRule="auto"/>
              <w:rPr>
                <w:rFonts w:ascii="Times New Roman" w:eastAsia="Times New Roman" w:hAnsi="Times New Roman" w:cs="Arabic Transparent"/>
                <w:b/>
                <w:bCs/>
                <w:sz w:val="32"/>
                <w:szCs w:val="32"/>
              </w:rPr>
            </w:pPr>
          </w:p>
        </w:tc>
      </w:tr>
    </w:tbl>
    <w:p w:rsidR="00FE123C" w:rsidRPr="00FD5E33" w:rsidRDefault="00FD5E33" w:rsidP="00FD5E33">
      <w:pPr>
        <w:bidi/>
        <w:rPr>
          <w:rFonts w:cs="Arabic Transparent"/>
          <w:b/>
          <w:bCs/>
          <w:sz w:val="36"/>
          <w:szCs w:val="36"/>
        </w:rPr>
      </w:pPr>
    </w:p>
    <w:sectPr w:rsidR="00FE123C" w:rsidRPr="00FD5E33" w:rsidSect="008A20B2">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FD5E33"/>
    <w:rsid w:val="002C62CB"/>
    <w:rsid w:val="006D72E9"/>
    <w:rsid w:val="008A20B2"/>
    <w:rsid w:val="00FD5E3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0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5E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E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258</Words>
  <Characters>1471</Characters>
  <Application>Microsoft Office Word</Application>
  <DocSecurity>0</DocSecurity>
  <Lines>12</Lines>
  <Paragraphs>3</Paragraphs>
  <ScaleCrop>false</ScaleCrop>
  <Company/>
  <LinksUpToDate>false</LinksUpToDate>
  <CharactersWithSpaces>1726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majed</dc:creator>
  <cp:keywords/>
  <dc:description/>
  <cp:lastModifiedBy>majed</cp:lastModifiedBy>
  <cp:revision>1</cp:revision>
  <dcterms:created xsi:type="dcterms:W3CDTF">2010-12-05T16:48:00Z</dcterms:created>
  <dcterms:modified xsi:type="dcterms:W3CDTF">2010-12-05T16:50:00Z</dcterms:modified>
</cp:coreProperties>
</file>