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4D" w:rsidRPr="00953674" w:rsidRDefault="000578C8">
      <w:pPr>
        <w:rPr>
          <w:rFonts w:cs="FS_Wood" w:hint="cs"/>
          <w:sz w:val="32"/>
          <w:szCs w:val="32"/>
          <w:rtl/>
          <w:lang w:bidi="ar-AE"/>
        </w:rPr>
      </w:pPr>
      <w:r w:rsidRPr="00953674">
        <w:rPr>
          <w:rFonts w:cs="FS_Wood" w:hint="cs"/>
          <w:sz w:val="32"/>
          <w:szCs w:val="32"/>
          <w:rtl/>
          <w:lang w:bidi="ar-AE"/>
        </w:rPr>
        <w:t>دولة الامارات الربية المتحدة</w:t>
      </w:r>
    </w:p>
    <w:p w:rsidR="000578C8" w:rsidRPr="00953674" w:rsidRDefault="000578C8">
      <w:pPr>
        <w:rPr>
          <w:rFonts w:cs="FS_Wood" w:hint="cs"/>
          <w:sz w:val="32"/>
          <w:szCs w:val="32"/>
          <w:rtl/>
          <w:lang w:bidi="ar-AE"/>
        </w:rPr>
      </w:pPr>
      <w:r w:rsidRPr="00953674">
        <w:rPr>
          <w:rFonts w:cs="FS_Wood" w:hint="cs"/>
          <w:sz w:val="32"/>
          <w:szCs w:val="32"/>
          <w:rtl/>
          <w:lang w:bidi="ar-AE"/>
        </w:rPr>
        <w:t>وزارة التربية والتعليم</w:t>
      </w:r>
    </w:p>
    <w:p w:rsidR="000578C8" w:rsidRPr="000578C8" w:rsidRDefault="000578C8">
      <w:pPr>
        <w:rPr>
          <w:rFonts w:cs="FS_Wood" w:hint="cs"/>
          <w:sz w:val="32"/>
          <w:szCs w:val="32"/>
          <w:rtl/>
          <w:lang w:bidi="ar-AE"/>
        </w:rPr>
      </w:pPr>
      <w:r w:rsidRPr="00953674">
        <w:rPr>
          <w:rFonts w:cs="FS_Wood" w:hint="cs"/>
          <w:sz w:val="32"/>
          <w:szCs w:val="32"/>
          <w:rtl/>
          <w:lang w:bidi="ar-AE"/>
        </w:rPr>
        <w:t>مدرسة خولة بنت حكيم</w:t>
      </w:r>
    </w:p>
    <w:p w:rsidR="000578C8" w:rsidRDefault="000578C8">
      <w:pPr>
        <w:rPr>
          <w:rFonts w:hint="cs"/>
          <w:rtl/>
          <w:lang w:bidi="ar-AE"/>
        </w:rPr>
      </w:pPr>
    </w:p>
    <w:p w:rsidR="000578C8" w:rsidRDefault="000578C8">
      <w:pPr>
        <w:rPr>
          <w:rFonts w:hint="cs"/>
          <w:rtl/>
          <w:lang w:bidi="ar-AE"/>
        </w:rPr>
      </w:pPr>
    </w:p>
    <w:p w:rsidR="000578C8" w:rsidRDefault="000578C8">
      <w:pPr>
        <w:rPr>
          <w:rFonts w:hint="cs"/>
          <w:rtl/>
          <w:lang w:bidi="ar-AE"/>
        </w:rPr>
      </w:pPr>
    </w:p>
    <w:p w:rsidR="000578C8" w:rsidRPr="000578C8" w:rsidRDefault="000578C8">
      <w:pPr>
        <w:rPr>
          <w:rFonts w:cs="AL-Aser" w:hint="cs"/>
          <w:sz w:val="48"/>
          <w:szCs w:val="48"/>
          <w:rtl/>
          <w:lang w:bidi="ar-AE"/>
        </w:rPr>
      </w:pPr>
    </w:p>
    <w:p w:rsidR="000578C8" w:rsidRPr="000578C8" w:rsidRDefault="000578C8">
      <w:pPr>
        <w:rPr>
          <w:rFonts w:cs="AL-Aser" w:hint="cs"/>
          <w:sz w:val="48"/>
          <w:szCs w:val="48"/>
          <w:rtl/>
          <w:lang w:bidi="ar-AE"/>
        </w:rPr>
      </w:pPr>
      <w:r w:rsidRPr="000578C8">
        <w:rPr>
          <w:rFonts w:cs="AL-Aser" w:hint="cs"/>
          <w:sz w:val="48"/>
          <w:szCs w:val="48"/>
          <w:rtl/>
          <w:lang w:bidi="ar-AE"/>
        </w:rPr>
        <w:t xml:space="preserve">             تقريري بعنوان: </w:t>
      </w:r>
      <w:r w:rsidRPr="000578C8">
        <w:rPr>
          <w:rFonts w:cs="AL-Aser" w:hint="cs"/>
          <w:color w:val="00B0F0"/>
          <w:sz w:val="48"/>
          <w:szCs w:val="48"/>
          <w:rtl/>
          <w:lang w:bidi="ar-AE"/>
        </w:rPr>
        <w:t>مدخل الى الخلية</w:t>
      </w:r>
    </w:p>
    <w:p w:rsidR="000578C8" w:rsidRPr="000578C8" w:rsidRDefault="000578C8">
      <w:pPr>
        <w:rPr>
          <w:rFonts w:cs="AL-Aser" w:hint="cs"/>
          <w:rtl/>
          <w:lang w:bidi="ar-AE"/>
        </w:rPr>
      </w:pPr>
    </w:p>
    <w:p w:rsidR="000578C8" w:rsidRPr="000578C8" w:rsidRDefault="000578C8">
      <w:pPr>
        <w:rPr>
          <w:rFonts w:cs="AL-Aser" w:hint="cs"/>
          <w:rtl/>
          <w:lang w:bidi="ar-AE"/>
        </w:rPr>
      </w:pPr>
    </w:p>
    <w:p w:rsidR="000578C8" w:rsidRPr="000578C8" w:rsidRDefault="000578C8">
      <w:pPr>
        <w:rPr>
          <w:rFonts w:cs="AL-Aser" w:hint="cs"/>
          <w:rtl/>
          <w:lang w:bidi="ar-AE"/>
        </w:rPr>
      </w:pPr>
    </w:p>
    <w:p w:rsidR="000578C8" w:rsidRPr="000578C8" w:rsidRDefault="000578C8">
      <w:pPr>
        <w:rPr>
          <w:rFonts w:cs="AL-Aser" w:hint="cs"/>
          <w:rtl/>
          <w:lang w:bidi="ar-AE"/>
        </w:rPr>
      </w:pPr>
    </w:p>
    <w:p w:rsidR="000578C8" w:rsidRPr="000578C8" w:rsidRDefault="000578C8" w:rsidP="000578C8">
      <w:pPr>
        <w:rPr>
          <w:rFonts w:cs="AL-Aser" w:hint="cs"/>
          <w:sz w:val="36"/>
          <w:szCs w:val="36"/>
          <w:rtl/>
          <w:lang w:bidi="ar-AE"/>
        </w:rPr>
      </w:pPr>
      <w:r>
        <w:rPr>
          <w:rFonts w:cs="AL-Aser" w:hint="cs"/>
          <w:rtl/>
          <w:lang w:bidi="ar-AE"/>
        </w:rPr>
        <w:t xml:space="preserve">                                       </w:t>
      </w:r>
      <w:r w:rsidRPr="000578C8">
        <w:rPr>
          <w:rFonts w:cs="AL-Aser" w:hint="cs"/>
          <w:sz w:val="36"/>
          <w:szCs w:val="36"/>
          <w:rtl/>
          <w:lang w:bidi="ar-AE"/>
        </w:rPr>
        <w:t xml:space="preserve">عمل الطالبة </w:t>
      </w:r>
      <w:r w:rsidRPr="000578C8">
        <w:rPr>
          <w:rFonts w:cs="AL-Aser" w:hint="cs"/>
          <w:color w:val="00B0F0"/>
          <w:sz w:val="36"/>
          <w:szCs w:val="36"/>
          <w:rtl/>
          <w:lang w:bidi="ar-AE"/>
        </w:rPr>
        <w:t>حصة جابر</w:t>
      </w:r>
    </w:p>
    <w:p w:rsidR="000578C8" w:rsidRPr="000578C8" w:rsidRDefault="000578C8" w:rsidP="000578C8">
      <w:pPr>
        <w:jc w:val="center"/>
        <w:rPr>
          <w:rFonts w:cs="AL-Aser" w:hint="cs"/>
          <w:sz w:val="36"/>
          <w:szCs w:val="36"/>
          <w:rtl/>
          <w:lang w:bidi="ar-AE"/>
        </w:rPr>
      </w:pPr>
      <w:r w:rsidRPr="000578C8">
        <w:rPr>
          <w:rFonts w:cs="AL-Aser" w:hint="cs"/>
          <w:sz w:val="36"/>
          <w:szCs w:val="36"/>
          <w:rtl/>
          <w:lang w:bidi="ar-AE"/>
        </w:rPr>
        <w:t xml:space="preserve">الصف: </w:t>
      </w:r>
      <w:r w:rsidRPr="000578C8">
        <w:rPr>
          <w:rFonts w:cs="AL-Aser" w:hint="cs"/>
          <w:color w:val="00B0F0"/>
          <w:sz w:val="36"/>
          <w:szCs w:val="36"/>
          <w:rtl/>
          <w:lang w:bidi="ar-AE"/>
        </w:rPr>
        <w:t>العاشر</w:t>
      </w:r>
    </w:p>
    <w:p w:rsidR="000578C8" w:rsidRPr="000578C8" w:rsidRDefault="000578C8" w:rsidP="00953674">
      <w:pPr>
        <w:jc w:val="center"/>
        <w:rPr>
          <w:rFonts w:cs="AL-Aser" w:hint="cs"/>
          <w:rtl/>
          <w:lang w:bidi="ar-AE"/>
        </w:rPr>
      </w:pPr>
      <w:r w:rsidRPr="000578C8">
        <w:rPr>
          <w:rFonts w:cs="AL-Aser" w:hint="cs"/>
          <w:sz w:val="36"/>
          <w:szCs w:val="36"/>
          <w:rtl/>
          <w:lang w:bidi="ar-AE"/>
        </w:rPr>
        <w:t xml:space="preserve">مقدم </w:t>
      </w:r>
      <w:r w:rsidR="00953674">
        <w:rPr>
          <w:rFonts w:cs="AL-Aser" w:hint="cs"/>
          <w:sz w:val="36"/>
          <w:szCs w:val="36"/>
          <w:rtl/>
          <w:lang w:bidi="ar-AE"/>
        </w:rPr>
        <w:t>لل</w:t>
      </w:r>
      <w:r w:rsidRPr="000578C8">
        <w:rPr>
          <w:rFonts w:cs="AL-Aser" w:hint="cs"/>
          <w:sz w:val="36"/>
          <w:szCs w:val="36"/>
          <w:rtl/>
          <w:lang w:bidi="ar-AE"/>
        </w:rPr>
        <w:t xml:space="preserve">معلمة: </w:t>
      </w:r>
      <w:r w:rsidRPr="000578C8">
        <w:rPr>
          <w:rFonts w:cs="AL-Aser" w:hint="cs"/>
          <w:color w:val="00B0F0"/>
          <w:sz w:val="36"/>
          <w:szCs w:val="36"/>
          <w:rtl/>
          <w:lang w:bidi="ar-AE"/>
        </w:rPr>
        <w:t>مها بابكر</w:t>
      </w:r>
    </w:p>
    <w:p w:rsidR="000578C8" w:rsidRPr="000578C8" w:rsidRDefault="000578C8" w:rsidP="000578C8">
      <w:pPr>
        <w:jc w:val="center"/>
        <w:rPr>
          <w:rFonts w:cs="AL-Aser" w:hint="cs"/>
          <w:rtl/>
          <w:lang w:bidi="ar-AE"/>
        </w:rPr>
      </w:pPr>
    </w:p>
    <w:p w:rsidR="000578C8" w:rsidRPr="000578C8" w:rsidRDefault="000578C8" w:rsidP="000578C8">
      <w:pPr>
        <w:jc w:val="center"/>
        <w:rPr>
          <w:rFonts w:cs="AL-Aser" w:hint="cs"/>
          <w:rtl/>
          <w:lang w:bidi="ar-AE"/>
        </w:rPr>
      </w:pPr>
    </w:p>
    <w:p w:rsidR="000578C8" w:rsidRPr="000578C8" w:rsidRDefault="000578C8" w:rsidP="000578C8">
      <w:pPr>
        <w:jc w:val="center"/>
        <w:rPr>
          <w:rFonts w:cs="AL-Aser" w:hint="cs"/>
          <w:rtl/>
          <w:lang w:bidi="ar-AE"/>
        </w:rPr>
      </w:pPr>
    </w:p>
    <w:p w:rsidR="000578C8" w:rsidRPr="000578C8" w:rsidRDefault="000578C8" w:rsidP="000578C8">
      <w:pPr>
        <w:jc w:val="center"/>
        <w:rPr>
          <w:rFonts w:cs="AL-Aser"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Pr="000578C8" w:rsidRDefault="000578C8" w:rsidP="000578C8">
      <w:pPr>
        <w:rPr>
          <w:rFonts w:cs="MCS Badr S_U normal." w:hint="cs"/>
          <w:color w:val="00B0F0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</w:t>
      </w:r>
      <w:r w:rsidRPr="000578C8">
        <w:rPr>
          <w:rFonts w:cs="MCS Badr S_U normal." w:hint="cs"/>
          <w:color w:val="00B0F0"/>
          <w:sz w:val="32"/>
          <w:szCs w:val="32"/>
          <w:rtl/>
          <w:lang w:bidi="ar-AE"/>
        </w:rPr>
        <w:t xml:space="preserve">    المقدمة</w:t>
      </w: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Pr="000578C8" w:rsidRDefault="000578C8" w:rsidP="000578C8">
      <w:pPr>
        <w:jc w:val="center"/>
        <w:rPr>
          <w:rFonts w:cs="MCS Badr S_U normal." w:hint="cs"/>
          <w:rtl/>
          <w:lang w:bidi="ar-AE"/>
        </w:rPr>
      </w:pPr>
    </w:p>
    <w:p w:rsidR="000578C8" w:rsidRPr="000578C8" w:rsidRDefault="000578C8" w:rsidP="000578C8">
      <w:pPr>
        <w:jc w:val="center"/>
        <w:rPr>
          <w:rFonts w:cs="MCS Badr S_U normal." w:hint="cs"/>
          <w:color w:val="0D0D0D" w:themeColor="text1" w:themeTint="F2"/>
          <w:sz w:val="44"/>
          <w:szCs w:val="44"/>
          <w:rtl/>
          <w:lang w:bidi="ar-AE"/>
        </w:rPr>
      </w:pP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  <w:rtl/>
        </w:rPr>
        <w:t>خلق الله سبحانه وتعالي جسم الإنسان والحيوان والنبات بدقة عالية فلكل جزء من أجسام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</w:rPr>
        <w:t xml:space="preserve"> 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  <w:rtl/>
        </w:rPr>
        <w:t>الكائنات الحية دور و وظيفة يقوم بها . فجميع أجسام الكائنات الحية تتكون من الخلية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</w:rPr>
        <w:t xml:space="preserve"> 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  <w:rtl/>
        </w:rPr>
        <w:t>فهي الوحدة البنائية للكائنات الحية .الخلية في الأحياء هي أصغر وحدة بنائية يتكون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</w:rPr>
        <w:t xml:space="preserve"> 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  <w:rtl/>
        </w:rPr>
        <w:t>منها الكائن الحي وهي الوحدة الأساسية لكل أشكال الحياة بسبب وجود كل مقومات الحياة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</w:rPr>
        <w:t xml:space="preserve"> 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  <w:rtl/>
        </w:rPr>
        <w:t>فيها</w:t>
      </w:r>
      <w:r w:rsidRPr="000578C8">
        <w:rPr>
          <w:rFonts w:cs="MCS Badr S_U normal."/>
          <w:b/>
          <w:bCs/>
          <w:color w:val="0D0D0D" w:themeColor="text1" w:themeTint="F2"/>
          <w:sz w:val="44"/>
          <w:szCs w:val="44"/>
        </w:rPr>
        <w:t xml:space="preserve"> .</w:t>
      </w: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jc w:val="center"/>
        <w:rPr>
          <w:rFonts w:hint="cs"/>
          <w:rtl/>
          <w:lang w:bidi="ar-AE"/>
        </w:rPr>
      </w:pPr>
    </w:p>
    <w:p w:rsidR="000578C8" w:rsidRDefault="000578C8" w:rsidP="000578C8">
      <w:pPr>
        <w:rPr>
          <w:rFonts w:hint="cs"/>
          <w:rtl/>
          <w:lang w:bidi="ar-AE"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  <w:r>
        <w:rPr>
          <w:rFonts w:hint="cs"/>
          <w:rtl/>
          <w:lang w:bidi="ar-AE"/>
        </w:rPr>
        <w:t xml:space="preserve">                                                        </w:t>
      </w:r>
      <w:r w:rsidRPr="00953674">
        <w:rPr>
          <w:rFonts w:hint="cs"/>
          <w:color w:val="00B0F0"/>
          <w:rtl/>
          <w:lang w:bidi="ar-AE"/>
        </w:rPr>
        <w:t xml:space="preserve"> </w:t>
      </w:r>
      <w:r w:rsidRPr="00953674">
        <w:rPr>
          <w:b/>
          <w:bCs/>
          <w:color w:val="00B0F0"/>
          <w:sz w:val="32"/>
          <w:szCs w:val="32"/>
          <w:rtl/>
        </w:rPr>
        <w:t>الموضوع</w:t>
      </w:r>
      <w:r w:rsidRPr="00953674">
        <w:rPr>
          <w:b/>
          <w:bCs/>
          <w:color w:val="00B0F0"/>
          <w:sz w:val="32"/>
          <w:szCs w:val="32"/>
        </w:rPr>
        <w:t xml:space="preserve"> :</w:t>
      </w:r>
      <w:r>
        <w:rPr>
          <w:b/>
          <w:bCs/>
          <w:color w:val="000000"/>
        </w:rPr>
        <w:br/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وحدة التركيب والوظيفة في الكائن الحي هي الخلية والخلية تنقسم إلى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خلايا حيوانية ونباتية . الخلية النباتية تكون متواجدة في النباتات . و العالم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(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روبرت براون) هو أول من شاهد كرة صغيرة داخل الخلية النباتية و أطلق عليها اسم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النواة و لاحظ أن كل نواة محاطة بسائل, سمي بعد ذلك بالسيتوبلازم و لاحظ الجدار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الخلوي في الخلية النباتية.و العالم (فيرشو) أثبت أن الخلايا تأتي من الانقسام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الغير مباشر للخلايا. إن كل خلية وحدة قائمة بذاتها ، وكما تستطيع كل خلية أن تؤدي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جميع وظائف الحياة مستقلة عن غيرها من الخلايا الأخرى المشابهة لها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.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الخلية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النباتية هي الوحدة البنائية للنباتات وهي تتكون من عدة أجزاء لكل منها وظيفتها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: 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جدار الخلية : الذي يعطي الخلية شكلها الثابت و المميز كما أنه يقوم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بحماية محتويات الخلية الداخلية . وهو عبارة عن جدار من السيليولوز وهو غير مرن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كالغشاء الخلوي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. 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غشاء </w:t>
      </w:r>
      <w:proofErr w:type="gramStart"/>
      <w:r w:rsidRPr="000578C8">
        <w:rPr>
          <w:rFonts w:cs="AL-Hor"/>
          <w:b/>
          <w:bCs/>
          <w:color w:val="000000"/>
          <w:sz w:val="32"/>
          <w:szCs w:val="32"/>
          <w:rtl/>
        </w:rPr>
        <w:t>الخلية :هو</w:t>
      </w:r>
      <w:proofErr w:type="gramEnd"/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 غشاء رقيق يغلف الخلية و ينظم دخول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الأغذية إلى الخلية وخروج الفضلات الذائبة</w:t>
      </w:r>
      <w:r w:rsidRPr="000578C8">
        <w:rPr>
          <w:rFonts w:cs="AL-Hor"/>
          <w:b/>
          <w:bCs/>
          <w:color w:val="000000"/>
          <w:sz w:val="32"/>
          <w:szCs w:val="32"/>
        </w:rPr>
        <w:t>.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proofErr w:type="gramStart"/>
      <w:r w:rsidRPr="000578C8">
        <w:rPr>
          <w:rFonts w:cs="AL-Hor"/>
          <w:b/>
          <w:bCs/>
          <w:color w:val="000000"/>
          <w:sz w:val="32"/>
          <w:szCs w:val="32"/>
        </w:rPr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السيتوبلازم: مادة هلامية لزجة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تحتوي على تراكيب حي و غير حية.</w:t>
      </w:r>
      <w:proofErr w:type="gramEnd"/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 التراكيب الغير حية مثل حبيــــبات دهنية وإفرازية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 سوائل</w:t>
      </w:r>
      <w:r w:rsidRPr="000578C8">
        <w:rPr>
          <w:rFonts w:cs="AL-Hor"/>
          <w:b/>
          <w:bCs/>
          <w:color w:val="000000"/>
          <w:sz w:val="32"/>
          <w:szCs w:val="32"/>
        </w:rPr>
        <w:t>.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الفجوة </w:t>
      </w:r>
      <w:proofErr w:type="gramStart"/>
      <w:r w:rsidRPr="000578C8">
        <w:rPr>
          <w:rFonts w:cs="AL-Hor"/>
          <w:b/>
          <w:bCs/>
          <w:color w:val="000000"/>
          <w:sz w:val="32"/>
          <w:szCs w:val="32"/>
          <w:rtl/>
        </w:rPr>
        <w:t>العصارية :</w:t>
      </w:r>
      <w:proofErr w:type="gramEnd"/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 هي عبارة عن مساحة محاطة بغشاء مملوءة بسائل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مائي أو عصير خلوي . حيث تحتوي على محاليل مائية فيها أغذية وإفرازات ذائبة يحتاج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إليها النبات في تغذيته و تُعطي الفجوة العصارية الخلايا النباتية دعامة عندما تكون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ممتلئة بالعصارة و تقوم بتخزين الفضلات في الخلايا النباتية</w:t>
      </w:r>
      <w:r w:rsidRPr="000578C8">
        <w:rPr>
          <w:rFonts w:cs="AL-Hor"/>
          <w:b/>
          <w:bCs/>
          <w:color w:val="000000"/>
          <w:sz w:val="32"/>
          <w:szCs w:val="32"/>
        </w:rPr>
        <w:t>.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الغذاء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proofErr w:type="gramStart"/>
      <w:r w:rsidRPr="000578C8">
        <w:rPr>
          <w:rFonts w:cs="AL-Hor"/>
          <w:b/>
          <w:bCs/>
          <w:color w:val="000000"/>
          <w:sz w:val="32"/>
          <w:szCs w:val="32"/>
          <w:rtl/>
        </w:rPr>
        <w:t>المدخر :</w:t>
      </w:r>
      <w:proofErr w:type="gramEnd"/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 يخزن فيها الغذاء الفائض عن حاجة الخلية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. </w:t>
      </w:r>
      <w:r w:rsidRPr="000578C8">
        <w:rPr>
          <w:rFonts w:cs="AL-Hor"/>
          <w:b/>
          <w:bCs/>
          <w:color w:val="000000"/>
          <w:sz w:val="32"/>
          <w:szCs w:val="32"/>
        </w:rPr>
        <w:br/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البلاستيدات </w:t>
      </w:r>
      <w:proofErr w:type="gramStart"/>
      <w:r w:rsidRPr="000578C8">
        <w:rPr>
          <w:rFonts w:cs="AL-Hor"/>
          <w:b/>
          <w:bCs/>
          <w:color w:val="000000"/>
          <w:sz w:val="32"/>
          <w:szCs w:val="32"/>
          <w:rtl/>
        </w:rPr>
        <w:t>الخضراء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:</w:t>
      </w:r>
      <w:proofErr w:type="gramEnd"/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البلاستيدات هي عضيوات مميزة للنبات وهي عادة مستديرة أو بيضيه أو قرصية الشكل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قطرها حوالي 4-6 ميكرون وتحاط بغشاء مزدوج وبداخلها حشوة . تحاط البلاستيدات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lastRenderedPageBreak/>
        <w:t>بغشاء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مزدوج يسمي الغلاف، البلاستيدات تحوي عادة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DNA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RNA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ولهذا فهي يمكن أن تتكاثر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مستقلة عن انقسام الخلية ويعتقد أنها تنشأ من البلاستيدات الأولية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.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  <w:r w:rsidRPr="000578C8">
        <w:rPr>
          <w:rFonts w:cs="AL-Hor"/>
          <w:b/>
          <w:bCs/>
          <w:color w:val="000000"/>
          <w:sz w:val="32"/>
          <w:szCs w:val="32"/>
        </w:rPr>
        <w:br/>
        <w:t xml:space="preserve">-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 xml:space="preserve">النـــواة: اكتشفت النواة سنة 1835 بواسطة </w:t>
      </w:r>
      <w:proofErr w:type="gramStart"/>
      <w:r w:rsidRPr="000578C8">
        <w:rPr>
          <w:rFonts w:cs="AL-Hor"/>
          <w:b/>
          <w:bCs/>
          <w:color w:val="000000"/>
          <w:sz w:val="32"/>
          <w:szCs w:val="32"/>
          <w:rtl/>
        </w:rPr>
        <w:t>العالم</w:t>
      </w:r>
      <w:r w:rsidRPr="000578C8">
        <w:rPr>
          <w:rFonts w:cs="AL-Hor"/>
          <w:b/>
          <w:bCs/>
          <w:color w:val="000000"/>
          <w:sz w:val="32"/>
          <w:szCs w:val="32"/>
        </w:rPr>
        <w:t>(</w:t>
      </w:r>
      <w:proofErr w:type="gramEnd"/>
      <w:r w:rsidRPr="000578C8">
        <w:rPr>
          <w:rFonts w:cs="AL-Hor"/>
          <w:b/>
          <w:bCs/>
          <w:color w:val="000000"/>
          <w:sz w:val="32"/>
          <w:szCs w:val="32"/>
        </w:rPr>
        <w:t xml:space="preserve"> Robert Brown)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ومنذ ذلك الحين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نالت كما هائلا من البحوث لدراسة دورها المؤثر المتحكم في التوريث والنشاط الخلوي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.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فالنواة تتحكم وتدير تمثيل جميع البروتينات التي تتضمن الأنزيمات التي تساعد علي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معظم التفاعلات التمثيلية في الخلية . والنواة في الخلية الصغيرة عبارة عن جسم كروي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منغمس في السيتوبلازم .وفي الخلية الناضجة تسكن النواة في أحد جوانب الخلية بتأثير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تكون الفجوة العصارية .وقطر النواة يكون من 5 – 10 ميكرون ، وتحاط النواة بغشاء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مزدوج يعرف بالغلاف النووي وهو متصل بالشبكة الاندوبلازمية،كما يحوي هذا الغلاف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مسام أو ثقوب . ويظهر اتصال بين السيتوبلازم والعصير النووي . والعصير النووي يتركب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من طورين احدهما تركيبي شبكي الشكل من خيوط تسمي كروماتين والذي يتكون من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DNA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والبروتينات . والطور غير التركيبي يبدو كمواد حبيبية وتسمي العصير النووي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Nuclear sap .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وتوجد في النواة كميات جوهرية أساسية من الـ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DNA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 الـ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RNA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و الليبيدات و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</w:t>
      </w:r>
      <w:r w:rsidRPr="000578C8">
        <w:rPr>
          <w:rFonts w:cs="AL-Hor"/>
          <w:b/>
          <w:bCs/>
          <w:color w:val="000000"/>
          <w:sz w:val="32"/>
          <w:szCs w:val="32"/>
          <w:rtl/>
        </w:rPr>
        <w:t>الفوسفوليبيدات وبروتين معين يسمي هستون بالإضافة لبعض الأنزيمات</w:t>
      </w:r>
      <w:r w:rsidRPr="000578C8">
        <w:rPr>
          <w:rFonts w:cs="AL-Hor"/>
          <w:b/>
          <w:bCs/>
          <w:color w:val="000000"/>
          <w:sz w:val="32"/>
          <w:szCs w:val="32"/>
        </w:rPr>
        <w:t xml:space="preserve"> .</w:t>
      </w:r>
      <w:r w:rsidRPr="000578C8">
        <w:rPr>
          <w:rFonts w:cs="AL-Hor"/>
          <w:b/>
          <w:bCs/>
          <w:color w:val="000000"/>
          <w:sz w:val="32"/>
          <w:szCs w:val="32"/>
        </w:rPr>
        <w:br/>
      </w: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Pr="00953674" w:rsidRDefault="00953674" w:rsidP="000578C8">
      <w:pPr>
        <w:rPr>
          <w:rFonts w:cs="AL-Hor" w:hint="cs"/>
          <w:b/>
          <w:bCs/>
          <w:color w:val="00B0F0"/>
          <w:sz w:val="44"/>
          <w:szCs w:val="44"/>
          <w:rtl/>
        </w:rPr>
      </w:pPr>
      <w:r w:rsidRPr="00953674">
        <w:rPr>
          <w:rFonts w:cs="AL-Hor" w:hint="cs"/>
          <w:b/>
          <w:bCs/>
          <w:color w:val="00B0F0"/>
          <w:sz w:val="44"/>
          <w:szCs w:val="44"/>
          <w:rtl/>
        </w:rPr>
        <w:t xml:space="preserve">                                      الخاتمة</w:t>
      </w:r>
    </w:p>
    <w:p w:rsidR="000578C8" w:rsidRDefault="000578C8" w:rsidP="000578C8">
      <w:pPr>
        <w:rPr>
          <w:rFonts w:cs="AL-Hor" w:hint="cs"/>
          <w:b/>
          <w:bCs/>
          <w:color w:val="000000"/>
          <w:sz w:val="32"/>
          <w:szCs w:val="32"/>
          <w:rtl/>
        </w:rPr>
      </w:pPr>
    </w:p>
    <w:p w:rsidR="000578C8" w:rsidRPr="00953674" w:rsidRDefault="000578C8" w:rsidP="000578C8">
      <w:pPr>
        <w:rPr>
          <w:rFonts w:cs="AL-Aser" w:hint="cs"/>
          <w:sz w:val="40"/>
          <w:szCs w:val="40"/>
          <w:rtl/>
          <w:lang w:bidi="ar-AE"/>
        </w:rPr>
      </w:pPr>
      <w:r w:rsidRPr="00953674">
        <w:rPr>
          <w:rFonts w:cs="AL-Aser"/>
          <w:b/>
          <w:bCs/>
          <w:color w:val="000000"/>
          <w:sz w:val="40"/>
          <w:szCs w:val="40"/>
          <w:rtl/>
        </w:rPr>
        <w:t>إن</w:t>
      </w:r>
      <w:r w:rsidRPr="00953674">
        <w:rPr>
          <w:rFonts w:cs="AL-Aser"/>
          <w:b/>
          <w:bCs/>
          <w:color w:val="000000"/>
          <w:sz w:val="40"/>
          <w:szCs w:val="40"/>
        </w:rPr>
        <w:t xml:space="preserve"> </w:t>
      </w:r>
      <w:r w:rsidRPr="00953674">
        <w:rPr>
          <w:rFonts w:cs="AL-Aser"/>
          <w:b/>
          <w:bCs/>
          <w:color w:val="000000"/>
          <w:sz w:val="40"/>
          <w:szCs w:val="40"/>
          <w:rtl/>
        </w:rPr>
        <w:t>الخلية بنوعيها الحيواني ونباتي هي من أهم الأجزاء في جسم الكائن الحي وهي الوحدة</w:t>
      </w:r>
      <w:r w:rsidRPr="00953674">
        <w:rPr>
          <w:rFonts w:cs="AL-Aser"/>
          <w:b/>
          <w:bCs/>
          <w:color w:val="000000"/>
          <w:sz w:val="40"/>
          <w:szCs w:val="40"/>
        </w:rPr>
        <w:t xml:space="preserve"> </w:t>
      </w:r>
      <w:r w:rsidRPr="00953674">
        <w:rPr>
          <w:rFonts w:cs="AL-Aser"/>
          <w:b/>
          <w:bCs/>
          <w:color w:val="000000"/>
          <w:sz w:val="40"/>
          <w:szCs w:val="40"/>
          <w:rtl/>
        </w:rPr>
        <w:t>البنائية والوظيفية في جسم الكائن الحي وهي تتكون من مجموعة من الأجزاء لك منها</w:t>
      </w:r>
      <w:r w:rsidRPr="00953674">
        <w:rPr>
          <w:rFonts w:cs="AL-Aser"/>
          <w:b/>
          <w:bCs/>
          <w:color w:val="000000"/>
          <w:sz w:val="40"/>
          <w:szCs w:val="40"/>
        </w:rPr>
        <w:t xml:space="preserve"> </w:t>
      </w:r>
      <w:r w:rsidRPr="00953674">
        <w:rPr>
          <w:rFonts w:cs="AL-Aser"/>
          <w:b/>
          <w:bCs/>
          <w:color w:val="000000"/>
          <w:sz w:val="40"/>
          <w:szCs w:val="40"/>
          <w:rtl/>
        </w:rPr>
        <w:t>وظيفتها و دورها</w:t>
      </w:r>
      <w:r w:rsidRPr="00953674">
        <w:rPr>
          <w:rFonts w:cs="AL-Aser"/>
          <w:b/>
          <w:bCs/>
          <w:color w:val="000000"/>
          <w:sz w:val="40"/>
          <w:szCs w:val="40"/>
        </w:rPr>
        <w:t xml:space="preserve"> </w:t>
      </w:r>
      <w:r w:rsidRPr="00953674">
        <w:rPr>
          <w:rFonts w:cs="AL-Aser" w:hint="cs"/>
          <w:b/>
          <w:bCs/>
          <w:color w:val="000000"/>
          <w:sz w:val="40"/>
          <w:szCs w:val="40"/>
          <w:rtl/>
        </w:rPr>
        <w:t>بعد العناء وانتهائي من كتابة هاذا التقرير الملخص اتمنى ان يحوز على رضى كل من يقرأة والسلام عليكم ورحمة الله وبركاتة.</w:t>
      </w: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Pr="00953674" w:rsidRDefault="000578C8" w:rsidP="000578C8">
      <w:pPr>
        <w:jc w:val="center"/>
        <w:rPr>
          <w:rFonts w:cs="MCS Badr S_U normal." w:hint="cs"/>
          <w:b/>
          <w:bCs/>
          <w:color w:val="000000"/>
          <w:sz w:val="36"/>
          <w:szCs w:val="36"/>
          <w:rtl/>
        </w:rPr>
      </w:pPr>
      <w:r w:rsidRPr="00953674">
        <w:rPr>
          <w:rFonts w:cs="MCS Badr S_U normal." w:hint="cs"/>
          <w:b/>
          <w:bCs/>
          <w:color w:val="000000"/>
          <w:sz w:val="36"/>
          <w:szCs w:val="36"/>
          <w:rtl/>
        </w:rPr>
        <w:t>المراجع</w:t>
      </w:r>
    </w:p>
    <w:p w:rsidR="000578C8" w:rsidRDefault="000578C8" w:rsidP="000578C8">
      <w:pPr>
        <w:jc w:val="center"/>
        <w:rPr>
          <w:rFonts w:hint="cs"/>
          <w:b/>
          <w:bCs/>
          <w:color w:val="000000"/>
          <w:rtl/>
        </w:rPr>
      </w:pPr>
    </w:p>
    <w:p w:rsidR="000578C8" w:rsidRPr="00953674" w:rsidRDefault="000578C8" w:rsidP="000578C8">
      <w:pPr>
        <w:jc w:val="center"/>
        <w:rPr>
          <w:rFonts w:ascii="Night Sky" w:hAnsi="Night Sky"/>
          <w:sz w:val="32"/>
          <w:szCs w:val="32"/>
          <w:lang w:bidi="ar-AE"/>
        </w:rPr>
      </w:pPr>
      <w:r w:rsidRPr="00953674">
        <w:rPr>
          <w:rFonts w:ascii="Night Sky" w:hAnsi="Night Sky"/>
          <w:b/>
          <w:bCs/>
          <w:color w:val="000000"/>
          <w:sz w:val="32"/>
          <w:szCs w:val="32"/>
        </w:rPr>
        <w:t xml:space="preserve">- </w:t>
      </w:r>
      <w:hyperlink r:id="rId5" w:tgtFrame="_blank" w:history="1">
        <w:r w:rsidRPr="00953674">
          <w:rPr>
            <w:rStyle w:val="Hyperlink"/>
            <w:rFonts w:ascii="Night Sky" w:hAnsi="Night Sky"/>
            <w:b/>
            <w:bCs/>
            <w:sz w:val="32"/>
            <w:szCs w:val="32"/>
          </w:rPr>
          <w:t>http://www.smsec.com/ar/main_ar.htm</w:t>
        </w:r>
      </w:hyperlink>
      <w:r w:rsidRPr="00953674">
        <w:rPr>
          <w:rFonts w:ascii="Night Sky" w:hAnsi="Night Sky"/>
          <w:b/>
          <w:bCs/>
          <w:color w:val="000000"/>
          <w:sz w:val="32"/>
          <w:szCs w:val="32"/>
        </w:rPr>
        <w:br/>
        <w:t xml:space="preserve">- </w:t>
      </w:r>
      <w:hyperlink r:id="rId6" w:tgtFrame="_blank" w:history="1">
        <w:r w:rsidRPr="00953674">
          <w:rPr>
            <w:rStyle w:val="Hyperlink"/>
            <w:rFonts w:ascii="Night Sky" w:hAnsi="Night Sky"/>
            <w:b/>
            <w:bCs/>
            <w:sz w:val="32"/>
            <w:szCs w:val="32"/>
          </w:rPr>
          <w:t>www.coolq8y.com/vb/showthread.php?t=13109</w:t>
        </w:r>
      </w:hyperlink>
    </w:p>
    <w:sectPr w:rsidR="000578C8" w:rsidRPr="00953674" w:rsidSect="000578C8">
      <w:pgSz w:w="11906" w:h="16838"/>
      <w:pgMar w:top="1440" w:right="1800" w:bottom="1440" w:left="1800" w:header="708" w:footer="708" w:gutter="0"/>
      <w:pgBorders>
        <w:top w:val="weavingAngles" w:sz="12" w:space="1" w:color="0070C0"/>
        <w:left w:val="weavingAngles" w:sz="12" w:space="4" w:color="0070C0"/>
        <w:bottom w:val="weavingAngles" w:sz="12" w:space="1" w:color="0070C0"/>
        <w:right w:val="weavingAngles" w:sz="12" w:space="4" w:color="0070C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S_Wo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As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Badr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ight Sk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78C8"/>
    <w:rsid w:val="000578C8"/>
    <w:rsid w:val="005B3F0D"/>
    <w:rsid w:val="00794577"/>
    <w:rsid w:val="0095266E"/>
    <w:rsid w:val="00953674"/>
    <w:rsid w:val="00CD4D08"/>
    <w:rsid w:val="00C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7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olq8y.com/vb/showthread.php?t=13109" TargetMode="External"/><Relationship Id="rId5" Type="http://schemas.openxmlformats.org/officeDocument/2006/relationships/hyperlink" Target="http://www.smsec.com/ar/main_a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80F9-15A8-4163-A586-91568460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2010-11-10T11:29:00Z</cp:lastPrinted>
  <dcterms:created xsi:type="dcterms:W3CDTF">2010-11-10T11:16:00Z</dcterms:created>
  <dcterms:modified xsi:type="dcterms:W3CDTF">2010-11-10T11:43:00Z</dcterms:modified>
</cp:coreProperties>
</file>