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DE" w:rsidRDefault="002743DE" w:rsidP="002743DE">
      <w:pPr>
        <w:pStyle w:val="a7"/>
        <w:bidi/>
        <w:rPr>
          <w:rFonts w:ascii="Tahoma"/>
          <w:b/>
          <w:bCs/>
          <w:sz w:val="28"/>
          <w:szCs w:val="28"/>
        </w:rPr>
      </w:pPr>
    </w:p>
    <w:p w:rsidR="002743DE" w:rsidRDefault="002743DE" w:rsidP="002743DE">
      <w:pPr>
        <w:pStyle w:val="a7"/>
        <w:bidi/>
        <w:rPr>
          <w:rFonts w:ascii="AGA Aladdin Regular" w:cs="AGA Aladdin Regular"/>
          <w:b/>
          <w:bCs/>
          <w:sz w:val="28"/>
          <w:szCs w:val="28"/>
          <w:rtl/>
        </w:rPr>
      </w:pPr>
      <w:r>
        <w:rPr>
          <w:rFonts w:cs="AGA Aladdin Regular" w:hint="cs"/>
          <w:b/>
          <w:bCs/>
          <w:sz w:val="28"/>
          <w:szCs w:val="28"/>
          <w:rtl/>
          <w:lang w:bidi="ar-SA"/>
        </w:rPr>
        <w:t>وزارة</w:t>
      </w:r>
      <w:r>
        <w:rPr>
          <w:rFonts w:ascii="AGA Aladdin Regular" w:cs="AGA Aladdin Regular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GA Aladdin Regular" w:hint="cs"/>
          <w:b/>
          <w:bCs/>
          <w:sz w:val="28"/>
          <w:szCs w:val="28"/>
          <w:rtl/>
          <w:lang w:bidi="ar-SA"/>
        </w:rPr>
        <w:t>التربية</w:t>
      </w:r>
      <w:r>
        <w:rPr>
          <w:rFonts w:ascii="AGA Aladdin Regular" w:cs="AGA Aladdin Regular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GA Aladdin Regular" w:hint="cs"/>
          <w:b/>
          <w:bCs/>
          <w:sz w:val="28"/>
          <w:szCs w:val="28"/>
          <w:rtl/>
          <w:lang w:bidi="ar-SA"/>
        </w:rPr>
        <w:t>و</w:t>
      </w:r>
      <w:r>
        <w:rPr>
          <w:rFonts w:ascii="AGA Aladdin Regular" w:cs="AGA Aladdin Regular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GA Aladdin Regular" w:hint="cs"/>
          <w:b/>
          <w:bCs/>
          <w:sz w:val="28"/>
          <w:szCs w:val="28"/>
          <w:rtl/>
          <w:lang w:bidi="ar-SA"/>
        </w:rPr>
        <w:t>التعـــليم</w:t>
      </w:r>
    </w:p>
    <w:p w:rsidR="002743DE" w:rsidRDefault="002743DE" w:rsidP="002743DE">
      <w:pPr>
        <w:pStyle w:val="a7"/>
        <w:bidi/>
        <w:rPr>
          <w:rFonts w:ascii="AGA Aladdin Regular" w:cs="AGA Aladdin Regular"/>
          <w:b/>
          <w:bCs/>
          <w:sz w:val="28"/>
          <w:szCs w:val="28"/>
          <w:rtl/>
        </w:rPr>
      </w:pPr>
      <w:r>
        <w:rPr>
          <w:rFonts w:cs="AGA Aladdin Regular" w:hint="cs"/>
          <w:b/>
          <w:bCs/>
          <w:sz w:val="28"/>
          <w:szCs w:val="28"/>
          <w:rtl/>
          <w:lang w:bidi="ar-SA"/>
        </w:rPr>
        <w:t>منطقة</w:t>
      </w:r>
      <w:r>
        <w:rPr>
          <w:rFonts w:ascii="AGA Aladdin Regular" w:cs="AGA Aladdin Regular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GA Aladdin Regular" w:hint="cs"/>
          <w:b/>
          <w:bCs/>
          <w:sz w:val="28"/>
          <w:szCs w:val="28"/>
          <w:rtl/>
          <w:lang w:bidi="ar-SA"/>
        </w:rPr>
        <w:t>دبــــــــــي</w:t>
      </w:r>
      <w:r>
        <w:rPr>
          <w:rFonts w:ascii="AGA Aladdin Regular" w:cs="AGA Aladdin Regular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GA Aladdin Regular" w:hint="cs"/>
          <w:b/>
          <w:bCs/>
          <w:sz w:val="28"/>
          <w:szCs w:val="28"/>
          <w:rtl/>
          <w:lang w:bidi="ar-SA"/>
        </w:rPr>
        <w:t>التـعـليـميـة</w:t>
      </w:r>
    </w:p>
    <w:p w:rsidR="002743DE" w:rsidRDefault="002743DE" w:rsidP="002743DE">
      <w:pPr>
        <w:bidi/>
        <w:jc w:val="center"/>
        <w:rPr>
          <w:rtl/>
        </w:rPr>
      </w:pPr>
    </w:p>
    <w:p w:rsidR="002743DE" w:rsidRDefault="00EF204E" w:rsidP="002743DE">
      <w:pPr>
        <w:bidi/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70485</wp:posOffset>
            </wp:positionV>
            <wp:extent cx="3267075" cy="2867025"/>
            <wp:effectExtent l="19050" t="0" r="9525" b="0"/>
            <wp:wrapSquare wrapText="bothSides"/>
            <wp:docPr id="1" name="Picture 1" descr="النيل في القاهرة">
              <a:hlinkClick xmlns:a="http://schemas.openxmlformats.org/drawingml/2006/main" r:id="rId4" tooltip="&quot;النيل في القاهرة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نيل في القاهرة">
                      <a:hlinkClick r:id="rId4" tooltip="&quot;النيل في القاهرة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743DE" w:rsidRDefault="002743DE" w:rsidP="002743DE">
      <w:pPr>
        <w:bidi/>
        <w:jc w:val="center"/>
        <w:rPr>
          <w:rtl/>
        </w:rPr>
      </w:pPr>
    </w:p>
    <w:p w:rsidR="002743DE" w:rsidRDefault="002743DE" w:rsidP="002743DE">
      <w:pPr>
        <w:bidi/>
        <w:jc w:val="center"/>
        <w:rPr>
          <w:rtl/>
        </w:rPr>
      </w:pPr>
    </w:p>
    <w:p w:rsidR="002743DE" w:rsidRDefault="002743DE" w:rsidP="002743DE">
      <w:pPr>
        <w:bidi/>
        <w:jc w:val="center"/>
        <w:rPr>
          <w:rtl/>
        </w:rPr>
      </w:pPr>
    </w:p>
    <w:p w:rsidR="002743DE" w:rsidRDefault="002743DE" w:rsidP="002743DE">
      <w:pPr>
        <w:bidi/>
        <w:jc w:val="center"/>
        <w:rPr>
          <w:rtl/>
        </w:rPr>
      </w:pPr>
    </w:p>
    <w:p w:rsidR="002743DE" w:rsidRDefault="002743DE" w:rsidP="002743DE">
      <w:pPr>
        <w:bidi/>
        <w:jc w:val="center"/>
        <w:rPr>
          <w:rtl/>
        </w:rPr>
      </w:pPr>
    </w:p>
    <w:p w:rsidR="002743DE" w:rsidRPr="00EF204E" w:rsidRDefault="002743DE" w:rsidP="00EF204E">
      <w:pPr>
        <w:bidi/>
        <w:jc w:val="center"/>
        <w:rPr>
          <w:rFonts w:ascii="Tahoma" w:hAnsi="Tahoma" w:cs="Al-Hadith2"/>
          <w:sz w:val="144"/>
          <w:szCs w:val="144"/>
          <w:rtl/>
          <w:lang w:bidi="ar-JO"/>
        </w:rPr>
      </w:pPr>
      <w:r w:rsidRPr="002743DE">
        <w:rPr>
          <w:rFonts w:ascii="Tahoma" w:hAnsi="Tahoma" w:cs="Al-Hadith2" w:hint="cs"/>
          <w:sz w:val="144"/>
          <w:szCs w:val="144"/>
          <w:rtl/>
          <w:lang w:bidi="ar-JO"/>
        </w:rPr>
        <w:t>نهـــــــــــــر النيــــــــل</w:t>
      </w:r>
    </w:p>
    <w:p w:rsidR="002743DE" w:rsidRDefault="002743DE" w:rsidP="00EF204E">
      <w:pPr>
        <w:bidi/>
        <w:jc w:val="center"/>
        <w:rPr>
          <w:rFonts w:ascii="Tahoma" w:hAnsi="Tahoma" w:cs="Al-Hadith2"/>
          <w:sz w:val="36"/>
          <w:szCs w:val="36"/>
          <w:rtl/>
          <w:lang w:bidi="ar-JO"/>
        </w:rPr>
      </w:pPr>
      <w:r>
        <w:rPr>
          <w:rFonts w:cs="Al-Hadith1" w:hint="cs"/>
          <w:b/>
          <w:bCs/>
          <w:sz w:val="44"/>
          <w:szCs w:val="44"/>
          <w:rtl/>
        </w:rPr>
        <w:t>الطالبة :..</w:t>
      </w:r>
    </w:p>
    <w:p w:rsidR="002743DE" w:rsidRDefault="002743DE" w:rsidP="00EF204E">
      <w:pPr>
        <w:tabs>
          <w:tab w:val="left" w:pos="2876"/>
        </w:tabs>
        <w:bidi/>
        <w:jc w:val="center"/>
        <w:rPr>
          <w:rFonts w:cs="Al-Hadith1"/>
          <w:b/>
          <w:bCs/>
          <w:sz w:val="44"/>
          <w:szCs w:val="44"/>
          <w:rtl/>
        </w:rPr>
      </w:pPr>
      <w:r>
        <w:rPr>
          <w:rFonts w:cs="Al-Hadith1" w:hint="cs"/>
          <w:b/>
          <w:bCs/>
          <w:sz w:val="44"/>
          <w:szCs w:val="44"/>
          <w:rtl/>
        </w:rPr>
        <w:t>**الصــــف : ..</w:t>
      </w:r>
    </w:p>
    <w:p w:rsidR="006A5BBC" w:rsidRDefault="002743DE" w:rsidP="00EF204E">
      <w:pPr>
        <w:jc w:val="center"/>
        <w:rPr>
          <w:rFonts w:cs="Al-Hadith1"/>
          <w:b/>
          <w:bCs/>
          <w:sz w:val="44"/>
          <w:szCs w:val="44"/>
          <w:rtl/>
          <w:lang w:bidi="ar-AE"/>
        </w:rPr>
      </w:pPr>
      <w:r>
        <w:rPr>
          <w:rFonts w:cs="Al-Hadith1" w:hint="cs"/>
          <w:b/>
          <w:bCs/>
          <w:sz w:val="44"/>
          <w:szCs w:val="44"/>
          <w:rtl/>
        </w:rPr>
        <w:t xml:space="preserve">** المعلمــة: </w:t>
      </w:r>
      <w:r>
        <w:rPr>
          <w:rFonts w:cs="Al-Hadith1" w:hint="cs"/>
          <w:b/>
          <w:bCs/>
          <w:sz w:val="44"/>
          <w:szCs w:val="44"/>
          <w:rtl/>
          <w:lang w:bidi="ar-AE"/>
        </w:rPr>
        <w:t>..</w:t>
      </w:r>
    </w:p>
    <w:p w:rsidR="001B6439" w:rsidRPr="001B6439" w:rsidRDefault="001B6439" w:rsidP="002743DE">
      <w:pPr>
        <w:jc w:val="center"/>
        <w:rPr>
          <w:rFonts w:cs="Al-Hadith1"/>
          <w:b/>
          <w:bCs/>
          <w:sz w:val="56"/>
          <w:szCs w:val="56"/>
          <w:rtl/>
          <w:lang w:bidi="ar-AE"/>
        </w:rPr>
      </w:pPr>
      <w:r w:rsidRPr="001B6439">
        <w:rPr>
          <w:rFonts w:cs="Al-Hadith1" w:hint="cs"/>
          <w:b/>
          <w:bCs/>
          <w:sz w:val="56"/>
          <w:szCs w:val="56"/>
          <w:rtl/>
          <w:lang w:bidi="ar-AE"/>
        </w:rPr>
        <w:lastRenderedPageBreak/>
        <w:t>المقدمة</w:t>
      </w:r>
    </w:p>
    <w:p w:rsidR="001B6439" w:rsidRDefault="008F46CA" w:rsidP="002743DE">
      <w:pPr>
        <w:jc w:val="center"/>
        <w:rPr>
          <w:rFonts w:cs="Al-Hadith1"/>
          <w:b/>
          <w:bCs/>
          <w:sz w:val="44"/>
          <w:szCs w:val="44"/>
          <w:rtl/>
          <w:lang w:bidi="ar-AE"/>
        </w:rPr>
      </w:pPr>
      <w:r>
        <w:rPr>
          <w:rFonts w:cs="Al-Hadith1" w:hint="cs"/>
          <w:b/>
          <w:bCs/>
          <w:sz w:val="44"/>
          <w:szCs w:val="44"/>
          <w:rtl/>
          <w:lang w:bidi="ar-AE"/>
        </w:rPr>
        <w:t xml:space="preserve">هذا تقرير عن  نهر النيل الممتد في مصر والسودان ..  وقد تطرقت خلال هذا التقرير إلى سبب تسمية نهر النيل  بهذا الاسم .. و الدول التي يضمها و معلومات أخرى عنه .. و من ثم جئت على ذكر  الأهمية الاقتصادية للنهر  .. </w:t>
      </w:r>
    </w:p>
    <w:p w:rsidR="001B6439" w:rsidRDefault="008F46CA" w:rsidP="00A329BA">
      <w:pPr>
        <w:jc w:val="center"/>
        <w:rPr>
          <w:rFonts w:cs="Al-Hadith1"/>
          <w:b/>
          <w:bCs/>
          <w:sz w:val="44"/>
          <w:szCs w:val="44"/>
          <w:rtl/>
          <w:lang w:bidi="ar-AE"/>
        </w:rPr>
      </w:pPr>
      <w:r>
        <w:rPr>
          <w:rFonts w:cs="Al-Hadith1" w:hint="cs"/>
          <w:b/>
          <w:bCs/>
          <w:sz w:val="44"/>
          <w:szCs w:val="44"/>
          <w:rtl/>
          <w:lang w:bidi="ar-AE"/>
        </w:rPr>
        <w:t xml:space="preserve">هدفي من هذا التقرير هو التعريف بالنهر و بأهميته .. فأرجو أن أكون قد وفقت في ذلك .. </w:t>
      </w:r>
    </w:p>
    <w:p w:rsidR="001B6439" w:rsidRDefault="001B6439" w:rsidP="002743DE">
      <w:pPr>
        <w:jc w:val="center"/>
        <w:rPr>
          <w:rFonts w:cs="Al-Hadith1"/>
          <w:b/>
          <w:bCs/>
          <w:sz w:val="44"/>
          <w:szCs w:val="44"/>
          <w:rtl/>
          <w:lang w:bidi="ar-AE"/>
        </w:rPr>
      </w:pPr>
    </w:p>
    <w:p w:rsidR="001B6439" w:rsidRDefault="001B6439" w:rsidP="002743DE">
      <w:pPr>
        <w:jc w:val="center"/>
        <w:rPr>
          <w:rFonts w:cs="Al-Hadith1"/>
          <w:b/>
          <w:bCs/>
          <w:sz w:val="44"/>
          <w:szCs w:val="44"/>
          <w:rtl/>
          <w:lang w:bidi="ar-AE"/>
        </w:rPr>
      </w:pPr>
    </w:p>
    <w:p w:rsidR="001B6439" w:rsidRDefault="001B6439" w:rsidP="002743DE">
      <w:pPr>
        <w:jc w:val="center"/>
        <w:rPr>
          <w:rFonts w:cs="Al-Hadith1"/>
          <w:b/>
          <w:bCs/>
          <w:sz w:val="44"/>
          <w:szCs w:val="44"/>
          <w:rtl/>
          <w:lang w:bidi="ar-AE"/>
        </w:rPr>
      </w:pPr>
    </w:p>
    <w:p w:rsidR="001B6439" w:rsidRDefault="001B6439" w:rsidP="002743DE">
      <w:pPr>
        <w:jc w:val="center"/>
        <w:rPr>
          <w:rFonts w:cs="Al-Hadith1"/>
          <w:b/>
          <w:bCs/>
          <w:sz w:val="44"/>
          <w:szCs w:val="44"/>
          <w:rtl/>
          <w:lang w:bidi="ar-AE"/>
        </w:rPr>
      </w:pPr>
    </w:p>
    <w:p w:rsidR="001B6439" w:rsidRDefault="001B6439" w:rsidP="002743DE">
      <w:pPr>
        <w:jc w:val="center"/>
        <w:rPr>
          <w:rFonts w:cs="Al-Hadith1"/>
          <w:b/>
          <w:bCs/>
          <w:sz w:val="44"/>
          <w:szCs w:val="44"/>
          <w:rtl/>
          <w:lang w:bidi="ar-AE"/>
        </w:rPr>
      </w:pPr>
    </w:p>
    <w:p w:rsidR="001B6439" w:rsidRDefault="001B6439" w:rsidP="002743DE">
      <w:pPr>
        <w:jc w:val="center"/>
        <w:rPr>
          <w:rFonts w:cs="Al-Hadith1"/>
          <w:b/>
          <w:bCs/>
          <w:sz w:val="56"/>
          <w:szCs w:val="56"/>
          <w:rtl/>
          <w:lang w:bidi="ar-AE"/>
        </w:rPr>
      </w:pPr>
      <w:r w:rsidRPr="001B6439">
        <w:rPr>
          <w:rFonts w:cs="Al-Hadith1" w:hint="cs"/>
          <w:b/>
          <w:bCs/>
          <w:sz w:val="56"/>
          <w:szCs w:val="56"/>
          <w:rtl/>
          <w:lang w:bidi="ar-AE"/>
        </w:rPr>
        <w:lastRenderedPageBreak/>
        <w:t>الم</w:t>
      </w:r>
      <w:r>
        <w:rPr>
          <w:rFonts w:cs="Al-Hadith1" w:hint="cs"/>
          <w:b/>
          <w:bCs/>
          <w:sz w:val="56"/>
          <w:szCs w:val="56"/>
          <w:rtl/>
          <w:lang w:bidi="ar-AE"/>
        </w:rPr>
        <w:t>ــ</w:t>
      </w:r>
      <w:r w:rsidRPr="001B6439">
        <w:rPr>
          <w:rFonts w:cs="Al-Hadith1" w:hint="cs"/>
          <w:b/>
          <w:bCs/>
          <w:sz w:val="56"/>
          <w:szCs w:val="56"/>
          <w:rtl/>
          <w:lang w:bidi="ar-AE"/>
        </w:rPr>
        <w:t>وض</w:t>
      </w:r>
      <w:r>
        <w:rPr>
          <w:rFonts w:cs="Al-Hadith1" w:hint="cs"/>
          <w:b/>
          <w:bCs/>
          <w:sz w:val="56"/>
          <w:szCs w:val="56"/>
          <w:rtl/>
          <w:lang w:bidi="ar-AE"/>
        </w:rPr>
        <w:t>ــ</w:t>
      </w:r>
      <w:r w:rsidRPr="001B6439">
        <w:rPr>
          <w:rFonts w:cs="Al-Hadith1" w:hint="cs"/>
          <w:b/>
          <w:bCs/>
          <w:sz w:val="56"/>
          <w:szCs w:val="56"/>
          <w:rtl/>
          <w:lang w:bidi="ar-AE"/>
        </w:rPr>
        <w:t>وع</w:t>
      </w:r>
    </w:p>
    <w:p w:rsidR="005516CA" w:rsidRPr="005516CA" w:rsidRDefault="005516CA" w:rsidP="005516CA">
      <w:pPr>
        <w:bidi/>
        <w:jc w:val="center"/>
        <w:rPr>
          <w:rFonts w:ascii="Tahoma" w:hAnsi="Tahoma" w:cs="Tahoma"/>
          <w:b/>
          <w:bCs/>
          <w:sz w:val="28"/>
          <w:szCs w:val="28"/>
          <w:rtl/>
        </w:rPr>
      </w:pPr>
      <w:r w:rsidRPr="003B4DCD">
        <w:rPr>
          <w:rFonts w:ascii="Tahoma" w:hAnsi="Tahoma" w:cs="Tahoma"/>
          <w:color w:val="3E3E3E"/>
          <w:sz w:val="36"/>
          <w:szCs w:val="36"/>
          <w:rtl/>
        </w:rPr>
        <w:t>لماذا سمي نهر النيل بهذا الاسم</w:t>
      </w:r>
      <w:r w:rsidRPr="003B4DCD">
        <w:rPr>
          <w:rFonts w:ascii="Tahoma" w:hAnsi="Tahoma" w:cs="Tahoma"/>
          <w:b/>
          <w:bCs/>
          <w:color w:val="3E3E3E"/>
          <w:sz w:val="32"/>
          <w:szCs w:val="32"/>
          <w:rtl/>
        </w:rPr>
        <w:t xml:space="preserve"> </w:t>
      </w:r>
      <w:r w:rsidRPr="003B4DCD">
        <w:rPr>
          <w:rFonts w:ascii="Tahoma" w:hAnsi="Tahoma" w:cs="Tahoma"/>
          <w:color w:val="3E3E3E"/>
          <w:sz w:val="32"/>
          <w:szCs w:val="32"/>
          <w:rtl/>
        </w:rPr>
        <w:br/>
      </w:r>
      <w:r w:rsidRPr="003B4DCD">
        <w:rPr>
          <w:rFonts w:ascii="Tahoma" w:hAnsi="Tahoma" w:cs="Tahoma"/>
          <w:color w:val="3E3E3E"/>
          <w:sz w:val="32"/>
          <w:szCs w:val="32"/>
          <w:rtl/>
        </w:rPr>
        <w:br/>
      </w:r>
      <w:r w:rsidRPr="003B4DCD">
        <w:rPr>
          <w:rFonts w:ascii="Tahoma" w:hAnsi="Tahoma" w:cs="Tahoma"/>
          <w:color w:val="3E3E3E"/>
          <w:sz w:val="28"/>
          <w:szCs w:val="28"/>
          <w:rtl/>
        </w:rPr>
        <w:t xml:space="preserve">ترجع تسمية "النيل" بهذا الاسم نسبه إلي المصطلح اليوناني </w:t>
      </w:r>
      <w:proofErr w:type="spellStart"/>
      <w:r w:rsidRPr="003B4DCD">
        <w:rPr>
          <w:rFonts w:ascii="Tahoma" w:hAnsi="Tahoma" w:cs="Tahoma"/>
          <w:color w:val="3E3E3E"/>
          <w:sz w:val="28"/>
          <w:szCs w:val="28"/>
        </w:rPr>
        <w:t>Neilos</w:t>
      </w:r>
      <w:proofErr w:type="spellEnd"/>
      <w:r w:rsidRPr="003B4DCD">
        <w:rPr>
          <w:rFonts w:ascii="Tahoma" w:hAnsi="Tahoma" w:cs="Tahoma"/>
          <w:color w:val="3E3E3E"/>
          <w:sz w:val="28"/>
          <w:szCs w:val="28"/>
          <w:rtl/>
        </w:rPr>
        <w:t xml:space="preserve"> ، كما يطلق عليه في اليونانية أيضا اسم </w:t>
      </w:r>
      <w:proofErr w:type="spellStart"/>
      <w:r w:rsidRPr="003B4DCD">
        <w:rPr>
          <w:rFonts w:ascii="Tahoma" w:hAnsi="Tahoma" w:cs="Tahoma"/>
          <w:color w:val="3E3E3E"/>
          <w:sz w:val="28"/>
          <w:szCs w:val="28"/>
        </w:rPr>
        <w:t>Aigyptos</w:t>
      </w:r>
      <w:proofErr w:type="spellEnd"/>
      <w:r w:rsidRPr="003B4DCD">
        <w:rPr>
          <w:rFonts w:ascii="Tahoma" w:hAnsi="Tahoma" w:cs="Tahoma"/>
          <w:color w:val="3E3E3E"/>
          <w:sz w:val="28"/>
          <w:szCs w:val="28"/>
          <w:rtl/>
        </w:rPr>
        <w:t xml:space="preserve"> وهي أحد أصول المصطلح الإنجليزي لاسم مصر </w:t>
      </w:r>
      <w:r w:rsidRPr="003B4DCD">
        <w:rPr>
          <w:rFonts w:ascii="Tahoma" w:hAnsi="Tahoma" w:cs="Tahoma"/>
          <w:color w:val="3E3E3E"/>
          <w:sz w:val="28"/>
          <w:szCs w:val="28"/>
        </w:rPr>
        <w:t>Egypt</w:t>
      </w:r>
      <w:r w:rsidRPr="003B4DCD">
        <w:rPr>
          <w:rFonts w:ascii="Tahoma" w:hAnsi="Tahoma" w:cs="Tahoma" w:hint="cs"/>
          <w:color w:val="3E3E3E"/>
          <w:sz w:val="28"/>
          <w:szCs w:val="28"/>
          <w:rtl/>
        </w:rPr>
        <w:t xml:space="preserve"> ..</w:t>
      </w:r>
    </w:p>
    <w:p w:rsidR="000A29E7" w:rsidRDefault="000A29E7" w:rsidP="000A29E7">
      <w:pPr>
        <w:bidi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7"/>
          <w:szCs w:val="27"/>
          <w:rtl/>
        </w:rPr>
      </w:pP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 xml:space="preserve">يعد نهر النيل </w:t>
      </w:r>
      <w:r w:rsidRPr="000A29E7">
        <w:rPr>
          <w:rFonts w:ascii="Tahoma" w:eastAsia="Times New Roman" w:hAnsi="Tahoma" w:cs="Tahoma"/>
          <w:b/>
          <w:bCs/>
          <w:color w:val="000000" w:themeColor="text1"/>
          <w:sz w:val="27"/>
          <w:szCs w:val="27"/>
          <w:rtl/>
        </w:rPr>
        <w:t>أطول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 xml:space="preserve"> نهر فى العالم حيث يبلغ طوله ‏6700‏ كيلومتر ما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>بين أبعد منابع له عند نهر كاغيرا في بوروندي ورواندا وحتي دلتا النيل في مصر علي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>ساحل البحر المتوسط‏.</w:t>
      </w:r>
      <w:r>
        <w:rPr>
          <w:rFonts w:ascii="Tahoma" w:eastAsia="Times New Roman" w:hAnsi="Tahoma" w:cs="Tahoma" w:hint="cs"/>
          <w:color w:val="000000" w:themeColor="text1"/>
          <w:sz w:val="27"/>
          <w:szCs w:val="27"/>
          <w:rtl/>
        </w:rPr>
        <w:t xml:space="preserve"> ..</w:t>
      </w:r>
    </w:p>
    <w:p w:rsidR="000A29E7" w:rsidRPr="000A29E7" w:rsidRDefault="000A29E7" w:rsidP="000A29E7">
      <w:pPr>
        <w:bidi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br/>
      </w:r>
      <w:r w:rsidRPr="000A29E7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t>ويضم حوض النيل تسع دول افريقيه</w:t>
      </w:r>
      <w:r w:rsidRPr="000A29E7">
        <w:rPr>
          <w:rFonts w:ascii="Tahoma" w:eastAsia="Times New Roman" w:hAnsi="Tahoma" w:cs="Tahoma" w:hint="cs"/>
          <w:color w:val="000000" w:themeColor="text1"/>
          <w:sz w:val="36"/>
          <w:szCs w:val="36"/>
          <w:rtl/>
        </w:rPr>
        <w:t xml:space="preserve"> :</w:t>
      </w:r>
      <w:r>
        <w:rPr>
          <w:rFonts w:ascii="Tahoma" w:eastAsia="Times New Roman" w:hAnsi="Tahoma" w:cs="Tahoma" w:hint="cs"/>
          <w:color w:val="000000" w:themeColor="text1"/>
          <w:sz w:val="27"/>
          <w:szCs w:val="27"/>
          <w:rtl/>
        </w:rPr>
        <w:t xml:space="preserve"> 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br/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>الكونغو - بورندى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t xml:space="preserve"> - 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>رواندا - تنزانيا - كينيا - اوغندا - السودان - اثيوبيا - واخبرا مصر‏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br/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>ويتجه نهر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>النيل من الجنوب الى الشمال . الجنوب حيث جبال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>وسط شرق افريقيا العالية ومن هضبة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>الحبشه المرتفعه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br/>
      </w:r>
      <w:r w:rsidRPr="000A29E7">
        <w:rPr>
          <w:rFonts w:ascii="Tahoma" w:eastAsia="Times New Roman" w:hAnsi="Tahoma" w:cs="Tahoma"/>
          <w:vanish/>
          <w:color w:val="000000" w:themeColor="text1"/>
          <w:sz w:val="27"/>
          <w:rtl/>
        </w:rPr>
        <w:t>الموضوع الأصلى من هنا: الكوت</w:t>
      </w:r>
      <w:r w:rsidRPr="000A29E7">
        <w:rPr>
          <w:rFonts w:ascii="Tahoma" w:eastAsia="Times New Roman" w:hAnsi="Tahoma" w:cs="Tahoma"/>
          <w:vanish/>
          <w:color w:val="000000" w:themeColor="text1"/>
          <w:sz w:val="27"/>
        </w:rPr>
        <w:t xml:space="preserve"> </w:t>
      </w:r>
      <w:r w:rsidRPr="000A29E7">
        <w:rPr>
          <w:rFonts w:ascii="Tahoma" w:eastAsia="Times New Roman" w:hAnsi="Tahoma" w:cs="Tahoma"/>
          <w:vanish/>
          <w:color w:val="000000" w:themeColor="text1"/>
          <w:sz w:val="27"/>
          <w:u w:val="single"/>
          <w:rtl/>
        </w:rPr>
        <w:t>معلومات هامة عن نهر النيل +صور</w:t>
      </w:r>
      <w:r w:rsidRPr="000A29E7">
        <w:rPr>
          <w:rFonts w:ascii="Tahoma" w:eastAsia="Times New Roman" w:hAnsi="Tahoma" w:cs="Tahoma"/>
          <w:vanish/>
          <w:color w:val="000000" w:themeColor="text1"/>
          <w:sz w:val="27"/>
          <w:u w:val="single"/>
        </w:rPr>
        <w:t xml:space="preserve"> </w:t>
      </w:r>
      <w:r w:rsidRPr="000A29E7">
        <w:rPr>
          <w:rFonts w:ascii="Tahoma" w:eastAsia="Times New Roman" w:hAnsi="Tahoma" w:cs="Tahoma"/>
          <w:vanish/>
          <w:color w:val="000000" w:themeColor="text1"/>
          <w:sz w:val="27"/>
          <w:u w:val="single"/>
          <w:rtl/>
        </w:rPr>
        <w:t>رائعة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  <w:rtl/>
        </w:rPr>
        <w:t>والشمال حيث دلتا النيل فى مصر و يصب فى البحر المتوسط‏</w:t>
      </w:r>
      <w:r w:rsidRPr="000A29E7">
        <w:rPr>
          <w:rFonts w:ascii="Tahoma" w:eastAsia="Times New Roman" w:hAnsi="Tahoma" w:cs="Tahoma"/>
          <w:color w:val="000000" w:themeColor="text1"/>
          <w:sz w:val="27"/>
          <w:szCs w:val="27"/>
        </w:rPr>
        <w:t xml:space="preserve"> </w:t>
      </w:r>
    </w:p>
    <w:p w:rsidR="000A29E7" w:rsidRDefault="000A29E7" w:rsidP="000A29E7">
      <w:pPr>
        <w:bidi/>
        <w:spacing w:after="122" w:line="240" w:lineRule="auto"/>
        <w:jc w:val="center"/>
        <w:rPr>
          <w:rFonts w:ascii="Tahoma" w:hAnsi="Tahoma" w:cs="Tahoma"/>
          <w:color w:val="000000" w:themeColor="text1"/>
          <w:sz w:val="27"/>
          <w:szCs w:val="27"/>
          <w:rtl/>
        </w:rPr>
      </w:pPr>
      <w:r w:rsidRPr="000A29E7">
        <w:rPr>
          <w:rFonts w:ascii="Tahoma" w:eastAsia="Times New Roman" w:hAnsi="Tahoma" w:cs="Tahoma"/>
          <w:color w:val="000000" w:themeColor="text1"/>
          <w:sz w:val="20"/>
          <w:szCs w:val="20"/>
        </w:rPr>
        <w:br/>
      </w:r>
      <w:r w:rsidRPr="000A29E7">
        <w:rPr>
          <w:rFonts w:ascii="Arial" w:hAnsi="Arial" w:cs="Arial"/>
          <w:b/>
          <w:bCs/>
          <w:color w:val="000000"/>
          <w:sz w:val="36"/>
          <w:szCs w:val="36"/>
        </w:rPr>
        <w:br/>
      </w:r>
      <w:r w:rsidRPr="000A29E7">
        <w:rPr>
          <w:rFonts w:ascii="Tahoma" w:hAnsi="Tahoma" w:cs="Tahoma"/>
          <w:color w:val="000000" w:themeColor="text1"/>
          <w:sz w:val="36"/>
          <w:szCs w:val="36"/>
          <w:rtl/>
        </w:rPr>
        <w:t>حقائق حول نهرِ</w:t>
      </w:r>
      <w:r w:rsidRPr="000A29E7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Pr="000A29E7">
        <w:rPr>
          <w:rFonts w:ascii="Tahoma" w:hAnsi="Tahoma" w:cs="Tahoma"/>
          <w:color w:val="000000" w:themeColor="text1"/>
          <w:sz w:val="36"/>
          <w:szCs w:val="36"/>
          <w:rtl/>
        </w:rPr>
        <w:t>النيل</w:t>
      </w:r>
      <w:r>
        <w:rPr>
          <w:rFonts w:ascii="Tahoma" w:hAnsi="Tahoma" w:cs="Tahoma" w:hint="cs"/>
          <w:color w:val="000000" w:themeColor="text1"/>
          <w:sz w:val="36"/>
          <w:szCs w:val="36"/>
          <w:rtl/>
        </w:rPr>
        <w:t xml:space="preserve"> :</w:t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36"/>
          <w:szCs w:val="36"/>
          <w:rtl/>
        </w:rPr>
        <w:t>الطول:</w:t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 xml:space="preserve"> (من منابع</w:t>
      </w:r>
      <w:r w:rsidRPr="000A29E7">
        <w:rPr>
          <w:rFonts w:ascii="Tahoma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النيلِ الأبيضِ إلى المصب) 6695 كيلومتر</w:t>
      </w:r>
      <w:r w:rsidRPr="000A29E7">
        <w:rPr>
          <w:rFonts w:ascii="Tahoma" w:hAnsi="Tahoma" w:cs="Tahoma"/>
          <w:color w:val="000000" w:themeColor="text1"/>
          <w:sz w:val="27"/>
          <w:szCs w:val="27"/>
        </w:rPr>
        <w:t xml:space="preserve"> </w:t>
      </w:r>
      <w:r>
        <w:rPr>
          <w:rFonts w:ascii="Tahoma" w:hAnsi="Tahoma" w:cs="Tahoma" w:hint="cs"/>
          <w:color w:val="000000" w:themeColor="text1"/>
          <w:sz w:val="27"/>
          <w:szCs w:val="27"/>
          <w:rtl/>
        </w:rPr>
        <w:t>..</w:t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36"/>
          <w:szCs w:val="36"/>
          <w:rtl/>
        </w:rPr>
        <w:t>الاسم:</w:t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 xml:space="preserve"> يأخذ النيل إسمه من الكلمة اليونانيه</w:t>
      </w:r>
      <w:r w:rsidRPr="000A29E7">
        <w:rPr>
          <w:rFonts w:ascii="Tahoma" w:hAnsi="Tahoma" w:cs="Tahoma"/>
          <w:color w:val="000000" w:themeColor="text1"/>
          <w:sz w:val="27"/>
          <w:szCs w:val="27"/>
        </w:rPr>
        <w:t xml:space="preserve"> NEILOS</w:t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والتى تعنى وادى</w:t>
      </w:r>
      <w:r>
        <w:rPr>
          <w:rFonts w:ascii="Tahoma" w:hAnsi="Tahoma" w:cs="Tahoma" w:hint="cs"/>
          <w:color w:val="000000" w:themeColor="text1"/>
          <w:sz w:val="27"/>
          <w:szCs w:val="27"/>
          <w:rtl/>
        </w:rPr>
        <w:t xml:space="preserve"> ..</w:t>
      </w:r>
    </w:p>
    <w:p w:rsidR="001B6439" w:rsidRPr="005516CA" w:rsidRDefault="000A29E7" w:rsidP="005516CA">
      <w:pPr>
        <w:bidi/>
        <w:spacing w:after="122" w:line="240" w:lineRule="auto"/>
        <w:jc w:val="center"/>
        <w:rPr>
          <w:rFonts w:ascii="Tahoma" w:hAnsi="Tahoma" w:cs="Tahoma"/>
          <w:color w:val="000000" w:themeColor="text1"/>
          <w:sz w:val="27"/>
          <w:szCs w:val="27"/>
          <w:rtl/>
        </w:rPr>
      </w:pP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36"/>
          <w:szCs w:val="36"/>
          <w:rtl/>
        </w:rPr>
        <w:t>المنابع</w:t>
      </w:r>
      <w:r w:rsidRPr="000A29E7">
        <w:rPr>
          <w:rFonts w:ascii="Tahoma" w:hAnsi="Tahoma" w:cs="Tahoma"/>
          <w:color w:val="000000" w:themeColor="text1"/>
          <w:sz w:val="36"/>
          <w:szCs w:val="36"/>
        </w:rPr>
        <w:t>:</w:t>
      </w:r>
      <w:r>
        <w:rPr>
          <w:rFonts w:ascii="Tahoma" w:hAnsi="Tahoma" w:cs="Tahoma" w:hint="cs"/>
          <w:color w:val="000000" w:themeColor="text1"/>
          <w:sz w:val="20"/>
          <w:szCs w:val="20"/>
          <w:rtl/>
        </w:rPr>
        <w:t xml:space="preserve"> </w:t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النيل</w:t>
      </w:r>
      <w:r w:rsidRPr="000A29E7">
        <w:rPr>
          <w:rFonts w:ascii="Tahoma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الأبيض من بحيرة فيكتوريا، أوغندا</w:t>
      </w:r>
      <w:r w:rsidRPr="000A29E7">
        <w:rPr>
          <w:rFonts w:ascii="Tahoma" w:hAnsi="Tahoma" w:cs="Tahoma"/>
          <w:color w:val="000000" w:themeColor="text1"/>
          <w:sz w:val="27"/>
          <w:szCs w:val="27"/>
        </w:rPr>
        <w:t>.</w:t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النيل الأزرق: من بحيرة تانا، إثيوبيا</w:t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ورافد آخر صغير هو نهر عطبره</w:t>
      </w:r>
      <w:r w:rsidRPr="000A29E7">
        <w:rPr>
          <w:rFonts w:ascii="Tahoma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36"/>
          <w:szCs w:val="36"/>
          <w:rtl/>
        </w:rPr>
        <w:t>السدود</w:t>
      </w:r>
      <w:r w:rsidRPr="000A29E7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Pr="000A29E7">
        <w:rPr>
          <w:rFonts w:ascii="Tahoma" w:hAnsi="Tahoma" w:cs="Tahoma"/>
          <w:color w:val="000000" w:themeColor="text1"/>
          <w:sz w:val="36"/>
          <w:szCs w:val="36"/>
          <w:rtl/>
        </w:rPr>
        <w:t>الرئيسيه</w:t>
      </w:r>
      <w:r w:rsidRPr="000A29E7">
        <w:rPr>
          <w:rFonts w:ascii="Tahoma" w:hAnsi="Tahoma" w:cs="Tahoma"/>
          <w:color w:val="000000" w:themeColor="text1"/>
          <w:sz w:val="36"/>
          <w:szCs w:val="36"/>
        </w:rPr>
        <w:t>:</w:t>
      </w:r>
      <w:r w:rsidRPr="000A29E7">
        <w:rPr>
          <w:rFonts w:ascii="Tahoma" w:hAnsi="Tahoma" w:cs="Tahoma"/>
          <w:color w:val="000000" w:themeColor="text1"/>
          <w:sz w:val="36"/>
          <w:szCs w:val="36"/>
        </w:rPr>
        <w:br/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سد الروسريس - سد</w:t>
      </w:r>
      <w:r w:rsidRPr="000A29E7">
        <w:rPr>
          <w:rFonts w:ascii="Tahoma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سينار فى السودان على النيل الازرق والسد العالى بمصر</w:t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20"/>
          <w:szCs w:val="20"/>
        </w:rPr>
        <w:br/>
      </w:r>
      <w:r w:rsidRPr="000A29E7">
        <w:rPr>
          <w:rFonts w:ascii="Tahoma" w:hAnsi="Tahoma" w:cs="Tahoma"/>
          <w:color w:val="000000" w:themeColor="text1"/>
          <w:sz w:val="36"/>
          <w:szCs w:val="36"/>
          <w:rtl/>
        </w:rPr>
        <w:t>تدفق المياه</w:t>
      </w:r>
      <w:r w:rsidRPr="000A29E7">
        <w:rPr>
          <w:rFonts w:ascii="Tahoma" w:hAnsi="Tahoma" w:cs="Tahoma"/>
          <w:color w:val="000000" w:themeColor="text1"/>
          <w:sz w:val="36"/>
          <w:szCs w:val="36"/>
        </w:rPr>
        <w:t>:</w:t>
      </w:r>
      <w:r w:rsidRPr="000A29E7">
        <w:rPr>
          <w:rFonts w:ascii="Tahoma" w:hAnsi="Tahoma" w:cs="Tahoma"/>
          <w:color w:val="000000" w:themeColor="text1"/>
          <w:sz w:val="36"/>
          <w:szCs w:val="36"/>
        </w:rPr>
        <w:br/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يصل معدل تدفق المياه فى النيل حوالى 300 مليون متر مكعب</w:t>
      </w:r>
      <w:r w:rsidRPr="000A29E7">
        <w:rPr>
          <w:rFonts w:ascii="Tahoma" w:hAnsi="Tahoma" w:cs="Tahoma"/>
          <w:color w:val="000000" w:themeColor="text1"/>
          <w:sz w:val="27"/>
          <w:szCs w:val="27"/>
        </w:rPr>
        <w:t xml:space="preserve"> </w:t>
      </w:r>
      <w:r w:rsidRPr="000A29E7">
        <w:rPr>
          <w:rFonts w:ascii="Tahoma" w:hAnsi="Tahoma" w:cs="Tahoma"/>
          <w:color w:val="000000" w:themeColor="text1"/>
          <w:sz w:val="27"/>
          <w:szCs w:val="27"/>
          <w:rtl/>
        </w:rPr>
        <w:t>يوميا</w:t>
      </w:r>
      <w:r w:rsidR="005516CA">
        <w:rPr>
          <w:rFonts w:ascii="Tahoma" w:hAnsi="Tahoma" w:cs="Tahoma" w:hint="cs"/>
          <w:color w:val="000000" w:themeColor="text1"/>
          <w:sz w:val="27"/>
          <w:szCs w:val="27"/>
          <w:rtl/>
        </w:rPr>
        <w:t xml:space="preserve"> ..</w:t>
      </w:r>
    </w:p>
    <w:p w:rsidR="006365BA" w:rsidRDefault="003B4DCD" w:rsidP="006365BA">
      <w:pPr>
        <w:bidi/>
        <w:jc w:val="center"/>
        <w:rPr>
          <w:rFonts w:ascii="Tahoma" w:hAnsi="Tahoma" w:cs="Tahoma"/>
          <w:color w:val="3E3E3E"/>
          <w:sz w:val="28"/>
          <w:szCs w:val="28"/>
          <w:rtl/>
        </w:rPr>
      </w:pPr>
      <w:r w:rsidRPr="003B4DCD">
        <w:rPr>
          <w:rFonts w:ascii="Tahoma" w:hAnsi="Tahoma" w:cs="Tahoma"/>
          <w:color w:val="3E3E3E"/>
          <w:sz w:val="28"/>
          <w:szCs w:val="28"/>
          <w:rtl/>
        </w:rPr>
        <w:lastRenderedPageBreak/>
        <w:t xml:space="preserve">منذ فجر التاريخ، اعتمدت الحضارات التي قامت علي ضفتي النيل علي </w:t>
      </w:r>
      <w:r>
        <w:rPr>
          <w:rFonts w:ascii="Tahoma" w:hAnsi="Tahoma" w:cs="Tahoma"/>
          <w:color w:val="3E3E3E"/>
          <w:sz w:val="28"/>
          <w:szCs w:val="28"/>
          <w:rtl/>
        </w:rPr>
        <w:t xml:space="preserve">الزراعة، كنشاط رئيسي مميز لها، </w:t>
      </w:r>
      <w:r w:rsidRPr="003B4DCD">
        <w:rPr>
          <w:rFonts w:ascii="Tahoma" w:hAnsi="Tahoma" w:cs="Tahoma"/>
          <w:color w:val="3E3E3E"/>
          <w:sz w:val="28"/>
          <w:szCs w:val="28"/>
          <w:rtl/>
        </w:rPr>
        <w:t>خصوصا في مصر نظرا لكونها من أوائل الدول التي قامت علي أرضها حض</w:t>
      </w:r>
      <w:r>
        <w:rPr>
          <w:rFonts w:ascii="Tahoma" w:hAnsi="Tahoma" w:cs="Tahoma"/>
          <w:color w:val="3E3E3E"/>
          <w:sz w:val="28"/>
          <w:szCs w:val="28"/>
          <w:rtl/>
        </w:rPr>
        <w:t xml:space="preserve">ارات، لهذا فقد شكل فيضان النيل </w:t>
      </w:r>
      <w:r w:rsidRPr="003B4DCD">
        <w:rPr>
          <w:rFonts w:ascii="Tahoma" w:hAnsi="Tahoma" w:cs="Tahoma"/>
          <w:color w:val="3E3E3E"/>
          <w:sz w:val="28"/>
          <w:szCs w:val="28"/>
          <w:rtl/>
        </w:rPr>
        <w:t>أهمية كبري في الحياة المصرية القديمة. كان هذا الفيضان يحدث بصورة دور</w:t>
      </w:r>
      <w:r w:rsidR="006365BA">
        <w:rPr>
          <w:rFonts w:ascii="Tahoma" w:hAnsi="Tahoma" w:cs="Tahoma"/>
          <w:color w:val="3E3E3E"/>
          <w:sz w:val="28"/>
          <w:szCs w:val="28"/>
          <w:rtl/>
        </w:rPr>
        <w:t xml:space="preserve">ية في فصل الصيف، ويقوم بتخصيب </w:t>
      </w:r>
      <w:r w:rsidRPr="003B4DCD">
        <w:rPr>
          <w:rFonts w:ascii="Tahoma" w:hAnsi="Tahoma" w:cs="Tahoma"/>
          <w:color w:val="3E3E3E"/>
          <w:sz w:val="28"/>
          <w:szCs w:val="28"/>
          <w:rtl/>
        </w:rPr>
        <w:t>الأرض بالمياه اللازمة لما قام الفلاحون بزراعته طوال العام في انتظار هذه المياه.</w:t>
      </w:r>
      <w:r w:rsidR="006365BA">
        <w:rPr>
          <w:rFonts w:ascii="Tahoma" w:hAnsi="Tahoma" w:cs="Tahoma" w:hint="cs"/>
          <w:color w:val="3E3E3E"/>
          <w:sz w:val="28"/>
          <w:szCs w:val="28"/>
          <w:rtl/>
        </w:rPr>
        <w:t>.</w:t>
      </w:r>
      <w:r w:rsidRPr="003B4DCD">
        <w:rPr>
          <w:rFonts w:ascii="Tahoma" w:hAnsi="Tahoma" w:cs="Tahoma"/>
          <w:color w:val="3E3E3E"/>
          <w:sz w:val="28"/>
          <w:szCs w:val="28"/>
          <w:rtl/>
        </w:rPr>
        <w:br/>
      </w:r>
      <w:r w:rsidRPr="003B4DCD">
        <w:rPr>
          <w:rFonts w:ascii="Tahoma" w:hAnsi="Tahoma" w:cs="Tahoma"/>
          <w:color w:val="3E3E3E"/>
          <w:sz w:val="28"/>
          <w:szCs w:val="28"/>
          <w:rtl/>
        </w:rPr>
        <w:br/>
        <w:t>ففي مصر الفرعونية، وارتبط هذا الفيضان بطقوس شبه مقدسة، حيث كانوا يقيمو</w:t>
      </w:r>
      <w:r w:rsidR="006365BA">
        <w:rPr>
          <w:rFonts w:ascii="Tahoma" w:hAnsi="Tahoma" w:cs="Tahoma"/>
          <w:color w:val="3E3E3E"/>
          <w:sz w:val="28"/>
          <w:szCs w:val="28"/>
          <w:rtl/>
        </w:rPr>
        <w:t xml:space="preserve">ن احتفالات وفاء النيل ابتهاجا </w:t>
      </w:r>
      <w:r w:rsidRPr="003B4DCD">
        <w:rPr>
          <w:rFonts w:ascii="Tahoma" w:hAnsi="Tahoma" w:cs="Tahoma"/>
          <w:color w:val="3E3E3E"/>
          <w:sz w:val="28"/>
          <w:szCs w:val="28"/>
          <w:rtl/>
        </w:rPr>
        <w:t>بالفيضان. كما قاموا بتسجيل هذه الاحتفالات في صورة نحت علي جدران معاب</w:t>
      </w:r>
      <w:r w:rsidR="006365BA">
        <w:rPr>
          <w:rFonts w:ascii="Tahoma" w:hAnsi="Tahoma" w:cs="Tahoma"/>
          <w:color w:val="3E3E3E"/>
          <w:sz w:val="28"/>
          <w:szCs w:val="28"/>
          <w:rtl/>
        </w:rPr>
        <w:t>دهم ومقابرهم والأهرامات لبيان مدي تقديسهم لهذا الفيضان.</w:t>
      </w:r>
    </w:p>
    <w:p w:rsidR="001B6439" w:rsidRDefault="006365BA" w:rsidP="006365BA">
      <w:pPr>
        <w:bidi/>
        <w:jc w:val="center"/>
        <w:rPr>
          <w:rFonts w:ascii="Tahoma" w:hAnsi="Tahoma" w:cs="Tahoma"/>
          <w:color w:val="3E3E3E"/>
          <w:sz w:val="28"/>
          <w:szCs w:val="28"/>
          <w:rtl/>
        </w:rPr>
      </w:pPr>
      <w:r>
        <w:rPr>
          <w:rFonts w:ascii="Tahoma" w:hAnsi="Tahoma" w:cs="Tahoma"/>
          <w:color w:val="3E3E3E"/>
          <w:sz w:val="28"/>
          <w:szCs w:val="28"/>
          <w:rtl/>
        </w:rPr>
        <w:br/>
      </w:r>
      <w:r w:rsidR="003B4DCD" w:rsidRPr="003B4DCD">
        <w:rPr>
          <w:rFonts w:ascii="Tahoma" w:hAnsi="Tahoma" w:cs="Tahoma"/>
          <w:color w:val="3E3E3E"/>
          <w:sz w:val="28"/>
          <w:szCs w:val="28"/>
          <w:rtl/>
        </w:rPr>
        <w:t>وقد ذكرت الكتب السماوية المقدسة (الإنجيل والقرآن) قصة نبي الله يوسف مع أح</w:t>
      </w:r>
      <w:r>
        <w:rPr>
          <w:rFonts w:ascii="Tahoma" w:hAnsi="Tahoma" w:cs="Tahoma"/>
          <w:color w:val="3E3E3E"/>
          <w:sz w:val="28"/>
          <w:szCs w:val="28"/>
          <w:rtl/>
        </w:rPr>
        <w:t xml:space="preserve">د فراعنة مصر – العزيز – حينما </w:t>
      </w:r>
      <w:r w:rsidR="003B4DCD" w:rsidRPr="003B4DCD">
        <w:rPr>
          <w:rFonts w:ascii="Tahoma" w:hAnsi="Tahoma" w:cs="Tahoma"/>
          <w:color w:val="3E3E3E"/>
          <w:sz w:val="28"/>
          <w:szCs w:val="28"/>
          <w:rtl/>
        </w:rPr>
        <w:t>قام بتأويل حلمه حول السنبليات السبع والبقرات السبع، مما ساهم في حماي</w:t>
      </w:r>
      <w:r w:rsidR="005516CA">
        <w:rPr>
          <w:rFonts w:ascii="Tahoma" w:hAnsi="Tahoma" w:cs="Tahoma"/>
          <w:color w:val="3E3E3E"/>
          <w:sz w:val="28"/>
          <w:szCs w:val="28"/>
          <w:rtl/>
        </w:rPr>
        <w:t xml:space="preserve">ة مصر من مخاطر الفيضان في هذه </w:t>
      </w:r>
      <w:r w:rsidR="003B4DCD" w:rsidRPr="003B4DCD">
        <w:rPr>
          <w:rFonts w:ascii="Tahoma" w:hAnsi="Tahoma" w:cs="Tahoma"/>
          <w:color w:val="3E3E3E"/>
          <w:sz w:val="28"/>
          <w:szCs w:val="28"/>
          <w:rtl/>
        </w:rPr>
        <w:t>الفترة لمدة سبع سنوات رخاء وسبع سنوات عجاف.</w:t>
      </w:r>
    </w:p>
    <w:p w:rsidR="005516CA" w:rsidRPr="006365BA" w:rsidRDefault="005516CA" w:rsidP="005516CA">
      <w:pPr>
        <w:bidi/>
        <w:jc w:val="center"/>
        <w:rPr>
          <w:rFonts w:ascii="Tahoma" w:hAnsi="Tahoma" w:cs="Tahoma"/>
          <w:color w:val="3E3E3E"/>
          <w:sz w:val="28"/>
          <w:szCs w:val="28"/>
          <w:rtl/>
        </w:rPr>
      </w:pPr>
    </w:p>
    <w:p w:rsidR="001B6439" w:rsidRPr="006365BA" w:rsidRDefault="006365BA" w:rsidP="002743DE">
      <w:pPr>
        <w:jc w:val="center"/>
        <w:rPr>
          <w:rFonts w:asciiTheme="minorBidi" w:hAnsiTheme="minorBidi"/>
          <w:b/>
          <w:bCs/>
          <w:sz w:val="40"/>
          <w:szCs w:val="40"/>
          <w:rtl/>
          <w:lang w:bidi="ar-AE"/>
        </w:rPr>
      </w:pPr>
      <w:r w:rsidRPr="006365BA">
        <w:rPr>
          <w:rFonts w:asciiTheme="minorBidi" w:hAnsiTheme="minorBidi"/>
          <w:color w:val="3E3E3E"/>
          <w:sz w:val="40"/>
          <w:szCs w:val="40"/>
          <w:rtl/>
        </w:rPr>
        <w:t>الأهمية الاقتصادية</w:t>
      </w:r>
    </w:p>
    <w:p w:rsidR="000A29E7" w:rsidRDefault="006365BA" w:rsidP="006365BA">
      <w:pPr>
        <w:jc w:val="center"/>
        <w:rPr>
          <w:rFonts w:asciiTheme="minorBidi" w:hAnsiTheme="minorBidi" w:hint="cs"/>
          <w:color w:val="3E3E3E"/>
          <w:sz w:val="27"/>
          <w:szCs w:val="27"/>
          <w:rtl/>
          <w:lang w:bidi="ar-AE"/>
        </w:rPr>
      </w:pPr>
      <w:r w:rsidRPr="006365BA">
        <w:rPr>
          <w:rFonts w:asciiTheme="minorBidi" w:hAnsiTheme="minorBidi"/>
          <w:color w:val="3E3E3E"/>
          <w:sz w:val="27"/>
          <w:szCs w:val="27"/>
          <w:rtl/>
        </w:rPr>
        <w:t xml:space="preserve">ففي </w:t>
      </w:r>
      <w:r w:rsidRPr="006365BA">
        <w:rPr>
          <w:rFonts w:asciiTheme="minorBidi" w:hAnsiTheme="minorBidi"/>
          <w:color w:val="3E3E3E"/>
          <w:sz w:val="36"/>
          <w:szCs w:val="36"/>
          <w:rtl/>
        </w:rPr>
        <w:t xml:space="preserve">مجال الزراعة </w:t>
      </w:r>
      <w:r>
        <w:rPr>
          <w:rFonts w:asciiTheme="minorBidi" w:hAnsiTheme="minorBidi"/>
          <w:color w:val="3E3E3E"/>
          <w:sz w:val="27"/>
          <w:szCs w:val="27"/>
          <w:rtl/>
        </w:rPr>
        <w:t xml:space="preserve">يعتمد المزارعون في كل دول </w:t>
      </w:r>
      <w:r w:rsidRPr="006365BA">
        <w:rPr>
          <w:rFonts w:asciiTheme="minorBidi" w:hAnsiTheme="minorBidi"/>
          <w:color w:val="3E3E3E"/>
          <w:sz w:val="27"/>
          <w:szCs w:val="27"/>
          <w:rtl/>
        </w:rPr>
        <w:t>حوض النيل علي مياهه من أجل ري محاصيلهم. ومن أشهر هذه المحاصيل: القطن، القمح، قصب السكر، البلح</w:t>
      </w:r>
      <w:r>
        <w:rPr>
          <w:rFonts w:asciiTheme="minorBidi" w:hAnsiTheme="minorBidi"/>
          <w:color w:val="3E3E3E"/>
          <w:sz w:val="27"/>
          <w:szCs w:val="27"/>
          <w:rtl/>
        </w:rPr>
        <w:t>، البقوليات، والفواكه الحمضية</w:t>
      </w:r>
      <w:r w:rsidR="005516CA">
        <w:rPr>
          <w:rFonts w:asciiTheme="minorBidi" w:hAnsiTheme="minorBidi" w:hint="cs"/>
          <w:color w:val="3E3E3E"/>
          <w:sz w:val="27"/>
          <w:szCs w:val="27"/>
          <w:rtl/>
        </w:rPr>
        <w:t xml:space="preserve"> </w:t>
      </w:r>
      <w:r>
        <w:rPr>
          <w:rFonts w:asciiTheme="minorBidi" w:hAnsiTheme="minorBidi" w:hint="cs"/>
          <w:color w:val="3E3E3E"/>
          <w:sz w:val="27"/>
          <w:szCs w:val="27"/>
          <w:rtl/>
        </w:rPr>
        <w:t xml:space="preserve">.. </w:t>
      </w:r>
      <w:r w:rsidRPr="006365BA">
        <w:rPr>
          <w:rFonts w:asciiTheme="minorBidi" w:hAnsiTheme="minorBidi"/>
          <w:color w:val="3E3E3E"/>
          <w:sz w:val="27"/>
          <w:szCs w:val="27"/>
          <w:rtl/>
        </w:rPr>
        <w:br/>
      </w:r>
      <w:r w:rsidRPr="006365BA">
        <w:rPr>
          <w:rFonts w:asciiTheme="minorBidi" w:hAnsiTheme="minorBidi"/>
          <w:color w:val="3E3E3E"/>
          <w:sz w:val="27"/>
          <w:szCs w:val="27"/>
          <w:rtl/>
        </w:rPr>
        <w:br/>
        <w:t xml:space="preserve">وفي </w:t>
      </w:r>
      <w:r w:rsidRPr="006365BA">
        <w:rPr>
          <w:rFonts w:asciiTheme="minorBidi" w:hAnsiTheme="minorBidi"/>
          <w:color w:val="3E3E3E"/>
          <w:sz w:val="36"/>
          <w:szCs w:val="36"/>
          <w:rtl/>
        </w:rPr>
        <w:t>مجال الصيد</w:t>
      </w:r>
      <w:r w:rsidRPr="006365BA">
        <w:rPr>
          <w:rFonts w:asciiTheme="minorBidi" w:hAnsiTheme="minorBidi"/>
          <w:color w:val="3E3E3E"/>
          <w:sz w:val="27"/>
          <w:szCs w:val="27"/>
          <w:rtl/>
        </w:rPr>
        <w:t xml:space="preserve"> فيعتمد الصيادون علي الأسماك النيلية المتوفرة فيه، ويعتبر السم</w:t>
      </w:r>
      <w:r>
        <w:rPr>
          <w:rFonts w:asciiTheme="minorBidi" w:hAnsiTheme="minorBidi"/>
          <w:color w:val="3E3E3E"/>
          <w:sz w:val="27"/>
          <w:szCs w:val="27"/>
          <w:rtl/>
        </w:rPr>
        <w:t xml:space="preserve">ك من الأكلات المفضلة للكثير </w:t>
      </w:r>
      <w:r w:rsidRPr="006365BA">
        <w:rPr>
          <w:rFonts w:asciiTheme="minorBidi" w:hAnsiTheme="minorBidi"/>
          <w:color w:val="3E3E3E"/>
          <w:sz w:val="27"/>
          <w:szCs w:val="27"/>
          <w:rtl/>
        </w:rPr>
        <w:t xml:space="preserve">من شعوب هذه الدول. كما يشتهر نهر النيل </w:t>
      </w:r>
      <w:r>
        <w:rPr>
          <w:rFonts w:asciiTheme="minorBidi" w:hAnsiTheme="minorBidi"/>
          <w:color w:val="3E3E3E"/>
          <w:sz w:val="27"/>
          <w:szCs w:val="27"/>
          <w:rtl/>
        </w:rPr>
        <w:t>بوجود العديد من الأحياء المائية</w:t>
      </w:r>
      <w:r>
        <w:rPr>
          <w:rFonts w:asciiTheme="minorBidi" w:hAnsiTheme="minorBidi" w:hint="cs"/>
          <w:color w:val="3E3E3E"/>
          <w:sz w:val="27"/>
          <w:szCs w:val="27"/>
          <w:rtl/>
        </w:rPr>
        <w:t xml:space="preserve"> .. </w:t>
      </w:r>
      <w:r w:rsidRPr="006365BA">
        <w:rPr>
          <w:rFonts w:asciiTheme="minorBidi" w:hAnsiTheme="minorBidi"/>
          <w:color w:val="3E3E3E"/>
          <w:sz w:val="27"/>
          <w:szCs w:val="27"/>
          <w:rtl/>
        </w:rPr>
        <w:t>أهمها تمساح النيل والذي بتواجد في أغلب مسار النيل</w:t>
      </w:r>
      <w:r>
        <w:rPr>
          <w:rFonts w:asciiTheme="minorBidi" w:hAnsiTheme="minorBidi" w:hint="cs"/>
          <w:color w:val="3E3E3E"/>
          <w:sz w:val="27"/>
          <w:szCs w:val="27"/>
          <w:rtl/>
        </w:rPr>
        <w:t xml:space="preserve"> .</w:t>
      </w:r>
      <w:r w:rsidRPr="006365BA">
        <w:rPr>
          <w:rFonts w:asciiTheme="minorBidi" w:hAnsiTheme="minorBidi"/>
          <w:color w:val="3E3E3E"/>
          <w:sz w:val="27"/>
          <w:szCs w:val="27"/>
          <w:rtl/>
        </w:rPr>
        <w:t>.</w:t>
      </w:r>
    </w:p>
    <w:p w:rsidR="005516CA" w:rsidRDefault="008B5768" w:rsidP="006365BA">
      <w:pPr>
        <w:jc w:val="center"/>
        <w:rPr>
          <w:rFonts w:asciiTheme="minorBidi" w:hAnsiTheme="minorBidi"/>
          <w:color w:val="3E3E3E"/>
          <w:sz w:val="27"/>
          <w:szCs w:val="27"/>
          <w:rtl/>
        </w:rPr>
      </w:pPr>
      <w:r>
        <w:rPr>
          <w:rFonts w:asciiTheme="minorBidi" w:hAnsiTheme="minorBidi" w:hint="cs"/>
          <w:noProof/>
          <w:color w:val="3E3E3E"/>
          <w:sz w:val="27"/>
          <w:szCs w:val="27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2157816</wp:posOffset>
            </wp:positionH>
            <wp:positionV relativeFrom="paragraph">
              <wp:posOffset>267636</wp:posOffset>
            </wp:positionV>
            <wp:extent cx="1977057" cy="1511085"/>
            <wp:effectExtent l="19050" t="0" r="4143" b="0"/>
            <wp:wrapNone/>
            <wp:docPr id="7" name="Picture 7" descr="http://3.bp.blogspot.com/_KSLH26mVk0I/Sna4K7HX22I/AAAAAAAABKs/6ll4XfFdWl8/s400/3_122281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_KSLH26mVk0I/Sna4K7HX22I/AAAAAAAABKs/6ll4XfFdWl8/s400/3_1222812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057" cy="151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6CA">
        <w:rPr>
          <w:rFonts w:asciiTheme="minorBidi" w:hAnsiTheme="minorBidi" w:hint="cs"/>
          <w:noProof/>
          <w:color w:val="3E3E3E"/>
          <w:sz w:val="27"/>
          <w:szCs w:val="27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267335</wp:posOffset>
            </wp:positionV>
            <wp:extent cx="1961515" cy="1510665"/>
            <wp:effectExtent l="19050" t="0" r="635" b="0"/>
            <wp:wrapTight wrapText="bothSides">
              <wp:wrapPolygon edited="0">
                <wp:start x="-210" y="0"/>
                <wp:lineTo x="-210" y="21246"/>
                <wp:lineTo x="21607" y="21246"/>
                <wp:lineTo x="21607" y="0"/>
                <wp:lineTo x="-210" y="0"/>
              </wp:wrapPolygon>
            </wp:wrapTight>
            <wp:docPr id="10" name="Picture 10" descr="http://ommeddonia.jeeran.com/nile.pret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mmeddonia.jeeran.com/nile.prett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6CA">
        <w:rPr>
          <w:rFonts w:asciiTheme="minorBidi" w:hAnsiTheme="minorBidi" w:hint="cs"/>
          <w:noProof/>
          <w:color w:val="3E3E3E"/>
          <w:sz w:val="27"/>
          <w:szCs w:val="27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267335</wp:posOffset>
            </wp:positionV>
            <wp:extent cx="2183130" cy="1510665"/>
            <wp:effectExtent l="19050" t="0" r="7620" b="0"/>
            <wp:wrapNone/>
            <wp:docPr id="4" name="Picture 4" descr="http://www.gordonhoneycombe.com/Scrapbooks/TV-am,%20April%201985%20-%20September%201986/078G%20River%20Nile%20at%20Theb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ordonhoneycombe.com/Scrapbooks/TV-am,%20April%201985%20-%20September%201986/078G%20River%20Nile%20at%20Theb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6CA" w:rsidRDefault="005516CA" w:rsidP="006365BA">
      <w:pPr>
        <w:jc w:val="center"/>
        <w:rPr>
          <w:rFonts w:asciiTheme="minorBidi" w:hAnsiTheme="minorBidi"/>
          <w:color w:val="3E3E3E"/>
          <w:sz w:val="27"/>
          <w:szCs w:val="27"/>
          <w:rtl/>
        </w:rPr>
      </w:pPr>
    </w:p>
    <w:p w:rsidR="005516CA" w:rsidRPr="006365BA" w:rsidRDefault="005516CA" w:rsidP="006365BA">
      <w:pPr>
        <w:jc w:val="center"/>
        <w:rPr>
          <w:rFonts w:asciiTheme="minorBidi" w:hAnsiTheme="minorBidi"/>
          <w:b/>
          <w:bCs/>
          <w:sz w:val="44"/>
          <w:szCs w:val="44"/>
          <w:rtl/>
          <w:lang w:bidi="ar-AE"/>
        </w:rPr>
      </w:pPr>
    </w:p>
    <w:p w:rsidR="001B6439" w:rsidRDefault="001B6439" w:rsidP="002743DE">
      <w:pPr>
        <w:jc w:val="center"/>
        <w:rPr>
          <w:rFonts w:cs="Al-Hadith1"/>
          <w:b/>
          <w:bCs/>
          <w:sz w:val="56"/>
          <w:szCs w:val="56"/>
          <w:rtl/>
          <w:lang w:bidi="ar-AE"/>
        </w:rPr>
      </w:pPr>
      <w:r w:rsidRPr="001B6439">
        <w:rPr>
          <w:rFonts w:cs="Al-Hadith1" w:hint="cs"/>
          <w:b/>
          <w:bCs/>
          <w:sz w:val="56"/>
          <w:szCs w:val="56"/>
          <w:rtl/>
          <w:lang w:bidi="ar-AE"/>
        </w:rPr>
        <w:lastRenderedPageBreak/>
        <w:t>الخ</w:t>
      </w:r>
      <w:r w:rsidR="005516CA">
        <w:rPr>
          <w:rFonts w:cs="Al-Hadith1" w:hint="cs"/>
          <w:b/>
          <w:bCs/>
          <w:sz w:val="56"/>
          <w:szCs w:val="56"/>
          <w:rtl/>
          <w:lang w:bidi="ar-AE"/>
        </w:rPr>
        <w:t>ـ</w:t>
      </w:r>
      <w:r w:rsidRPr="001B6439">
        <w:rPr>
          <w:rFonts w:cs="Al-Hadith1" w:hint="cs"/>
          <w:b/>
          <w:bCs/>
          <w:sz w:val="56"/>
          <w:szCs w:val="56"/>
          <w:rtl/>
          <w:lang w:bidi="ar-AE"/>
        </w:rPr>
        <w:t>اتمة</w:t>
      </w:r>
    </w:p>
    <w:p w:rsidR="00190B8D" w:rsidRDefault="00190B8D" w:rsidP="00190B8D">
      <w:pPr>
        <w:jc w:val="center"/>
        <w:rPr>
          <w:rFonts w:cs="Al-Hadith1"/>
          <w:b/>
          <w:bCs/>
          <w:sz w:val="56"/>
          <w:szCs w:val="56"/>
          <w:lang w:bidi="ar-AE"/>
        </w:rPr>
      </w:pPr>
      <w:r>
        <w:rPr>
          <w:rFonts w:cs="Al-Hadith1" w:hint="cs"/>
          <w:b/>
          <w:bCs/>
          <w:sz w:val="56"/>
          <w:szCs w:val="56"/>
          <w:rtl/>
          <w:lang w:bidi="ar-AE"/>
        </w:rPr>
        <w:t xml:space="preserve">و هنا نصل إلى نهاية التقرير و الذي نتوصل </w:t>
      </w:r>
      <w:proofErr w:type="spellStart"/>
      <w:r>
        <w:rPr>
          <w:rFonts w:cs="Al-Hadith1" w:hint="cs"/>
          <w:b/>
          <w:bCs/>
          <w:sz w:val="56"/>
          <w:szCs w:val="56"/>
          <w:rtl/>
          <w:lang w:bidi="ar-AE"/>
        </w:rPr>
        <w:t>به</w:t>
      </w:r>
      <w:proofErr w:type="spellEnd"/>
      <w:r>
        <w:rPr>
          <w:rFonts w:cs="Al-Hadith1" w:hint="cs"/>
          <w:b/>
          <w:bCs/>
          <w:sz w:val="56"/>
          <w:szCs w:val="56"/>
          <w:rtl/>
          <w:lang w:bidi="ar-AE"/>
        </w:rPr>
        <w:t xml:space="preserve"> إلى أهمية نهر النيل اقتصاديا و لمحة عن المشاكل السياسية المتعلقة </w:t>
      </w:r>
      <w:proofErr w:type="spellStart"/>
      <w:r>
        <w:rPr>
          <w:rFonts w:cs="Al-Hadith1" w:hint="cs"/>
          <w:b/>
          <w:bCs/>
          <w:sz w:val="56"/>
          <w:szCs w:val="56"/>
          <w:rtl/>
          <w:lang w:bidi="ar-AE"/>
        </w:rPr>
        <w:t>به</w:t>
      </w:r>
      <w:proofErr w:type="spellEnd"/>
      <w:r>
        <w:rPr>
          <w:rFonts w:cs="Al-Hadith1" w:hint="cs"/>
          <w:b/>
          <w:bCs/>
          <w:sz w:val="56"/>
          <w:szCs w:val="56"/>
          <w:rtl/>
          <w:lang w:bidi="ar-AE"/>
        </w:rPr>
        <w:t xml:space="preserve"> ..  </w:t>
      </w:r>
    </w:p>
    <w:p w:rsidR="001B6439" w:rsidRDefault="001B6439" w:rsidP="005516CA">
      <w:pPr>
        <w:rPr>
          <w:rFonts w:cs="Al-Hadith1"/>
          <w:b/>
          <w:bCs/>
          <w:sz w:val="56"/>
          <w:szCs w:val="56"/>
          <w:lang w:bidi="ar-AE"/>
        </w:rPr>
      </w:pPr>
    </w:p>
    <w:p w:rsidR="00A329BA" w:rsidRPr="001B6439" w:rsidRDefault="00A329BA" w:rsidP="005516CA">
      <w:pPr>
        <w:rPr>
          <w:rFonts w:cs="Al-Hadith1"/>
          <w:b/>
          <w:bCs/>
          <w:sz w:val="56"/>
          <w:szCs w:val="56"/>
          <w:rtl/>
          <w:lang w:bidi="ar-AE"/>
        </w:rPr>
      </w:pPr>
    </w:p>
    <w:p w:rsidR="001B6439" w:rsidRPr="003B4DCD" w:rsidRDefault="001B6439" w:rsidP="002743DE">
      <w:pPr>
        <w:jc w:val="center"/>
        <w:rPr>
          <w:rFonts w:cs="Al-Hadith1"/>
          <w:b/>
          <w:bCs/>
          <w:sz w:val="20"/>
          <w:szCs w:val="20"/>
          <w:rtl/>
          <w:lang w:bidi="ar-AE"/>
        </w:rPr>
      </w:pPr>
      <w:r w:rsidRPr="001B6439">
        <w:rPr>
          <w:rFonts w:cs="Al-Hadith1" w:hint="cs"/>
          <w:b/>
          <w:bCs/>
          <w:sz w:val="56"/>
          <w:szCs w:val="56"/>
          <w:rtl/>
          <w:lang w:bidi="ar-AE"/>
        </w:rPr>
        <w:t>المراجــــع</w:t>
      </w:r>
    </w:p>
    <w:p w:rsidR="001B6439" w:rsidRPr="003B4DCD" w:rsidRDefault="003B4DCD" w:rsidP="003B4DCD">
      <w:pPr>
        <w:jc w:val="center"/>
        <w:rPr>
          <w:rFonts w:cs="Al-Hadith1"/>
          <w:b/>
          <w:bCs/>
          <w:sz w:val="28"/>
          <w:szCs w:val="28"/>
          <w:rtl/>
          <w:lang w:bidi="ar-AE"/>
        </w:rPr>
      </w:pPr>
      <w:r w:rsidRPr="003B4DCD">
        <w:rPr>
          <w:rFonts w:cs="Al-Hadith1"/>
          <w:b/>
          <w:bCs/>
          <w:sz w:val="28"/>
          <w:szCs w:val="28"/>
          <w:lang w:bidi="ar-AE"/>
        </w:rPr>
        <w:t>http://www.egyptsons.com</w:t>
      </w:r>
    </w:p>
    <w:p w:rsidR="001B6439" w:rsidRPr="003B4DCD" w:rsidRDefault="003B4DCD" w:rsidP="003B4DCD">
      <w:pPr>
        <w:jc w:val="center"/>
        <w:rPr>
          <w:rFonts w:cs="Al-Hadith1"/>
          <w:b/>
          <w:bCs/>
          <w:sz w:val="28"/>
          <w:szCs w:val="28"/>
          <w:rtl/>
          <w:lang w:bidi="ar-AE"/>
        </w:rPr>
      </w:pPr>
      <w:r w:rsidRPr="003B4DCD">
        <w:rPr>
          <w:rFonts w:cs="Al-Hadith1"/>
          <w:b/>
          <w:bCs/>
          <w:sz w:val="28"/>
          <w:szCs w:val="28"/>
          <w:lang w:bidi="ar-AE"/>
        </w:rPr>
        <w:t>http://ar.wikipedia.org</w:t>
      </w:r>
    </w:p>
    <w:p w:rsidR="001B6439" w:rsidRPr="003B4DCD" w:rsidRDefault="003B4DCD" w:rsidP="003B4DCD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3B4DCD">
        <w:rPr>
          <w:rFonts w:asciiTheme="minorBidi" w:hAnsiTheme="minorBidi"/>
          <w:b/>
          <w:bCs/>
          <w:sz w:val="28"/>
          <w:szCs w:val="28"/>
        </w:rPr>
        <w:t>http://www.toq8.net/vb/t23676.html</w:t>
      </w:r>
    </w:p>
    <w:sectPr w:rsidR="001B6439" w:rsidRPr="003B4DCD" w:rsidSect="00EF204E">
      <w:pgSz w:w="12240" w:h="15840"/>
      <w:pgMar w:top="1134" w:right="1440" w:bottom="1440" w:left="1440" w:header="720" w:footer="720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adith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743DE"/>
    <w:rsid w:val="000A29E7"/>
    <w:rsid w:val="00134993"/>
    <w:rsid w:val="00190B8D"/>
    <w:rsid w:val="001B6439"/>
    <w:rsid w:val="002743DE"/>
    <w:rsid w:val="003B4DCD"/>
    <w:rsid w:val="003F0311"/>
    <w:rsid w:val="00526B39"/>
    <w:rsid w:val="005516CA"/>
    <w:rsid w:val="00555104"/>
    <w:rsid w:val="006365BA"/>
    <w:rsid w:val="006A5BBC"/>
    <w:rsid w:val="008930E0"/>
    <w:rsid w:val="008B5768"/>
    <w:rsid w:val="008F46CA"/>
    <w:rsid w:val="00A329BA"/>
    <w:rsid w:val="00A401D0"/>
    <w:rsid w:val="00C875CC"/>
    <w:rsid w:val="00D672D0"/>
    <w:rsid w:val="00E17F4D"/>
    <w:rsid w:val="00E4412D"/>
    <w:rsid w:val="00EF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DE"/>
    <w:rPr>
      <w:lang w:bidi="ar-SA"/>
    </w:rPr>
  </w:style>
  <w:style w:type="paragraph" w:styleId="1">
    <w:name w:val="heading 1"/>
    <w:basedOn w:val="a"/>
    <w:next w:val="a"/>
    <w:link w:val="1Char"/>
    <w:uiPriority w:val="9"/>
    <w:qFormat/>
    <w:rsid w:val="00D672D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72D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72D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bidi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72D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bidi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72D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bidi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72D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72D0"/>
    <w:pPr>
      <w:spacing w:after="0"/>
      <w:outlineLvl w:val="6"/>
    </w:pPr>
    <w:rPr>
      <w:rFonts w:asciiTheme="majorHAnsi" w:eastAsiaTheme="majorEastAsia" w:hAnsiTheme="majorHAnsi" w:cstheme="majorBidi"/>
      <w:i/>
      <w:iCs/>
      <w:lang w:bidi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72D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72D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672D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D672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D672D0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عنوان 4 Char"/>
    <w:basedOn w:val="a0"/>
    <w:link w:val="4"/>
    <w:uiPriority w:val="9"/>
    <w:semiHidden/>
    <w:rsid w:val="00D672D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عنوان 5 Char"/>
    <w:basedOn w:val="a0"/>
    <w:link w:val="5"/>
    <w:uiPriority w:val="9"/>
    <w:semiHidden/>
    <w:rsid w:val="00D672D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عنوان 6 Char"/>
    <w:basedOn w:val="a0"/>
    <w:link w:val="6"/>
    <w:uiPriority w:val="9"/>
    <w:semiHidden/>
    <w:rsid w:val="00D672D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عنوان 7 Char"/>
    <w:basedOn w:val="a0"/>
    <w:link w:val="7"/>
    <w:uiPriority w:val="9"/>
    <w:semiHidden/>
    <w:rsid w:val="00D672D0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عنوان 8 Char"/>
    <w:basedOn w:val="a0"/>
    <w:link w:val="8"/>
    <w:uiPriority w:val="9"/>
    <w:semiHidden/>
    <w:rsid w:val="00D672D0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D672D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D672D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Char">
    <w:name w:val="العنوان Char"/>
    <w:basedOn w:val="a0"/>
    <w:link w:val="a3"/>
    <w:uiPriority w:val="10"/>
    <w:rsid w:val="00D672D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D672D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character" w:customStyle="1" w:styleId="Char0">
    <w:name w:val="عنوان فرعي Char"/>
    <w:basedOn w:val="a0"/>
    <w:link w:val="a4"/>
    <w:uiPriority w:val="11"/>
    <w:rsid w:val="00D672D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D672D0"/>
    <w:rPr>
      <w:b/>
      <w:bCs/>
    </w:rPr>
  </w:style>
  <w:style w:type="character" w:styleId="a6">
    <w:name w:val="Emphasis"/>
    <w:uiPriority w:val="20"/>
    <w:qFormat/>
    <w:rsid w:val="00D672D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D672D0"/>
    <w:pPr>
      <w:spacing w:after="0" w:line="240" w:lineRule="auto"/>
    </w:pPr>
    <w:rPr>
      <w:lang w:bidi="en-US"/>
    </w:rPr>
  </w:style>
  <w:style w:type="paragraph" w:styleId="a8">
    <w:name w:val="List Paragraph"/>
    <w:basedOn w:val="a"/>
    <w:uiPriority w:val="34"/>
    <w:qFormat/>
    <w:rsid w:val="00D672D0"/>
    <w:pPr>
      <w:ind w:left="720"/>
      <w:contextualSpacing/>
    </w:pPr>
    <w:rPr>
      <w:lang w:bidi="en-US"/>
    </w:rPr>
  </w:style>
  <w:style w:type="paragraph" w:styleId="a9">
    <w:name w:val="Quote"/>
    <w:basedOn w:val="a"/>
    <w:next w:val="a"/>
    <w:link w:val="Char2"/>
    <w:uiPriority w:val="29"/>
    <w:qFormat/>
    <w:rsid w:val="00D672D0"/>
    <w:pPr>
      <w:spacing w:before="200" w:after="0"/>
      <w:ind w:left="360" w:right="360"/>
    </w:pPr>
    <w:rPr>
      <w:i/>
      <w:iCs/>
      <w:lang w:bidi="en-US"/>
    </w:rPr>
  </w:style>
  <w:style w:type="character" w:customStyle="1" w:styleId="Char2">
    <w:name w:val="اقتباس Char"/>
    <w:basedOn w:val="a0"/>
    <w:link w:val="a9"/>
    <w:uiPriority w:val="29"/>
    <w:rsid w:val="00D672D0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D672D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bidi="en-US"/>
    </w:rPr>
  </w:style>
  <w:style w:type="character" w:customStyle="1" w:styleId="Char3">
    <w:name w:val="اقتباس مكثف Char"/>
    <w:basedOn w:val="a0"/>
    <w:link w:val="aa"/>
    <w:uiPriority w:val="30"/>
    <w:rsid w:val="00D672D0"/>
    <w:rPr>
      <w:b/>
      <w:bCs/>
      <w:i/>
      <w:iCs/>
    </w:rPr>
  </w:style>
  <w:style w:type="character" w:styleId="ab">
    <w:name w:val="Subtle Emphasis"/>
    <w:uiPriority w:val="19"/>
    <w:qFormat/>
    <w:rsid w:val="00D672D0"/>
    <w:rPr>
      <w:i/>
      <w:iCs/>
    </w:rPr>
  </w:style>
  <w:style w:type="character" w:styleId="ac">
    <w:name w:val="Intense Emphasis"/>
    <w:uiPriority w:val="21"/>
    <w:qFormat/>
    <w:rsid w:val="00D672D0"/>
    <w:rPr>
      <w:b/>
      <w:bCs/>
    </w:rPr>
  </w:style>
  <w:style w:type="character" w:styleId="ad">
    <w:name w:val="Subtle Reference"/>
    <w:uiPriority w:val="31"/>
    <w:qFormat/>
    <w:rsid w:val="00D672D0"/>
    <w:rPr>
      <w:smallCaps/>
    </w:rPr>
  </w:style>
  <w:style w:type="character" w:styleId="ae">
    <w:name w:val="Intense Reference"/>
    <w:uiPriority w:val="32"/>
    <w:qFormat/>
    <w:rsid w:val="00D672D0"/>
    <w:rPr>
      <w:smallCaps/>
      <w:spacing w:val="5"/>
      <w:u w:val="single"/>
    </w:rPr>
  </w:style>
  <w:style w:type="character" w:styleId="af">
    <w:name w:val="Book Title"/>
    <w:uiPriority w:val="33"/>
    <w:qFormat/>
    <w:rsid w:val="00D672D0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D672D0"/>
    <w:pPr>
      <w:outlineLvl w:val="9"/>
    </w:pPr>
  </w:style>
  <w:style w:type="character" w:customStyle="1" w:styleId="Char1">
    <w:name w:val="بلا تباعد Char"/>
    <w:basedOn w:val="a0"/>
    <w:link w:val="a7"/>
    <w:uiPriority w:val="1"/>
    <w:locked/>
    <w:rsid w:val="002743DE"/>
  </w:style>
  <w:style w:type="paragraph" w:styleId="af1">
    <w:name w:val="Balloon Text"/>
    <w:basedOn w:val="a"/>
    <w:link w:val="Char4"/>
    <w:uiPriority w:val="99"/>
    <w:semiHidden/>
    <w:unhideWhenUsed/>
    <w:rsid w:val="0027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f1"/>
    <w:uiPriority w:val="99"/>
    <w:semiHidden/>
    <w:rsid w:val="002743DE"/>
    <w:rPr>
      <w:rFonts w:ascii="Tahoma" w:hAnsi="Tahoma" w:cs="Tahoma"/>
      <w:sz w:val="16"/>
      <w:szCs w:val="16"/>
      <w:lang w:bidi="ar-SA"/>
    </w:rPr>
  </w:style>
  <w:style w:type="character" w:customStyle="1" w:styleId="copyright1">
    <w:name w:val="copyright1"/>
    <w:basedOn w:val="a0"/>
    <w:rsid w:val="000A29E7"/>
    <w:rPr>
      <w:vanish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035">
      <w:bodyDiv w:val="1"/>
      <w:marLeft w:val="122"/>
      <w:marRight w:val="122"/>
      <w:marTop w:val="61"/>
      <w:marBottom w:val="12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9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ar.wikipedia.org/w/index.php?title=%D9%85%D9%84%D9%81:Cairo_view_1.jpg&amp;filetimestamp=2005072814575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ahlam</cp:lastModifiedBy>
  <cp:revision>4</cp:revision>
  <dcterms:created xsi:type="dcterms:W3CDTF">2010-10-18T17:24:00Z</dcterms:created>
  <dcterms:modified xsi:type="dcterms:W3CDTF">2010-11-09T10:25:00Z</dcterms:modified>
</cp:coreProperties>
</file>