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5E" w:rsidRPr="00EB6244" w:rsidRDefault="00EB6244" w:rsidP="00EB6244">
      <w:pPr>
        <w:jc w:val="center"/>
        <w:rPr>
          <w:rFonts w:ascii="Arabic Typesetting" w:hAnsi="Arabic Typesetting" w:cs="Arabic Typesetting"/>
          <w:b/>
          <w:bCs/>
          <w:sz w:val="52"/>
          <w:szCs w:val="52"/>
          <w:rtl/>
          <w:lang w:bidi="ar-AE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6473406</wp:posOffset>
            </wp:positionH>
            <wp:positionV relativeFrom="paragraph">
              <wp:posOffset>315080</wp:posOffset>
            </wp:positionV>
            <wp:extent cx="1672949" cy="1344127"/>
            <wp:effectExtent l="38100" t="0" r="22501" b="408473"/>
            <wp:wrapNone/>
            <wp:docPr id="1" name="main_image" descr="ImageShack, free image hosting, free video hosting, image hosting, video hosting, photo image hosting site, video hosting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image" descr="ImageShack, free image hosting, free video hosting, image hosting, video hosting, photo image hosting site, video hosting si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949" cy="13441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848984</wp:posOffset>
            </wp:positionH>
            <wp:positionV relativeFrom="paragraph">
              <wp:posOffset>315080</wp:posOffset>
            </wp:positionV>
            <wp:extent cx="1767205" cy="1269557"/>
            <wp:effectExtent l="38100" t="0" r="23495" b="387793"/>
            <wp:wrapNone/>
            <wp:docPr id="2" name="Picture 4" descr="http://www.mltzm.com/vb/imgcache/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ltzm.com/vb/imgcache/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126955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D10DC" w:rsidRPr="00ED10DC">
        <w:rPr>
          <w:rFonts w:ascii="Arabic Typesetting" w:hAnsi="Arabic Typesetting" w:cs="Arabic Typesetting"/>
          <w:b/>
          <w:bCs/>
          <w:noProof/>
          <w:sz w:val="48"/>
          <w:szCs w:val="48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6" type="#_x0000_t34" style="position:absolute;left:0;text-align:left;margin-left:335.25pt;margin-top:54.75pt;width:101.9pt;height:68.6pt;rotation:90;flip:x;z-index:251658240;mso-position-horizontal-relative:text;mso-position-vertical-relative:text" o:connectortype="elbow" adj="14975,53040,-88552">
            <v:stroke endarrow="block"/>
            <w10:wrap anchorx="page"/>
          </v:shape>
        </w:pict>
      </w:r>
      <w:r w:rsidR="00ED10DC" w:rsidRPr="00ED10DC">
        <w:rPr>
          <w:rFonts w:ascii="Arabic Typesetting" w:hAnsi="Arabic Typesetting" w:cs="Arabic Typesetting"/>
          <w:b/>
          <w:bCs/>
          <w:noProof/>
          <w:sz w:val="48"/>
          <w:szCs w:val="48"/>
          <w:rtl/>
        </w:rPr>
        <w:pict>
          <v:shape id="_x0000_s1028" type="#_x0000_t34" style="position:absolute;left:0;text-align:left;margin-left:259.5pt;margin-top:47.6pt;width:101.9pt;height:82.9pt;rotation:90;z-index:251659264;mso-position-horizontal-relative:text;mso-position-vertical-relative:text" o:connectortype="elbow" adj="14975,-43890,-88552">
            <v:stroke endarrow="block"/>
            <w10:wrap anchorx="page"/>
          </v:shape>
        </w:pict>
      </w:r>
      <w:r w:rsidR="009E2D5E" w:rsidRPr="00EB6244">
        <w:rPr>
          <w:rFonts w:ascii="Arabic Typesetting" w:hAnsi="Arabic Typesetting" w:cs="Arabic Typesetting"/>
          <w:b/>
          <w:bCs/>
          <w:sz w:val="48"/>
          <w:szCs w:val="48"/>
          <w:rtl/>
          <w:lang w:bidi="ar-AE"/>
        </w:rPr>
        <w:t>أقسام علم الجغرافيا</w:t>
      </w:r>
    </w:p>
    <w:p w:rsidR="009E2D5E" w:rsidRDefault="009E2D5E" w:rsidP="009E2D5E">
      <w:pPr>
        <w:ind w:left="-359"/>
        <w:jc w:val="center"/>
        <w:rPr>
          <w:rFonts w:ascii="Arabic Typesetting" w:hAnsi="Arabic Typesetting" w:cs="Arabic Typesetting"/>
          <w:b/>
          <w:bCs/>
          <w:sz w:val="24"/>
          <w:szCs w:val="24"/>
          <w:rtl/>
          <w:lang w:bidi="ar-AE"/>
        </w:rPr>
      </w:pPr>
    </w:p>
    <w:p w:rsidR="009A6A15" w:rsidRDefault="009A6A15" w:rsidP="009E2D5E">
      <w:pPr>
        <w:ind w:left="-359"/>
        <w:jc w:val="center"/>
        <w:rPr>
          <w:rFonts w:ascii="Arabic Typesetting" w:hAnsi="Arabic Typesetting" w:cs="Arabic Typesetting"/>
          <w:b/>
          <w:bCs/>
          <w:sz w:val="24"/>
          <w:szCs w:val="24"/>
          <w:rtl/>
          <w:lang w:bidi="ar-AE"/>
        </w:rPr>
      </w:pPr>
    </w:p>
    <w:p w:rsidR="009A6A15" w:rsidRDefault="0072042E" w:rsidP="0072042E">
      <w:pPr>
        <w:ind w:left="-359"/>
        <w:rPr>
          <w:rFonts w:ascii="Arabic Typesetting" w:hAnsi="Arabic Typesetting" w:cs="Arabic Typesetting"/>
          <w:b/>
          <w:bCs/>
          <w:sz w:val="24"/>
          <w:szCs w:val="24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24"/>
          <w:szCs w:val="24"/>
          <w:rtl/>
          <w:lang w:bidi="ar-AE"/>
        </w:rPr>
        <w:t xml:space="preserve"> </w:t>
      </w:r>
    </w:p>
    <w:p w:rsidR="00E12204" w:rsidRDefault="00E12204" w:rsidP="00E12204">
      <w:pPr>
        <w:tabs>
          <w:tab w:val="left" w:pos="5590"/>
          <w:tab w:val="center" w:pos="6799"/>
        </w:tabs>
        <w:ind w:left="-359"/>
        <w:rPr>
          <w:rFonts w:ascii="Arabic Typesetting" w:hAnsi="Arabic Typesetting" w:cs="Arabic Typesetting"/>
          <w:b/>
          <w:bCs/>
          <w:sz w:val="24"/>
          <w:szCs w:val="24"/>
          <w:rtl/>
          <w:lang w:bidi="ar-AE"/>
        </w:rPr>
      </w:pPr>
      <w:r>
        <w:rPr>
          <w:rFonts w:ascii="Arabic Typesetting" w:hAnsi="Arabic Typesetting" w:cs="Arabic Typesetting"/>
          <w:b/>
          <w:bCs/>
          <w:sz w:val="24"/>
          <w:szCs w:val="24"/>
          <w:rtl/>
          <w:lang w:bidi="ar-AE"/>
        </w:rPr>
        <w:tab/>
      </w:r>
    </w:p>
    <w:p w:rsidR="009A6A15" w:rsidRPr="009E2D5E" w:rsidRDefault="00E12204" w:rsidP="00E12204">
      <w:pPr>
        <w:tabs>
          <w:tab w:val="left" w:pos="5590"/>
          <w:tab w:val="center" w:pos="6799"/>
        </w:tabs>
        <w:ind w:left="-359"/>
        <w:rPr>
          <w:rFonts w:ascii="Arabic Typesetting" w:hAnsi="Arabic Typesetting" w:cs="Arabic Typesetting"/>
          <w:b/>
          <w:bCs/>
          <w:sz w:val="24"/>
          <w:szCs w:val="24"/>
          <w:lang w:bidi="ar-AE"/>
        </w:rPr>
      </w:pPr>
      <w:r>
        <w:rPr>
          <w:rFonts w:ascii="Arabic Typesetting" w:hAnsi="Arabic Typesetting" w:cs="Arabic Typesetting"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                                        .................................                                     ..................................</w:t>
      </w:r>
      <w:r>
        <w:rPr>
          <w:rFonts w:ascii="Arabic Typesetting" w:hAnsi="Arabic Typesetting" w:cs="Arabic Typesetting"/>
          <w:b/>
          <w:bCs/>
          <w:sz w:val="24"/>
          <w:szCs w:val="24"/>
          <w:rtl/>
          <w:lang w:bidi="ar-AE"/>
        </w:rPr>
        <w:tab/>
      </w:r>
      <w:r>
        <w:rPr>
          <w:rFonts w:ascii="Arabic Typesetting" w:hAnsi="Arabic Typesetting" w:cs="Arabic Typesetting" w:hint="cs"/>
          <w:b/>
          <w:bCs/>
          <w:sz w:val="24"/>
          <w:szCs w:val="24"/>
          <w:rtl/>
          <w:lang w:bidi="ar-AE"/>
        </w:rPr>
        <w:t xml:space="preserve">                   </w:t>
      </w:r>
    </w:p>
    <w:p w:rsidR="00A6185B" w:rsidRDefault="00ED10DC" w:rsidP="00EA2407">
      <w:pPr>
        <w:rPr>
          <w:rFonts w:ascii="Arabic Typesetting" w:hAnsi="Arabic Typesetting" w:cs="Arabic Typesetting"/>
          <w:b/>
          <w:bCs/>
          <w:sz w:val="24"/>
          <w:szCs w:val="24"/>
          <w:rtl/>
          <w:lang w:bidi="ar-AE"/>
        </w:rPr>
      </w:pPr>
      <w:r>
        <w:rPr>
          <w:rFonts w:ascii="Arabic Typesetting" w:hAnsi="Arabic Typesetting" w:cs="Arabic Typesetting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157.6pt;margin-top:66.95pt;width:97.15pt;height:0;z-index:251665408" o:connectortype="straight">
            <w10:wrap anchorx="page"/>
          </v:shape>
        </w:pict>
      </w:r>
      <w:r>
        <w:rPr>
          <w:rFonts w:ascii="Arabic Typesetting" w:hAnsi="Arabic Typesetting" w:cs="Arabic Typesetting"/>
          <w:b/>
          <w:bCs/>
          <w:noProof/>
          <w:sz w:val="24"/>
          <w:szCs w:val="24"/>
          <w:rtl/>
        </w:rPr>
        <w:pict>
          <v:shape id="_x0000_s1046" type="#_x0000_t32" style="position:absolute;left:0;text-align:left;margin-left:479.55pt;margin-top:66.95pt;width:84.9pt;height:0;flip:x;z-index:-251650048" o:connectortype="straight" wrapcoords="1 1 114 1 114 1 1 1 1 1">
            <w10:wrap type="through" anchorx="page"/>
          </v:shape>
        </w:pict>
      </w:r>
      <w:r>
        <w:rPr>
          <w:rFonts w:ascii="Arabic Typesetting" w:hAnsi="Arabic Typesetting" w:cs="Arabic Typesetting"/>
          <w:b/>
          <w:bCs/>
          <w:noProof/>
          <w:sz w:val="24"/>
          <w:szCs w:val="24"/>
          <w:rtl/>
        </w:rPr>
        <w:pict>
          <v:shape id="_x0000_s1044" type="#_x0000_t32" style="position:absolute;left:0;text-align:left;margin-left:564.45pt;margin-top:-2.8pt;width:0;height:64.5pt;z-index:251664384" o:connectortype="straight">
            <w10:wrap anchorx="page"/>
          </v:shape>
        </w:pict>
      </w:r>
      <w:r>
        <w:rPr>
          <w:rFonts w:ascii="Arabic Typesetting" w:hAnsi="Arabic Typesetting" w:cs="Arabic Typesetting"/>
          <w:b/>
          <w:bCs/>
          <w:noProof/>
          <w:sz w:val="24"/>
          <w:szCs w:val="24"/>
          <w:rtl/>
        </w:rPr>
        <w:pict>
          <v:shape id="_x0000_s1042" type="#_x0000_t32" style="position:absolute;left:0;text-align:left;margin-left:564.45pt;margin-top:2.45pt;width:0;height:64.5pt;z-index:251662336" o:connectortype="straight">
            <w10:wrap anchorx="page"/>
          </v:shape>
        </w:pict>
      </w:r>
      <w:r>
        <w:rPr>
          <w:rFonts w:ascii="Arabic Typesetting" w:hAnsi="Arabic Typesetting" w:cs="Arabic Typesetting"/>
          <w:b/>
          <w:bCs/>
          <w:noProof/>
          <w:sz w:val="24"/>
          <w:szCs w:val="24"/>
          <w:rtl/>
        </w:rPr>
        <w:pict>
          <v:shape id="_x0000_s1043" type="#_x0000_t32" style="position:absolute;left:0;text-align:left;margin-left:157.6pt;margin-top:2.45pt;width:0;height:64.5pt;z-index:251663360" o:connectortype="straight">
            <w10:wrap anchorx="page"/>
          </v:shape>
        </w:pict>
      </w:r>
      <w:r w:rsidR="00EA2407">
        <w:rPr>
          <w:rFonts w:ascii="Arabic Typesetting" w:hAnsi="Arabic Typesetting" w:cs="Arabic Typesetting" w:hint="cs"/>
          <w:b/>
          <w:bCs/>
          <w:sz w:val="24"/>
          <w:szCs w:val="24"/>
          <w:rtl/>
          <w:lang w:bidi="ar-AE"/>
        </w:rPr>
        <w:t xml:space="preserve">                                                                                                                                      </w:t>
      </w:r>
    </w:p>
    <w:p w:rsidR="00EA2407" w:rsidRPr="00EA2407" w:rsidRDefault="00EA2407" w:rsidP="00EA2407">
      <w:pPr>
        <w:jc w:val="center"/>
        <w:rPr>
          <w:rFonts w:ascii="Arabic Typesetting" w:hAnsi="Arabic Typesetting" w:cs="Arabic Typesetting"/>
          <w:b/>
          <w:bCs/>
          <w:color w:val="FFFFFF" w:themeColor="background1"/>
          <w:sz w:val="24"/>
          <w:szCs w:val="24"/>
          <w:rtl/>
          <w:lang w:bidi="ar-AE"/>
        </w:rPr>
      </w:pPr>
    </w:p>
    <w:p w:rsidR="00EA2407" w:rsidRDefault="00EA2407" w:rsidP="00EA2407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AE"/>
        </w:rPr>
      </w:pPr>
      <w:r w:rsidRPr="00EA2407">
        <w:rPr>
          <w:rFonts w:ascii="Arabic Typesetting" w:hAnsi="Arabic Typesetting" w:cs="Arabic Typesetting" w:hint="cs"/>
          <w:b/>
          <w:bCs/>
          <w:color w:val="FFFFFF" w:themeColor="background1"/>
          <w:sz w:val="40"/>
          <w:szCs w:val="40"/>
          <w:rtl/>
          <w:lang w:bidi="ar-AE"/>
        </w:rPr>
        <w:t xml:space="preserve">                               ة</w:t>
      </w: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AE"/>
        </w:rPr>
        <w:t xml:space="preserve">                   </w:t>
      </w:r>
      <w:r w:rsidR="00ED10DC" w:rsidRPr="00ED10DC">
        <w:rPr>
          <w:rFonts w:ascii="Arabic Typesetting" w:hAnsi="Arabic Typesetting" w:cs="Arabic Typesetting"/>
          <w:b/>
          <w:bCs/>
          <w:sz w:val="40"/>
          <w:szCs w:val="40"/>
          <w:lang w:bidi="ar-AE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13.95pt;height:3.4pt" fillcolor="black">
            <v:shadow color="#868686"/>
            <v:textpath style="font-family:&quot;Microsoft New Tai Lue&quot;" fitshape="t" trim="t" string="الجغرافيا التطبيقية "/>
          </v:shape>
        </w:pict>
      </w:r>
    </w:p>
    <w:p w:rsidR="001F7D09" w:rsidRPr="008A7414" w:rsidRDefault="00EB6244" w:rsidP="008A7414">
      <w:pP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# صنفي ما يلي : ( التضاريس 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التجارة 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المعادن 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</w:t>
      </w:r>
      <w:r w:rsidR="008A7414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المناخ </w:t>
      </w:r>
      <w:r w:rsidR="008A7414"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 w:rsidR="008A7414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براكين </w:t>
      </w:r>
      <w:r w:rsidR="008A7414"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 w:rsidR="008A7414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صناعة </w:t>
      </w:r>
      <w:r w:rsidR="008A7414"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 w:rsidR="008A7414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تصحر -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المدن - الغابات- تلوت- فيضانات 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النبات 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زلازل-  زراعة 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 w:rsidR="001F7D0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ازدحام مروري </w:t>
      </w:r>
      <w:r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  <w:t>–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 xml:space="preserve"> القرى)</w:t>
      </w:r>
    </w:p>
    <w:tbl>
      <w:tblPr>
        <w:tblStyle w:val="TableGrid"/>
        <w:bidiVisual/>
        <w:tblW w:w="0" w:type="auto"/>
        <w:tblLook w:val="04A0"/>
      </w:tblPr>
      <w:tblGrid>
        <w:gridCol w:w="2362"/>
        <w:gridCol w:w="2362"/>
        <w:gridCol w:w="2362"/>
        <w:gridCol w:w="2362"/>
        <w:gridCol w:w="2363"/>
        <w:gridCol w:w="2363"/>
      </w:tblGrid>
      <w:tr w:rsidR="008A7414" w:rsidTr="008A7414"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 xml:space="preserve">ظواهر طبيعية </w:t>
            </w: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 xml:space="preserve">موارد طبيعية </w:t>
            </w: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 xml:space="preserve">كوارث طبيعية </w:t>
            </w: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 xml:space="preserve">عدد السكان وتوزيعهم </w:t>
            </w: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الانشطة الاقتصادية</w:t>
            </w: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  <w:r>
              <w:rPr>
                <w:rFonts w:ascii="Arabic Typesetting" w:hAnsi="Arabic Typesetting" w:cs="Arabic Typesetting" w:hint="cs"/>
                <w:sz w:val="32"/>
                <w:szCs w:val="32"/>
                <w:rtl/>
                <w:lang w:bidi="ar-AE"/>
              </w:rPr>
              <w:t>مشكلات بيئية</w:t>
            </w:r>
          </w:p>
        </w:tc>
      </w:tr>
      <w:tr w:rsidR="008A7414" w:rsidTr="008A7414"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</w:tr>
      <w:tr w:rsidR="008A7414" w:rsidTr="008A7414"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</w:tr>
      <w:tr w:rsidR="008A7414" w:rsidTr="008A7414"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2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  <w:tc>
          <w:tcPr>
            <w:tcW w:w="2363" w:type="dxa"/>
          </w:tcPr>
          <w:p w:rsidR="008A7414" w:rsidRDefault="008A7414" w:rsidP="00EB6244">
            <w:pPr>
              <w:tabs>
                <w:tab w:val="center" w:pos="8418"/>
              </w:tabs>
              <w:rPr>
                <w:rFonts w:ascii="Arabic Typesetting" w:hAnsi="Arabic Typesetting" w:cs="Arabic Typesetting"/>
                <w:sz w:val="32"/>
                <w:szCs w:val="32"/>
                <w:rtl/>
                <w:lang w:bidi="ar-AE"/>
              </w:rPr>
            </w:pPr>
          </w:p>
        </w:tc>
      </w:tr>
    </w:tbl>
    <w:p w:rsidR="001F7D09" w:rsidRDefault="001F7D09" w:rsidP="00EB6244">
      <w:pPr>
        <w:tabs>
          <w:tab w:val="center" w:pos="8418"/>
        </w:tabs>
        <w:rPr>
          <w:rFonts w:ascii="Arabic Typesetting" w:hAnsi="Arabic Typesetting" w:cs="Arabic Typesetting"/>
          <w:sz w:val="32"/>
          <w:szCs w:val="32"/>
          <w:rtl/>
          <w:lang w:bidi="ar-AE"/>
        </w:rPr>
      </w:pPr>
    </w:p>
    <w:p w:rsidR="008A7414" w:rsidRDefault="008A7414" w:rsidP="008A7414">
      <w:pPr>
        <w:tabs>
          <w:tab w:val="center" w:pos="8418"/>
        </w:tabs>
        <w:jc w:val="right"/>
        <w:rPr>
          <w:rFonts w:ascii="Arabic Typesetting" w:hAnsi="Arabic Typesetting" w:cs="Arabic Typesetting"/>
          <w:sz w:val="24"/>
          <w:szCs w:val="24"/>
          <w:rtl/>
          <w:lang w:bidi="ar-AE"/>
        </w:rPr>
      </w:pPr>
    </w:p>
    <w:sectPr w:rsidR="008A7414" w:rsidSect="008A7414">
      <w:pgSz w:w="16838" w:h="11906" w:orient="landscape"/>
      <w:pgMar w:top="1134" w:right="1440" w:bottom="1135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E2D5E"/>
    <w:rsid w:val="00052B6B"/>
    <w:rsid w:val="000F6709"/>
    <w:rsid w:val="001F7D09"/>
    <w:rsid w:val="003335B5"/>
    <w:rsid w:val="00375437"/>
    <w:rsid w:val="0072042E"/>
    <w:rsid w:val="008A7414"/>
    <w:rsid w:val="009A6A15"/>
    <w:rsid w:val="009E2D5E"/>
    <w:rsid w:val="00A6185B"/>
    <w:rsid w:val="00B16581"/>
    <w:rsid w:val="00E12204"/>
    <w:rsid w:val="00EA2407"/>
    <w:rsid w:val="00EB6244"/>
    <w:rsid w:val="00ED10DC"/>
    <w:rsid w:val="00FA00E9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26"/>
        <o:r id="V:Rule9" type="connector" idref="#_x0000_s1046"/>
        <o:r id="V:Rule10" type="connector" idref="#_x0000_s1028"/>
        <o:r id="V:Rule11" type="connector" idref="#_x0000_s1044"/>
        <o:r id="V:Rule12" type="connector" idref="#_x0000_s1045"/>
        <o:r id="V:Rule13" type="connector" idref="#_x0000_s1043"/>
        <o:r id="V:Rule14" type="connector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5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6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D448E-C0A8-48F3-8E05-A55CE541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2010-10-08T19:15:00Z</dcterms:created>
  <dcterms:modified xsi:type="dcterms:W3CDTF">2010-10-09T18:07:00Z</dcterms:modified>
</cp:coreProperties>
</file>