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718" w:rsidRPr="00617718" w:rsidRDefault="00617718" w:rsidP="00617718">
      <w:pPr>
        <w:rPr>
          <w:rFonts w:ascii="Andalus" w:eastAsia="Times New Roman" w:hAnsi="Andalus" w:cs="Andalus"/>
          <w:b/>
          <w:bCs/>
          <w:sz w:val="32"/>
          <w:szCs w:val="32"/>
          <w:lang w:bidi="ar-EG"/>
        </w:rPr>
      </w:pPr>
      <w:r>
        <w:rPr>
          <w:rFonts w:ascii="Times New Roman" w:eastAsia="Times New Roman" w:hAnsi="Times New Roman" w:cs="Times New Roman" w:hint="cs"/>
          <w:b/>
          <w:bCs/>
          <w:sz w:val="32"/>
          <w:szCs w:val="32"/>
          <w:rtl/>
          <w:lang w:bidi="ar-EG"/>
        </w:rPr>
        <w:t xml:space="preserve">                                       </w:t>
      </w:r>
      <w:proofErr w:type="gramStart"/>
      <w:r w:rsidRPr="00617718">
        <w:rPr>
          <w:rFonts w:ascii="Andalus" w:eastAsia="Times New Roman" w:hAnsi="Andalus" w:cs="Andalus"/>
          <w:b/>
          <w:bCs/>
          <w:sz w:val="32"/>
          <w:szCs w:val="32"/>
          <w:lang w:bidi="ar-EG"/>
        </w:rPr>
        <w:t>}</w:t>
      </w:r>
      <w:r w:rsidRPr="00617718">
        <w:rPr>
          <w:rFonts w:ascii="Andalus" w:eastAsia="Times New Roman" w:hAnsi="Andalus" w:cs="Andalus"/>
          <w:b/>
          <w:bCs/>
          <w:sz w:val="32"/>
          <w:szCs w:val="32"/>
          <w:rtl/>
          <w:lang w:bidi="ar-EG"/>
        </w:rPr>
        <w:t>بكتيريا</w:t>
      </w:r>
      <w:proofErr w:type="gramEnd"/>
      <w:r w:rsidRPr="00617718">
        <w:rPr>
          <w:rFonts w:ascii="Andalus" w:eastAsia="Times New Roman" w:hAnsi="Andalus" w:cs="Andalus"/>
          <w:b/>
          <w:bCs/>
          <w:sz w:val="32"/>
          <w:szCs w:val="32"/>
          <w:rtl/>
          <w:lang w:bidi="ar-EG"/>
        </w:rPr>
        <w:t xml:space="preserve"> الميثان</w:t>
      </w:r>
      <w:r>
        <w:rPr>
          <w:rFonts w:ascii="Andalus" w:eastAsia="Times New Roman" w:hAnsi="Andalus" w:cs="Andalus"/>
          <w:b/>
          <w:bCs/>
          <w:sz w:val="32"/>
          <w:szCs w:val="32"/>
          <w:lang w:bidi="ar-EG"/>
        </w:rPr>
        <w:t>{</w:t>
      </w:r>
    </w:p>
    <w:p w:rsidR="00617718" w:rsidRDefault="00617718" w:rsidP="00617718">
      <w:pPr>
        <w:rPr>
          <w:rFonts w:ascii="Andalus" w:eastAsia="Times New Roman" w:hAnsi="Andalus" w:cs="Andalus"/>
          <w:b/>
          <w:bCs/>
          <w:sz w:val="32"/>
          <w:szCs w:val="32"/>
          <w:lang w:bidi="ar-EG"/>
        </w:rPr>
      </w:pPr>
      <w:r>
        <w:rPr>
          <w:rFonts w:ascii="Andalus" w:eastAsia="Times New Roman" w:hAnsi="Andalus" w:cs="Andalus"/>
          <w:b/>
          <w:bCs/>
          <w:sz w:val="32"/>
          <w:szCs w:val="32"/>
          <w:lang w:bidi="ar-EG"/>
        </w:rPr>
        <w:t xml:space="preserve">          </w:t>
      </w: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طورت شركة (أوساكا غاز)اليابانية تقنية جديدة لاستخراج غاز الميثان من القمامة ومياه الصرف الصحي بشكل أكثر فعالية عبر وسائط البكتيريا والفحم المنشط وتخزين الغاز الناتج في حيز مضغوط ليعمل كوقود للسيارات</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وتتضمن العملية تسخير بكتيريا الميثان من تفسخ المواد العضوية في القمامة التي تعالج قبل ذلك بمجموعة أخرى من البكتيريا تجعلها أكثر سهولة للهضم بتحطيم الجزيئات الكبيرة مثل الدهون والسليلوز إلى جزيئات أصغر وتحول القمامة إلى سائل</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 xml:space="preserve">ويتم وضع القمامة في خزان تذويب خاص حيث تحفظ عند حرارة 80 درجة مئوية بوجود حوالي </w:t>
      </w:r>
      <w:r w:rsidRPr="00617718">
        <w:rPr>
          <w:rFonts w:ascii="Times New Roman" w:eastAsia="Times New Roman" w:hAnsi="Times New Roman" w:cs="Times New Roman"/>
          <w:b/>
          <w:bCs/>
          <w:sz w:val="28"/>
          <w:szCs w:val="28"/>
        </w:rPr>
        <w:t xml:space="preserve">10 </w:t>
      </w:r>
      <w:r w:rsidRPr="00617718">
        <w:rPr>
          <w:rFonts w:ascii="Times New Roman" w:eastAsia="Times New Roman" w:hAnsi="Times New Roman" w:cs="Times New Roman"/>
          <w:b/>
          <w:bCs/>
          <w:sz w:val="28"/>
          <w:szCs w:val="28"/>
          <w:rtl/>
        </w:rPr>
        <w:t>أنواع مختلفة من البكتيريا بما في ذلك بكتيريا حمض الخل وبكتيريا الحمض العضوي</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ويضاف إلى الخزان أيضا بعض أنواع البكتيريا اليابانية الموجودة في الينابيع الساخنة والتي أثبتت أنها فعالة جدا في تذويب القمامة وعندما تكون القمامة معالجة مسبقا بهذه الطريقة يصب السائل الناتج في خزان التخمير حيث يمكن وضع بكتيريا الميثان بغرض توليد غاز الميثان</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والعديد من المركبات لا تتحلل عندما تتغذى بكتريا الميثان مباشرة على القمامة الصلبة ولذلك وبرغم أن العملية تنتج الميتان طبيعيا إلا أن الكميات ليست كبيرة وبواسطة تذويب وتمييع القمامة أولا بمساعدة بكتيريا أخرى يمكن رفع ناتج غاز الميثان بنسبة 28 بالمئة إلى 3ر2 متر مكعب لكل 30 كيلوغراما من القمامة طبقا لتجارب الشركة</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وتتضمن التقنية أيضا استخدام خزان محشو بنوع مثقب جدا من الفحم المنشط وبتلك الطريقة لا تندفع جزيئات الميثان سوية في اسطوانة فارغة بل تستقر في ثقوب لا حصر لها من الفحم الصلب</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والعدد المطلق للثقوب يعني أن غراما واحدا من هذا الفحم المنشط له مساحة سطح مدهشة من ألفي متر مربع وهكذا فإن خزانا بسعة 50 لترا محشوا بالفحم المنشط يمكن أن يخزن 6ر2 متر مكعب من غاز الميثان</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ويستقر الغاز في الفحم بينما يطبق الضغط على الخزان وعند فتح صماماته يسمح الضغط المنخفض الناتج لجزيئات الميثان بالخروج من الثقوب</w:t>
      </w:r>
      <w:r w:rsidRPr="00617718">
        <w:rPr>
          <w:rFonts w:ascii="Times New Roman" w:eastAsia="Times New Roman" w:hAnsi="Times New Roman" w:cs="Times New Roman"/>
          <w:b/>
          <w:bCs/>
          <w:sz w:val="28"/>
          <w:szCs w:val="28"/>
        </w:rPr>
        <w:t xml:space="preserve">. </w:t>
      </w:r>
    </w:p>
    <w:p w:rsidR="00617718" w:rsidRPr="00617718" w:rsidRDefault="00617718" w:rsidP="00617718">
      <w:pPr>
        <w:bidi w:val="0"/>
        <w:spacing w:after="0" w:line="240" w:lineRule="auto"/>
        <w:rPr>
          <w:rFonts w:ascii="Times New Roman" w:eastAsia="Times New Roman" w:hAnsi="Times New Roman" w:cs="Times New Roman"/>
          <w:sz w:val="28"/>
          <w:szCs w:val="28"/>
        </w:rPr>
      </w:pPr>
    </w:p>
    <w:p w:rsidR="00617718" w:rsidRPr="00617718" w:rsidRDefault="00617718" w:rsidP="00617718">
      <w:pPr>
        <w:bidi w:val="0"/>
        <w:spacing w:after="0" w:line="240" w:lineRule="auto"/>
        <w:jc w:val="right"/>
        <w:rPr>
          <w:rFonts w:ascii="Times New Roman" w:eastAsia="Times New Roman" w:hAnsi="Times New Roman" w:cs="Times New Roman"/>
          <w:sz w:val="28"/>
          <w:szCs w:val="28"/>
        </w:rPr>
      </w:pPr>
      <w:r w:rsidRPr="00617718">
        <w:rPr>
          <w:rFonts w:ascii="Times New Roman" w:eastAsia="Times New Roman" w:hAnsi="Times New Roman" w:cs="Times New Roman"/>
          <w:b/>
          <w:bCs/>
          <w:sz w:val="28"/>
          <w:szCs w:val="28"/>
          <w:rtl/>
        </w:rPr>
        <w:t>وتعمل شركة ياماها موتور في الوقت الحاضر مع شركة أوساكا لتطوير سيارة تعمل على وقود الميثان ولديهم نموذج أولي من سيارة غولف تعمل على هذا الغاز</w:t>
      </w:r>
      <w:r>
        <w:rPr>
          <w:rFonts w:ascii="Times New Roman" w:eastAsia="Times New Roman" w:hAnsi="Times New Roman" w:cs="Times New Roman" w:hint="cs"/>
          <w:b/>
          <w:bCs/>
          <w:sz w:val="28"/>
          <w:szCs w:val="28"/>
          <w:rtl/>
        </w:rPr>
        <w:t>.</w:t>
      </w:r>
      <w:r w:rsidRPr="00617718">
        <w:rPr>
          <w:rFonts w:ascii="Times New Roman" w:eastAsia="Times New Roman" w:hAnsi="Times New Roman" w:cs="Times New Roman"/>
          <w:b/>
          <w:bCs/>
          <w:color w:val="8B0000"/>
          <w:sz w:val="28"/>
          <w:szCs w:val="28"/>
        </w:rPr>
        <w:t xml:space="preserve">. </w:t>
      </w:r>
    </w:p>
    <w:p w:rsidR="00617718" w:rsidRPr="00617718" w:rsidRDefault="00617718" w:rsidP="00617718">
      <w:pPr>
        <w:rPr>
          <w:rFonts w:ascii="Andalus" w:eastAsia="Times New Roman" w:hAnsi="Andalus" w:cs="Andalus" w:hint="cs"/>
          <w:b/>
          <w:bCs/>
          <w:sz w:val="28"/>
          <w:szCs w:val="28"/>
          <w:lang w:bidi="ar-EG"/>
        </w:rPr>
      </w:pPr>
    </w:p>
    <w:p w:rsidR="00617718" w:rsidRPr="00617718" w:rsidRDefault="00617718">
      <w:pPr>
        <w:rPr>
          <w:rFonts w:ascii="Andalus" w:eastAsia="Times New Roman" w:hAnsi="Andalus" w:cs="Andalus"/>
          <w:b/>
          <w:bCs/>
          <w:sz w:val="28"/>
          <w:szCs w:val="28"/>
          <w:lang w:bidi="ar-EG"/>
        </w:rPr>
      </w:pPr>
    </w:p>
    <w:sectPr w:rsidR="00617718" w:rsidRPr="00617718" w:rsidSect="00617718">
      <w:pgSz w:w="11906" w:h="16838"/>
      <w:pgMar w:top="426"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17718"/>
    <w:rsid w:val="00542C3B"/>
    <w:rsid w:val="00617718"/>
    <w:rsid w:val="00625730"/>
    <w:rsid w:val="00B674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40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3746627">
      <w:bodyDiv w:val="1"/>
      <w:marLeft w:val="0"/>
      <w:marRight w:val="0"/>
      <w:marTop w:val="0"/>
      <w:marBottom w:val="0"/>
      <w:divBdr>
        <w:top w:val="none" w:sz="0" w:space="0" w:color="auto"/>
        <w:left w:val="none" w:sz="0" w:space="0" w:color="auto"/>
        <w:bottom w:val="none" w:sz="0" w:space="0" w:color="auto"/>
        <w:right w:val="none" w:sz="0" w:space="0" w:color="auto"/>
      </w:divBdr>
      <w:divsChild>
        <w:div w:id="1955477912">
          <w:marLeft w:val="0"/>
          <w:marRight w:val="0"/>
          <w:marTop w:val="0"/>
          <w:marBottom w:val="0"/>
          <w:divBdr>
            <w:top w:val="none" w:sz="0" w:space="0" w:color="auto"/>
            <w:left w:val="none" w:sz="0" w:space="0" w:color="auto"/>
            <w:bottom w:val="none" w:sz="0" w:space="0" w:color="auto"/>
            <w:right w:val="none" w:sz="0" w:space="0" w:color="auto"/>
          </w:divBdr>
        </w:div>
      </w:divsChild>
    </w:div>
    <w:div w:id="1597861904">
      <w:bodyDiv w:val="1"/>
      <w:marLeft w:val="0"/>
      <w:marRight w:val="0"/>
      <w:marTop w:val="0"/>
      <w:marBottom w:val="0"/>
      <w:divBdr>
        <w:top w:val="none" w:sz="0" w:space="0" w:color="auto"/>
        <w:left w:val="none" w:sz="0" w:space="0" w:color="auto"/>
        <w:bottom w:val="none" w:sz="0" w:space="0" w:color="auto"/>
        <w:right w:val="none" w:sz="0" w:space="0" w:color="auto"/>
      </w:divBdr>
      <w:divsChild>
        <w:div w:id="23764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Adham</dc:creator>
  <cp:lastModifiedBy>Adham</cp:lastModifiedBy>
  <cp:revision>2</cp:revision>
  <dcterms:created xsi:type="dcterms:W3CDTF">2010-10-04T13:37:00Z</dcterms:created>
  <dcterms:modified xsi:type="dcterms:W3CDTF">2010-10-04T13:41:00Z</dcterms:modified>
</cp:coreProperties>
</file>