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7D" w:rsidRDefault="00B615D2" w:rsidP="00B615D2">
      <w:pPr>
        <w:rPr>
          <w:rFonts w:cs="DecoType Naskh Variants"/>
          <w:color w:val="632423" w:themeColor="accent2" w:themeShade="80"/>
          <w:sz w:val="36"/>
          <w:szCs w:val="36"/>
          <w:rtl/>
        </w:rPr>
      </w:pPr>
      <w:r>
        <w:rPr>
          <w:rFonts w:cs="DecoType Naskh Variants" w:hint="cs"/>
          <w:color w:val="632423" w:themeColor="accent2" w:themeShade="80"/>
          <w:sz w:val="36"/>
          <w:szCs w:val="36"/>
          <w:rtl/>
        </w:rPr>
        <w:t>وزارة التربية و التعليم                                                                                                                مدرسة براعم العين</w:t>
      </w:r>
    </w:p>
    <w:p w:rsidR="00B615D2" w:rsidRPr="00B615D2" w:rsidRDefault="00B615D2" w:rsidP="00B615D2">
      <w:pPr>
        <w:rPr>
          <w:rFonts w:cs="DecoType Naskh Variants"/>
          <w:color w:val="632423" w:themeColor="accent2" w:themeShade="80"/>
          <w:sz w:val="36"/>
          <w:szCs w:val="36"/>
          <w:rtl/>
        </w:rPr>
      </w:pPr>
      <w:r>
        <w:rPr>
          <w:rFonts w:cs="DecoType Naskh Variants" w:hint="cs"/>
          <w:color w:val="632423" w:themeColor="accent2" w:themeShade="80"/>
          <w:sz w:val="36"/>
          <w:szCs w:val="36"/>
          <w:rtl/>
        </w:rPr>
        <w:t>منطقــة العــين التعــليمــية                                                                                                                   الصــف الثـــامن بنــيــن</w:t>
      </w:r>
    </w:p>
    <w:p w:rsidR="0019547D" w:rsidRDefault="00340116" w:rsidP="00F97FCD">
      <w:pPr>
        <w:rPr>
          <w:rFonts w:cs="Farsi Simple Bold"/>
          <w:color w:val="632423" w:themeColor="accent2" w:themeShade="80"/>
          <w:sz w:val="44"/>
          <w:szCs w:val="44"/>
          <w:rtl/>
        </w:rPr>
      </w:pPr>
      <w:r w:rsidRPr="00340116">
        <w:rPr>
          <w:rFonts w:cs="DecoType Naskh Variants"/>
          <w:color w:val="632423" w:themeColor="accent2" w:themeShade="80"/>
          <w:sz w:val="96"/>
          <w:szCs w:val="96"/>
        </w:rPr>
        <w:pict>
          <v:shapetype id="_x0000_t141" coordsize="21600,21600" o:spt="141" adj="16200" path="m,l10800@1,21600,m0@0l10800,21600,21600@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@1;0,@2;10800,21600;21600,@2" o:connectangles="270,180,90,0"/>
            <v:textpath on="t" fitshape="t"/>
            <v:handles>
              <v:h position="topLeft,#0" yrange="10800,21600"/>
            </v:handles>
            <o:lock v:ext="edit" text="t" shapetype="t"/>
          </v:shapetype>
          <v:shape id="_x0000_i1025" type="#_x0000_t141" style="width:340.5pt;height:192.75pt" fillcolor="#548dd4 [1951]" strokecolor="black [3213]">
            <v:shadow on="t" type="perspective" color="#c7dfd3" opacity="52429f" origin="-.5,-.5" offset="-26pt,-35pt" offset2=",2pt" matrix="1.25,,,1.25"/>
            <v:textpath style="font-family:&quot;Diwani Simple Outline 2&quot;;font-size:44pt;v-text-kern:t" trim="t" fitpath="t" string="تقرير عن الإمارات العربية المتحدة"/>
          </v:shape>
        </w:pict>
      </w:r>
    </w:p>
    <w:p w:rsidR="0019547D" w:rsidRDefault="00F97E0F" w:rsidP="00F97FCD">
      <w:pPr>
        <w:rPr>
          <w:rFonts w:cs="Farsi Simple Bold"/>
          <w:color w:val="632423" w:themeColor="accent2" w:themeShade="80"/>
          <w:sz w:val="44"/>
          <w:szCs w:val="44"/>
          <w:rtl/>
        </w:rPr>
      </w:pPr>
      <w:r w:rsidRPr="00F97E0F">
        <w:rPr>
          <w:rFonts w:cs="Farsi Simple Bold" w:hint="cs"/>
          <w:noProof/>
          <w:color w:val="632423" w:themeColor="accent2" w:themeShade="80"/>
          <w:sz w:val="44"/>
          <w:szCs w:val="44"/>
          <w:rtl/>
        </w:rPr>
        <w:drawing>
          <wp:inline distT="0" distB="0" distL="0" distR="0">
            <wp:extent cx="1609725" cy="1152525"/>
            <wp:effectExtent l="19050" t="0" r="9525" b="0"/>
            <wp:docPr id="1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Farsi Simple Bold" w:hint="cs"/>
          <w:noProof/>
          <w:color w:val="632423" w:themeColor="accent2" w:themeShade="80"/>
          <w:sz w:val="44"/>
          <w:szCs w:val="44"/>
          <w:rtl/>
        </w:rPr>
        <w:t xml:space="preserve">                                     </w:t>
      </w:r>
      <w:r>
        <w:rPr>
          <w:rFonts w:cs="Farsi Simple Bold" w:hint="cs"/>
          <w:noProof/>
          <w:color w:val="632423" w:themeColor="accent2" w:themeShade="80"/>
          <w:sz w:val="44"/>
          <w:szCs w:val="44"/>
        </w:rPr>
        <w:drawing>
          <wp:inline distT="0" distB="0" distL="0" distR="0">
            <wp:extent cx="1400175" cy="1038225"/>
            <wp:effectExtent l="1905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Farsi Simple Bold" w:hint="cs"/>
          <w:noProof/>
          <w:color w:val="632423" w:themeColor="accent2" w:themeShade="80"/>
          <w:sz w:val="44"/>
          <w:szCs w:val="44"/>
          <w:rtl/>
        </w:rPr>
        <w:t xml:space="preserve">  </w:t>
      </w:r>
    </w:p>
    <w:p w:rsidR="0019547D" w:rsidRDefault="00F97E0F" w:rsidP="00F97E0F">
      <w:pPr>
        <w:rPr>
          <w:rFonts w:cs="Farsi Simple Bold"/>
          <w:color w:val="632423" w:themeColor="accent2" w:themeShade="80"/>
          <w:sz w:val="44"/>
          <w:szCs w:val="44"/>
          <w:rtl/>
        </w:rPr>
      </w:pPr>
      <w:r>
        <w:rPr>
          <w:rFonts w:cs="Farsi Simple Bold" w:hint="cs"/>
          <w:color w:val="632423" w:themeColor="accent2" w:themeShade="80"/>
          <w:sz w:val="44"/>
          <w:szCs w:val="44"/>
          <w:rtl/>
        </w:rPr>
        <w:t xml:space="preserve">                              </w:t>
      </w:r>
    </w:p>
    <w:p w:rsidR="00F97E0F" w:rsidRDefault="00F97E0F" w:rsidP="00F97FCD">
      <w:pPr>
        <w:rPr>
          <w:rFonts w:cs="Farsi Simple Bold"/>
          <w:color w:val="632423" w:themeColor="accent2" w:themeShade="80"/>
          <w:sz w:val="44"/>
          <w:szCs w:val="44"/>
          <w:rtl/>
        </w:rPr>
      </w:pPr>
      <w:r>
        <w:rPr>
          <w:rFonts w:cs="Farsi Simple Bold" w:hint="cs"/>
          <w:noProof/>
          <w:color w:val="632423" w:themeColor="accent2" w:themeShade="80"/>
          <w:sz w:val="44"/>
          <w:szCs w:val="44"/>
        </w:rPr>
        <w:drawing>
          <wp:inline distT="0" distB="0" distL="0" distR="0">
            <wp:extent cx="1247775" cy="1247775"/>
            <wp:effectExtent l="19050" t="0" r="9525" b="0"/>
            <wp:docPr id="19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Farsi Simple Bold" w:hint="cs"/>
          <w:color w:val="632423" w:themeColor="accent2" w:themeShade="80"/>
          <w:sz w:val="44"/>
          <w:szCs w:val="44"/>
          <w:rtl/>
        </w:rPr>
        <w:t xml:space="preserve">                                         </w:t>
      </w:r>
      <w:r>
        <w:rPr>
          <w:rFonts w:cs="Farsi Simple Bold" w:hint="cs"/>
          <w:noProof/>
          <w:color w:val="632423" w:themeColor="accent2" w:themeShade="80"/>
          <w:sz w:val="44"/>
          <w:szCs w:val="44"/>
        </w:rPr>
        <w:drawing>
          <wp:inline distT="0" distB="0" distL="0" distR="0">
            <wp:extent cx="1495425" cy="1181100"/>
            <wp:effectExtent l="19050" t="0" r="952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E0F" w:rsidRDefault="00F97E0F" w:rsidP="00235926">
      <w:pPr>
        <w:rPr>
          <w:rFonts w:cs="Mudir MT"/>
          <w:color w:val="1F497D" w:themeColor="text2"/>
          <w:sz w:val="32"/>
          <w:szCs w:val="32"/>
          <w:rtl/>
        </w:rPr>
      </w:pPr>
      <w:r>
        <w:rPr>
          <w:rFonts w:cs="Farsi Simple Bold" w:hint="cs"/>
          <w:color w:val="632423" w:themeColor="accent2" w:themeShade="80"/>
          <w:sz w:val="44"/>
          <w:szCs w:val="44"/>
          <w:rtl/>
        </w:rPr>
        <w:t>عمل الطالب:</w:t>
      </w:r>
      <w:r w:rsidR="00235926">
        <w:rPr>
          <w:rFonts w:cs="Mudir MT"/>
          <w:color w:val="1F497D" w:themeColor="text2"/>
          <w:sz w:val="36"/>
          <w:szCs w:val="36"/>
          <w:lang w:bidi="ar-AE"/>
        </w:rPr>
        <w:t>werewolf111</w:t>
      </w:r>
      <w:r>
        <w:rPr>
          <w:rFonts w:cs="Farsi Simple Bold" w:hint="cs"/>
          <w:color w:val="632423" w:themeColor="accent2" w:themeShade="80"/>
          <w:sz w:val="44"/>
          <w:szCs w:val="44"/>
          <w:rtl/>
        </w:rPr>
        <w:t xml:space="preserve">                    إشراف الأستاذ</w:t>
      </w:r>
      <w:proofErr w:type="gramStart"/>
      <w:r>
        <w:rPr>
          <w:rFonts w:cs="Farsi Simple Bold" w:hint="cs"/>
          <w:color w:val="632423" w:themeColor="accent2" w:themeShade="80"/>
          <w:sz w:val="44"/>
          <w:szCs w:val="44"/>
          <w:rtl/>
        </w:rPr>
        <w:t xml:space="preserve">: </w:t>
      </w:r>
      <w:r w:rsidR="00235926">
        <w:rPr>
          <w:rFonts w:cs="Mudir MT" w:hint="cs"/>
          <w:color w:val="1F497D" w:themeColor="text2"/>
          <w:sz w:val="32"/>
          <w:szCs w:val="32"/>
          <w:rtl/>
        </w:rPr>
        <w:t>.</w:t>
      </w:r>
      <w:proofErr w:type="gramEnd"/>
      <w:r w:rsidR="00235926">
        <w:rPr>
          <w:rFonts w:cs="Mudir MT" w:hint="cs"/>
          <w:color w:val="1F497D" w:themeColor="text2"/>
          <w:sz w:val="32"/>
          <w:szCs w:val="32"/>
          <w:rtl/>
        </w:rPr>
        <w:t>......</w:t>
      </w:r>
    </w:p>
    <w:p w:rsidR="00E40200" w:rsidRDefault="00E40200" w:rsidP="00E40200">
      <w:pPr>
        <w:rPr>
          <w:rFonts w:cs="Traditional Arabic"/>
          <w:color w:val="4F6228" w:themeColor="accent3" w:themeShade="80"/>
          <w:sz w:val="44"/>
          <w:szCs w:val="44"/>
          <w:u w:val="double"/>
          <w:rtl/>
        </w:rPr>
      </w:pPr>
      <w:proofErr w:type="gramStart"/>
      <w:r w:rsidRPr="00E40200">
        <w:rPr>
          <w:rFonts w:cs="Traditional Arabic" w:hint="cs"/>
          <w:color w:val="4F6228" w:themeColor="accent3" w:themeShade="80"/>
          <w:sz w:val="44"/>
          <w:szCs w:val="44"/>
          <w:u w:val="double"/>
          <w:rtl/>
        </w:rPr>
        <w:lastRenderedPageBreak/>
        <w:t>المقدمة</w:t>
      </w:r>
      <w:proofErr w:type="gramEnd"/>
      <w:r w:rsidRPr="00E40200">
        <w:rPr>
          <w:rFonts w:cs="Traditional Arabic" w:hint="cs"/>
          <w:color w:val="4F6228" w:themeColor="accent3" w:themeShade="80"/>
          <w:sz w:val="44"/>
          <w:szCs w:val="44"/>
          <w:u w:val="double"/>
          <w:rtl/>
        </w:rPr>
        <w:t>:</w:t>
      </w:r>
    </w:p>
    <w:p w:rsidR="00E40200" w:rsidRPr="003E6D84" w:rsidRDefault="00E40200" w:rsidP="003E6D84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</w:rPr>
      </w:pPr>
      <w:r w:rsidRPr="003E6D84">
        <w:rPr>
          <w:rFonts w:cs="Traditional Arabic" w:hint="cs"/>
          <w:color w:val="4F6228" w:themeColor="accent3" w:themeShade="80"/>
          <w:sz w:val="44"/>
          <w:szCs w:val="44"/>
          <w:rtl/>
        </w:rPr>
        <w:t xml:space="preserve">         </w:t>
      </w:r>
      <w:r w:rsidR="003E6D84" w:rsidRPr="003E6D84">
        <w:rPr>
          <w:rFonts w:cs="Traditional Arabic" w:hint="cs"/>
          <w:color w:val="4F6228" w:themeColor="accent3" w:themeShade="80"/>
          <w:sz w:val="44"/>
          <w:szCs w:val="44"/>
          <w:rtl/>
        </w:rPr>
        <w:t xml:space="preserve"> </w:t>
      </w:r>
      <w:proofErr w:type="gramStart"/>
      <w:r w:rsidR="003E6D8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تشهد</w:t>
      </w:r>
      <w:proofErr w:type="gramEnd"/>
      <w:r w:rsidR="003E6D8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دولة الإمارات العربية المتحدة حاليا تطورات كثيرة و متواصلة و تحاول الدولة استغلالها كلها لمواكبة ركب التطور و معاصرة الحياة و تسعى الدولة أيضا إلى تطوير نفسها في جميع المجالات لكي توفر حياة أفضل لمواطنيها.</w:t>
      </w:r>
    </w:p>
    <w:p w:rsidR="00E40200" w:rsidRPr="00E40200" w:rsidRDefault="00E40200" w:rsidP="00E40200">
      <w:pPr>
        <w:rPr>
          <w:rFonts w:cs="Traditional Arabic"/>
          <w:color w:val="4F6228" w:themeColor="accent3" w:themeShade="80"/>
          <w:sz w:val="44"/>
          <w:szCs w:val="44"/>
          <w:u w:val="double"/>
          <w:rtl/>
        </w:rPr>
      </w:pPr>
      <w:proofErr w:type="gramStart"/>
      <w:r w:rsidRPr="00E40200">
        <w:rPr>
          <w:rFonts w:cs="Traditional Arabic" w:hint="cs"/>
          <w:color w:val="4F6228" w:themeColor="accent3" w:themeShade="80"/>
          <w:sz w:val="44"/>
          <w:szCs w:val="44"/>
          <w:u w:val="double"/>
          <w:rtl/>
        </w:rPr>
        <w:t>الموضوع</w:t>
      </w:r>
      <w:proofErr w:type="gramEnd"/>
      <w:r w:rsidRPr="00E40200">
        <w:rPr>
          <w:rFonts w:cs="Traditional Arabic" w:hint="cs"/>
          <w:color w:val="4F6228" w:themeColor="accent3" w:themeShade="80"/>
          <w:sz w:val="44"/>
          <w:szCs w:val="44"/>
          <w:u w:val="double"/>
          <w:rtl/>
        </w:rPr>
        <w:t>:</w:t>
      </w:r>
    </w:p>
    <w:p w:rsidR="00F97FCD" w:rsidRPr="00E40200" w:rsidRDefault="002258BF" w:rsidP="003E6D84">
      <w:pPr>
        <w:rPr>
          <w:rFonts w:cs="Farsi Simple Bold"/>
          <w:color w:val="632423" w:themeColor="accent2" w:themeShade="80"/>
          <w:sz w:val="44"/>
          <w:szCs w:val="44"/>
          <w:rtl/>
        </w:rPr>
      </w:pPr>
      <w:r>
        <w:rPr>
          <w:rFonts w:cs="Traditional Arabic" w:hint="cs"/>
          <w:color w:val="632423" w:themeColor="accent2" w:themeShade="80"/>
          <w:sz w:val="44"/>
          <w:szCs w:val="44"/>
          <w:rtl/>
        </w:rPr>
        <w:t>أولا</w:t>
      </w:r>
      <w:r w:rsidR="00F97FCD">
        <w:rPr>
          <w:rFonts w:cs="Traditional Arabic" w:hint="cs"/>
          <w:color w:val="632423" w:themeColor="accent2" w:themeShade="80"/>
          <w:sz w:val="44"/>
          <w:szCs w:val="44"/>
          <w:rtl/>
        </w:rPr>
        <w:t xml:space="preserve"> : </w:t>
      </w:r>
      <w:r w:rsidR="00F97FCD" w:rsidRPr="00F97FCD">
        <w:rPr>
          <w:rFonts w:cs="Traditional Arabic" w:hint="cs"/>
          <w:color w:val="1F497D" w:themeColor="text2"/>
          <w:sz w:val="44"/>
          <w:szCs w:val="44"/>
          <w:rtl/>
        </w:rPr>
        <w:t>الازدهار في مجالات السياسة:</w:t>
      </w:r>
    </w:p>
    <w:p w:rsidR="00B0571B" w:rsidRDefault="00F97FCD" w:rsidP="001671A2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</w:rPr>
      </w:pPr>
      <w:r>
        <w:rPr>
          <w:rFonts w:cs="Traditional Arabic" w:hint="cs"/>
          <w:color w:val="632423" w:themeColor="accent2" w:themeShade="80"/>
          <w:sz w:val="44"/>
          <w:szCs w:val="44"/>
          <w:rtl/>
        </w:rPr>
        <w:t xml:space="preserve">                                           </w:t>
      </w:r>
      <w:proofErr w:type="gram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حرصت</w:t>
      </w:r>
      <w:proofErr w:type="gram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دولة الإمارات العربية المتحدة في سياستها على مبدأ التعايش السلمي بين كل دول العالم و يقوم هذا المبدأ على أساس الاحترام و حسن الجوار و عدم التدخل في السياسات الداخلية.</w:t>
      </w:r>
      <w:r w:rsidR="004F5F37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و ترتبط دولة الإمارات اليوم بعلاقات دبلوماسية مع 147 دولة، و يوجد فيها 74 سفارة مقيمة، و 52 سفارة مقيمة في بلد المقر، و 44 سفارة غير </w:t>
      </w:r>
      <w:proofErr w:type="gramStart"/>
      <w:r w:rsidR="004F5F37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مقيم</w:t>
      </w:r>
      <w:r w:rsidR="003E6D8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ة .</w:t>
      </w:r>
      <w:proofErr w:type="gramEnd"/>
      <w:r w:rsidR="003E6D8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</w:t>
      </w:r>
      <w:r w:rsidR="004F5F37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خاضت دولة الإمارات تجربة ديمقراطية متميزة حيث تمت لأول مرة تحت ظل الإتحاد إجراء انتخابات لاختيار أعضاء المجلس الوطني الاتحادي . و ينظر المجلس في مشروعات القوانين المحالة إليه من مجلس وزراء الإتحاد </w:t>
      </w:r>
      <w:r w:rsidR="00B0571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و ترفع إلى المجلس الأعلى في الإتحاد لإقرارها أو ردها. و </w:t>
      </w:r>
      <w:proofErr w:type="gramStart"/>
      <w:r w:rsidR="00B0571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يتم</w:t>
      </w:r>
      <w:proofErr w:type="gramEnd"/>
      <w:r w:rsidR="00B0571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انتخاب 40 مرشحا يمثلون نصف عدد أعضاء المجلس و يتم تعيين النصف الباقي و مدة الدورة لأعضاء المجلس عامان.</w:t>
      </w:r>
    </w:p>
    <w:p w:rsidR="00B0571B" w:rsidRDefault="001671A2" w:rsidP="001671A2">
      <w:pPr>
        <w:rPr>
          <w:rFonts w:cs="Traditional Arabic"/>
          <w:color w:val="1F497D" w:themeColor="text2"/>
          <w:sz w:val="44"/>
          <w:szCs w:val="44"/>
          <w:rtl/>
        </w:rPr>
      </w:pPr>
      <w:r>
        <w:rPr>
          <w:rFonts w:cs="Traditional Arabic" w:hint="cs"/>
          <w:color w:val="632423" w:themeColor="accent2" w:themeShade="80"/>
          <w:sz w:val="44"/>
          <w:szCs w:val="44"/>
          <w:rtl/>
        </w:rPr>
        <w:t>ثانيا:</w:t>
      </w:r>
      <w:r w:rsidR="00B0571B">
        <w:rPr>
          <w:rFonts w:cs="Traditional Arabic" w:hint="cs"/>
          <w:color w:val="632423" w:themeColor="accent2" w:themeShade="80"/>
          <w:sz w:val="44"/>
          <w:szCs w:val="44"/>
          <w:rtl/>
        </w:rPr>
        <w:t xml:space="preserve"> </w:t>
      </w:r>
      <w:r w:rsidR="00B0571B" w:rsidRPr="00F97FCD">
        <w:rPr>
          <w:rFonts w:cs="Traditional Arabic" w:hint="cs"/>
          <w:color w:val="1F497D" w:themeColor="text2"/>
          <w:sz w:val="44"/>
          <w:szCs w:val="44"/>
          <w:rtl/>
        </w:rPr>
        <w:t>الازدهار في مجالات</w:t>
      </w:r>
      <w:r w:rsidR="00B0571B">
        <w:rPr>
          <w:rFonts w:cs="Traditional Arabic" w:hint="cs"/>
          <w:color w:val="1F497D" w:themeColor="text2"/>
          <w:sz w:val="44"/>
          <w:szCs w:val="44"/>
          <w:rtl/>
        </w:rPr>
        <w:t xml:space="preserve"> التعليم</w:t>
      </w:r>
      <w:r w:rsidR="00F24964">
        <w:rPr>
          <w:rFonts w:cs="Traditional Arabic" w:hint="cs"/>
          <w:color w:val="1F497D" w:themeColor="text2"/>
          <w:sz w:val="44"/>
          <w:szCs w:val="44"/>
          <w:rtl/>
        </w:rPr>
        <w:t xml:space="preserve"> و </w:t>
      </w:r>
      <w:proofErr w:type="gramStart"/>
      <w:r>
        <w:rPr>
          <w:rFonts w:cs="Traditional Arabic" w:hint="cs"/>
          <w:color w:val="1F497D" w:themeColor="text2"/>
          <w:sz w:val="44"/>
          <w:szCs w:val="44"/>
          <w:rtl/>
        </w:rPr>
        <w:t>الثقافة</w:t>
      </w:r>
      <w:proofErr w:type="gramEnd"/>
      <w:r>
        <w:rPr>
          <w:rFonts w:cs="Traditional Arabic" w:hint="cs"/>
          <w:color w:val="1F497D" w:themeColor="text2"/>
          <w:sz w:val="44"/>
          <w:szCs w:val="44"/>
          <w:rtl/>
        </w:rPr>
        <w:t>:</w:t>
      </w:r>
    </w:p>
    <w:p w:rsidR="00F24964" w:rsidRDefault="00B0571B" w:rsidP="004C23D7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</w:rPr>
      </w:pPr>
      <w:r>
        <w:rPr>
          <w:rFonts w:cs="Traditional Arabic" w:hint="cs"/>
          <w:color w:val="1F497D" w:themeColor="text2"/>
          <w:sz w:val="44"/>
          <w:szCs w:val="44"/>
          <w:rtl/>
        </w:rPr>
        <w:t xml:space="preserve">                                          </w:t>
      </w: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لم يقتصر التعليم في ظل الإتحاد على أخذ المعلومات فقط، بل اعتمد على إعدادهم و تسليحهم بكل ما يحتاجون معرفته لمواجهة العالم المعاصر عندما يكبروا و يكونون مستعدين له. </w:t>
      </w:r>
      <w:r w:rsidR="00F176D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و </w:t>
      </w:r>
      <w:proofErr w:type="gramStart"/>
      <w:r w:rsidR="00F176D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قد</w:t>
      </w:r>
      <w:proofErr w:type="gramEnd"/>
      <w:r w:rsidR="00F176D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لعب دور التربية و التعليم دورا هاما في بناء إنسان الإمارات و إكسابه المهارات التي تجعله مسهما في بناء و تعزيز نهضة الإمارات. و قد بذل الإتحاد في ظل ذلك مجهودا كبيرا من خلال بناء أ</w:t>
      </w:r>
      <w:r w:rsidR="00F2496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كثر من 800 مدرسة في جميع أنحاء الدولة وأمدتها بكل أنواع المعارف و الثقافات. و تحوي هذه المدارس على أكثر م</w:t>
      </w:r>
      <w:r w:rsidR="00F24964"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  <w:rtl/>
        </w:rPr>
        <w:t>ن</w:t>
      </w:r>
      <w:r w:rsidR="00F2496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000 500 طالب و طالبة. بالإضافة إلى الجامعات مثل : جامعة الإمارات في مدينة العين و جامعة زايد في إمارة أبوظبي ، بالإضافة إلى افتتاح </w:t>
      </w:r>
      <w:r w:rsidR="00F2496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lastRenderedPageBreak/>
        <w:t>فروع للجامعات العالمية مثل جامعة السوبورن الفرنسية و الجامعة الأمريكية للانفتاح على أحدث ما تم التوصل إليه في هذا المجال .</w:t>
      </w:r>
    </w:p>
    <w:p w:rsidR="00F97FCD" w:rsidRPr="004F5F37" w:rsidRDefault="001671A2" w:rsidP="00D928DB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</w:rPr>
      </w:pPr>
      <w:r>
        <w:rPr>
          <w:rFonts w:cs="Traditional Arabic" w:hint="cs"/>
          <w:color w:val="632423" w:themeColor="accent2" w:themeShade="80"/>
          <w:sz w:val="44"/>
          <w:szCs w:val="44"/>
          <w:rtl/>
        </w:rPr>
        <w:t>ثالثا</w:t>
      </w:r>
      <w:r w:rsidR="00F24964">
        <w:rPr>
          <w:rFonts w:cs="Traditional Arabic" w:hint="cs"/>
          <w:color w:val="632423" w:themeColor="accent2" w:themeShade="80"/>
          <w:sz w:val="44"/>
          <w:szCs w:val="44"/>
          <w:rtl/>
        </w:rPr>
        <w:t xml:space="preserve"> : </w:t>
      </w:r>
      <w:r w:rsidR="00F24964"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الازدهار في مجالات </w:t>
      </w:r>
      <w:r w:rsidR="00D928DB">
        <w:rPr>
          <w:rFonts w:cs="Traditional Arabic" w:hint="cs"/>
          <w:color w:val="1F497D" w:themeColor="text2"/>
          <w:sz w:val="44"/>
          <w:szCs w:val="44"/>
          <w:rtl/>
        </w:rPr>
        <w:t>الاقتصاد</w:t>
      </w:r>
      <w:r w:rsidR="00F24964"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 :</w:t>
      </w:r>
      <w:r w:rsidR="00F2496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    </w:t>
      </w:r>
      <w:r w:rsidR="00B0571B">
        <w:rPr>
          <w:rFonts w:cs="Traditional Arabic" w:hint="cs"/>
          <w:color w:val="1F497D" w:themeColor="text2"/>
          <w:sz w:val="44"/>
          <w:szCs w:val="44"/>
          <w:rtl/>
        </w:rPr>
        <w:t xml:space="preserve">                                            </w:t>
      </w:r>
      <w:r w:rsidR="00B0571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</w:t>
      </w:r>
      <w:r w:rsidR="004F5F37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</w:t>
      </w:r>
    </w:p>
    <w:p w:rsidR="004C23D7" w:rsidRDefault="00F24964" w:rsidP="001671A2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</w:rPr>
      </w:pPr>
      <w:r>
        <w:rPr>
          <w:rFonts w:cs="Traditional Arabic" w:hint="cs"/>
          <w:sz w:val="44"/>
          <w:szCs w:val="44"/>
          <w:rtl/>
        </w:rPr>
        <w:t xml:space="preserve">                                        </w:t>
      </w:r>
      <w:r w:rsidR="00D928D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ازداد اقتصاد دولة الإمارات في ظل الإتحاد زيادة كبيرة ، حيث أشارت له كل الإحصائيات بأنه أسرع الاقتصاديات نموا في العالم. وازدادت أهمية دولة </w:t>
      </w:r>
      <w:r w:rsidR="004C23D7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الإمارات</w:t>
      </w:r>
      <w:r w:rsidR="00D928D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كمنطقة جذب لرؤوس </w:t>
      </w:r>
      <w:r w:rsidR="004C23D7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الأموال الأجنبية</w:t>
      </w:r>
      <w:r w:rsidR="00D928D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</w:t>
      </w:r>
      <w:r w:rsidR="004C23D7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بسبب سوق أبوظبي و دبي للأوراق المالية و كان أثر قوة الإمارات الإقليمي راجعا إلى ثروتها النفطية و هنا كان لابد من إدارة هذه الثروة بأكبر قدر ممكن من الحكمة للحرص على مستقبل الأجيال القادمة . و قد ازداد التوسع في عمليات التصنيع خاصة في مجالات البتروكيماويات و مصافي البترول و تسييل الغز الطبيعي هذا مع الحرص على إعداد الكوادر الفنية المدربة .</w:t>
      </w:r>
    </w:p>
    <w:p w:rsidR="009628AE" w:rsidRDefault="001671A2" w:rsidP="009628AE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</w:rPr>
      </w:pPr>
      <w:r>
        <w:rPr>
          <w:rFonts w:cs="Traditional Arabic" w:hint="cs"/>
          <w:color w:val="632423" w:themeColor="accent2" w:themeShade="80"/>
          <w:sz w:val="44"/>
          <w:szCs w:val="44"/>
          <w:rtl/>
        </w:rPr>
        <w:t>رابعا</w:t>
      </w:r>
      <w:r w:rsidR="004C23D7">
        <w:rPr>
          <w:rFonts w:cs="Traditional Arabic" w:hint="cs"/>
          <w:color w:val="632423" w:themeColor="accent2" w:themeShade="80"/>
          <w:sz w:val="44"/>
          <w:szCs w:val="44"/>
          <w:rtl/>
        </w:rPr>
        <w:t xml:space="preserve"> : </w:t>
      </w:r>
      <w:r w:rsidR="004C23D7"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الازدهار في مجالات </w:t>
      </w:r>
      <w:r w:rsidR="009628AE">
        <w:rPr>
          <w:rFonts w:cs="Traditional Arabic" w:hint="cs"/>
          <w:color w:val="1F497D" w:themeColor="text2"/>
          <w:sz w:val="44"/>
          <w:szCs w:val="44"/>
          <w:rtl/>
        </w:rPr>
        <w:t>الزراعة</w:t>
      </w:r>
      <w:r w:rsidR="004C23D7"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 :</w:t>
      </w:r>
      <w:r w:rsidR="009628AE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  </w:t>
      </w:r>
    </w:p>
    <w:p w:rsidR="000F375C" w:rsidRDefault="009628AE" w:rsidP="00BF2AB8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                                                     </w:t>
      </w:r>
      <w:r w:rsidR="00BF2AB8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إن أكبر دليل على الازدهار الزراعي الذي تحقق في ظل الإتحاد هو تحويل الإمارات من صحراء قاحلة إلى جنة خضراء نضرة. و إذا كانت الزراعة و الحضارة وجهين لعملة واحدة فإن الإمارات اليوم تصدر منتجاتها إلى الأسواق العالمية كما تصدر الزهور إلى بريطانيا و أستراليا و اليابان بعد نجاح مشروع مزرعة الزهور الذي أقيم بمنطقة سويحان. و الآن تصدر هذه المزرعة حوالي 6 ملايين و 150 ألف زهرة </w:t>
      </w:r>
      <w:proofErr w:type="gramStart"/>
      <w:r w:rsidR="00BF2AB8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سنويا .</w:t>
      </w:r>
      <w:proofErr w:type="gramEnd"/>
      <w:r w:rsidR="00BF2AB8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و قامت الدولة أيضا بتحضير الأراضي الزراعية و توزيعها مجانا على المواطنين و تضم هذه المزارع </w:t>
      </w:r>
      <w:r w:rsidR="000F375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أشجارا عديدة مثل </w:t>
      </w:r>
      <w:proofErr w:type="gramStart"/>
      <w:r w:rsidR="000F375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المانجو ،</w:t>
      </w:r>
      <w:proofErr w:type="gramEnd"/>
      <w:r w:rsidR="000F375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الموالح ، التفاح ، الكمثرى ، الأنانا</w:t>
      </w:r>
      <w:r w:rsidR="000F375C"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  <w:rtl/>
        </w:rPr>
        <w:t>س</w:t>
      </w:r>
      <w:r w:rsidR="000F375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، الفراولة ، الموز ، الزيتون و البن . و تحقق النهضة الزراعية كل يوم نجاحا، و تزداد المساحة الكلية للمزارع و عدد البيوت المحمية </w:t>
      </w:r>
      <w:proofErr w:type="gramStart"/>
      <w:r w:rsidR="000F375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الزراعية .</w:t>
      </w:r>
      <w:proofErr w:type="gramEnd"/>
    </w:p>
    <w:p w:rsidR="000F375C" w:rsidRDefault="000F375C" w:rsidP="001671A2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</w:t>
      </w:r>
      <w:r w:rsidR="001671A2">
        <w:rPr>
          <w:rFonts w:cs="Traditional Arabic" w:hint="cs"/>
          <w:color w:val="632423" w:themeColor="accent2" w:themeShade="80"/>
          <w:sz w:val="44"/>
          <w:szCs w:val="44"/>
          <w:rtl/>
        </w:rPr>
        <w:t>خامسا</w:t>
      </w:r>
      <w:r>
        <w:rPr>
          <w:rFonts w:cs="Traditional Arabic" w:hint="cs"/>
          <w:color w:val="632423" w:themeColor="accent2" w:themeShade="80"/>
          <w:sz w:val="44"/>
          <w:szCs w:val="44"/>
          <w:rtl/>
        </w:rPr>
        <w:t xml:space="preserve"> : </w:t>
      </w:r>
      <w:r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الازدهار في مجالات </w:t>
      </w:r>
      <w:r>
        <w:rPr>
          <w:rFonts w:cs="Traditional Arabic" w:hint="cs"/>
          <w:color w:val="1F497D" w:themeColor="text2"/>
          <w:sz w:val="44"/>
          <w:szCs w:val="44"/>
          <w:rtl/>
        </w:rPr>
        <w:t>الصحة</w:t>
      </w:r>
      <w:r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 :</w:t>
      </w:r>
    </w:p>
    <w:p w:rsidR="00CC5831" w:rsidRDefault="000F375C" w:rsidP="000F375C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                                                    خلال السنوات الماضية تم إضافة أكثر من 600 منشأة صحية هذا زيادة على المستشفيات الحديثة و المراكز الصحية المزودة بأفضل و أحدث التقنيات الطبية و الكفاءات المتخصصة في جميع مجالات </w:t>
      </w:r>
      <w:proofErr w:type="gram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الطب </w:t>
      </w:r>
      <w:r w:rsidR="00CC5831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.</w:t>
      </w:r>
      <w:proofErr w:type="gramEnd"/>
      <w:r w:rsidR="00CC5831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و قد تم بفضل الله و قيادتنا الرشيدة القضاء على معظم الأمراض مثل الملاريا و شلل الأطفال .</w:t>
      </w:r>
    </w:p>
    <w:p w:rsidR="001671A2" w:rsidRDefault="001671A2" w:rsidP="001671A2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</w:rPr>
      </w:pPr>
      <w:r>
        <w:rPr>
          <w:rFonts w:cs="Traditional Arabic" w:hint="cs"/>
          <w:color w:val="632423" w:themeColor="accent2" w:themeShade="80"/>
          <w:sz w:val="44"/>
          <w:szCs w:val="44"/>
          <w:rtl/>
        </w:rPr>
        <w:lastRenderedPageBreak/>
        <w:t xml:space="preserve">سادسا : </w:t>
      </w:r>
      <w:r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الازدهار في مجالات </w:t>
      </w:r>
      <w:r>
        <w:rPr>
          <w:rFonts w:cs="Traditional Arabic" w:hint="cs"/>
          <w:color w:val="1F497D" w:themeColor="text2"/>
          <w:sz w:val="44"/>
          <w:szCs w:val="44"/>
          <w:rtl/>
        </w:rPr>
        <w:t>السياحة</w:t>
      </w:r>
      <w:r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 :</w:t>
      </w:r>
    </w:p>
    <w:p w:rsidR="001671A2" w:rsidRDefault="001671A2" w:rsidP="001671A2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                                                        تتمتع دولة الإمارات العربية المتحدة بكل مقومات السياحة كمتعة التسوق و التجول بحرية إضافة إلى الأمن و الاستقرا</w:t>
      </w:r>
      <w:r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  <w:rtl/>
        </w:rPr>
        <w:t>ر</w:t>
      </w: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كما يكسبها موقعها الجغرافي الممتاز طقسا رائعا طوال 6 أشهر من </w:t>
      </w:r>
      <w:proofErr w:type="gram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العام .</w:t>
      </w:r>
      <w:proofErr w:type="gram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</w:t>
      </w:r>
    </w:p>
    <w:p w:rsidR="001671A2" w:rsidRDefault="001671A2" w:rsidP="001671A2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</w:rPr>
      </w:pPr>
      <w:r>
        <w:rPr>
          <w:rFonts w:cs="Traditional Arabic" w:hint="cs"/>
          <w:color w:val="1F497D" w:themeColor="text2"/>
          <w:sz w:val="44"/>
          <w:szCs w:val="44"/>
          <w:rtl/>
        </w:rPr>
        <w:t xml:space="preserve">                                       </w:t>
      </w:r>
    </w:p>
    <w:p w:rsidR="001671A2" w:rsidRDefault="001671A2" w:rsidP="000F375C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</w:rPr>
      </w:pPr>
    </w:p>
    <w:p w:rsidR="002258BF" w:rsidRDefault="00CC5831" w:rsidP="002258BF">
      <w:pPr>
        <w:jc w:val="both"/>
        <w:rPr>
          <w:rFonts w:ascii="Arial Unicode MS" w:eastAsia="Arial Unicode MS" w:hAnsi="Arial Unicode MS" w:cs="DecoType Naskh Variants"/>
          <w:sz w:val="44"/>
          <w:szCs w:val="44"/>
          <w:rtl/>
        </w:rPr>
      </w:pPr>
      <w:r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    </w:t>
      </w:r>
      <w:r w:rsidR="002258BF">
        <w:rPr>
          <w:rFonts w:cs="Traditional Arabic" w:hint="cs"/>
          <w:color w:val="4F6228" w:themeColor="accent3" w:themeShade="80"/>
          <w:sz w:val="44"/>
          <w:szCs w:val="44"/>
          <w:u w:val="double"/>
          <w:rtl/>
        </w:rPr>
        <w:t xml:space="preserve">الخاتمة و </w:t>
      </w:r>
      <w:proofErr w:type="gramStart"/>
      <w:r w:rsidR="002258BF">
        <w:rPr>
          <w:rFonts w:cs="Traditional Arabic" w:hint="cs"/>
          <w:color w:val="4F6228" w:themeColor="accent3" w:themeShade="80"/>
          <w:sz w:val="44"/>
          <w:szCs w:val="44"/>
          <w:u w:val="double"/>
          <w:rtl/>
        </w:rPr>
        <w:t xml:space="preserve">الرأي </w:t>
      </w:r>
      <w:r w:rsidR="002258BF" w:rsidRPr="00E40200">
        <w:rPr>
          <w:rFonts w:cs="Traditional Arabic" w:hint="cs"/>
          <w:color w:val="4F6228" w:themeColor="accent3" w:themeShade="80"/>
          <w:sz w:val="44"/>
          <w:szCs w:val="44"/>
          <w:u w:val="double"/>
          <w:rtl/>
        </w:rPr>
        <w:t>:</w:t>
      </w:r>
      <w:proofErr w:type="gramEnd"/>
      <w:r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 </w:t>
      </w:r>
    </w:p>
    <w:p w:rsidR="002258BF" w:rsidRDefault="002258BF" w:rsidP="002258BF">
      <w:pPr>
        <w:jc w:val="both"/>
        <w:rPr>
          <w:rFonts w:ascii="Arial Unicode MS" w:eastAsia="Arial Unicode MS" w:hAnsi="Arial Unicode MS" w:cs="DecoType Naskh Variants"/>
          <w:sz w:val="44"/>
          <w:szCs w:val="44"/>
          <w:rtl/>
        </w:rPr>
      </w:pPr>
      <w:r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                                       </w:t>
      </w:r>
      <w:r w:rsidR="00CC5831"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  </w:t>
      </w: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تشهد دولة الإمارات العربية المتحدة حاليا تطورات كثيرة و متواصلة و تحاول الدولة استغلالها كلها لمواكبة ركب التطور و معاصرة الحياة و تسعى الدولة أيضا إلى تطوير نفسها في جميع المجالات لكي توفر حياة أفضل لمواطنيها.</w:t>
      </w:r>
      <w:r w:rsidR="00CC5831"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</w:t>
      </w:r>
    </w:p>
    <w:p w:rsidR="002258BF" w:rsidRDefault="00CC5831" w:rsidP="002258BF">
      <w:pPr>
        <w:jc w:val="both"/>
        <w:rPr>
          <w:rFonts w:ascii="Arial Unicode MS" w:eastAsia="Arial Unicode MS" w:hAnsi="Arial Unicode MS" w:cs="DecoType Naskh Variants"/>
          <w:sz w:val="44"/>
          <w:szCs w:val="44"/>
          <w:rtl/>
        </w:rPr>
      </w:pPr>
      <w:r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    </w:t>
      </w:r>
    </w:p>
    <w:p w:rsidR="002258BF" w:rsidRDefault="002258BF" w:rsidP="002258BF">
      <w:pPr>
        <w:jc w:val="both"/>
        <w:rPr>
          <w:rFonts w:ascii="Arial Unicode MS" w:eastAsia="Arial Unicode MS" w:hAnsi="Arial Unicode MS" w:cs="DecoType Naskh Variants"/>
          <w:sz w:val="44"/>
          <w:szCs w:val="44"/>
          <w:rtl/>
        </w:rPr>
      </w:pPr>
      <w:r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    </w:t>
      </w:r>
      <w:r w:rsidRPr="002258BF">
        <w:rPr>
          <w:rFonts w:cs="Traditional Arabic" w:hint="cs"/>
          <w:color w:val="4F6228" w:themeColor="accent3" w:themeShade="80"/>
          <w:sz w:val="36"/>
          <w:szCs w:val="36"/>
          <w:u w:val="double"/>
          <w:rtl/>
        </w:rPr>
        <w:t>المراجع و المصادر :</w:t>
      </w:r>
      <w:r w:rsidRPr="002258BF">
        <w:rPr>
          <w:rFonts w:ascii="Arial Unicode MS" w:eastAsia="Arial Unicode MS" w:hAnsi="Arial Unicode MS" w:cs="DecoType Naskh Variants" w:hint="cs"/>
          <w:sz w:val="36"/>
          <w:szCs w:val="36"/>
          <w:rtl/>
        </w:rPr>
        <w:t xml:space="preserve">  </w:t>
      </w:r>
    </w:p>
    <w:p w:rsidR="00F97FCD" w:rsidRPr="002258BF" w:rsidRDefault="00CC5831" w:rsidP="002258BF">
      <w:pPr>
        <w:jc w:val="both"/>
        <w:rPr>
          <w:rFonts w:ascii="Arial Unicode MS" w:eastAsia="Arial Unicode MS" w:hAnsi="Arial Unicode MS" w:cs="DecoType Naskh Variants"/>
          <w:color w:val="000000" w:themeColor="text1"/>
          <w:sz w:val="28"/>
          <w:szCs w:val="28"/>
        </w:rPr>
      </w:pPr>
      <w:r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                                </w:t>
      </w:r>
      <w:r w:rsidR="00BF2AB8"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</w:t>
      </w:r>
      <w:r w:rsidR="009628AE"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     </w:t>
      </w:r>
      <w:r w:rsidR="004C23D7"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</w:t>
      </w:r>
      <w:r w:rsidR="00D928DB"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 </w:t>
      </w:r>
      <w:r w:rsidR="00F24964"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   </w:t>
      </w:r>
      <w:r w:rsidR="002258BF" w:rsidRPr="002258BF">
        <w:rPr>
          <w:rFonts w:ascii="Arial Unicode MS" w:eastAsia="Arial Unicode MS" w:hAnsi="Arial Unicode MS" w:cs="DecoType Naskh Variants" w:hint="cs"/>
          <w:color w:val="000000" w:themeColor="text1"/>
          <w:sz w:val="32"/>
          <w:szCs w:val="32"/>
          <w:rtl/>
        </w:rPr>
        <w:t>مجلة ماجد العدد 1606  (( بتصرف ))</w:t>
      </w:r>
    </w:p>
    <w:sectPr w:rsidR="00F97FCD" w:rsidRPr="002258BF" w:rsidSect="00CF08A4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7FCD"/>
    <w:rsid w:val="000F375C"/>
    <w:rsid w:val="001671A2"/>
    <w:rsid w:val="0019547D"/>
    <w:rsid w:val="002258BF"/>
    <w:rsid w:val="00235926"/>
    <w:rsid w:val="003113D2"/>
    <w:rsid w:val="00340116"/>
    <w:rsid w:val="003E6D84"/>
    <w:rsid w:val="004C23D7"/>
    <w:rsid w:val="004C6082"/>
    <w:rsid w:val="004F5F37"/>
    <w:rsid w:val="00593EF3"/>
    <w:rsid w:val="005F3E77"/>
    <w:rsid w:val="009628AE"/>
    <w:rsid w:val="009B4FB3"/>
    <w:rsid w:val="00B0571B"/>
    <w:rsid w:val="00B615D2"/>
    <w:rsid w:val="00BF2AB8"/>
    <w:rsid w:val="00CC5831"/>
    <w:rsid w:val="00CF08A4"/>
    <w:rsid w:val="00D33782"/>
    <w:rsid w:val="00D928DB"/>
    <w:rsid w:val="00E40200"/>
    <w:rsid w:val="00ED7005"/>
    <w:rsid w:val="00F176DC"/>
    <w:rsid w:val="00F24964"/>
    <w:rsid w:val="00F97E0F"/>
    <w:rsid w:val="00F9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8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7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cp:lastPrinted>2009-12-22T16:13:00Z</cp:lastPrinted>
  <dcterms:created xsi:type="dcterms:W3CDTF">2009-12-22T16:15:00Z</dcterms:created>
  <dcterms:modified xsi:type="dcterms:W3CDTF">2010-01-03T12:50:00Z</dcterms:modified>
</cp:coreProperties>
</file>