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26" w:rsidRPr="008B3226" w:rsidRDefault="008B3226">
      <w:pPr>
        <w:rPr>
          <w:rFonts w:cs="AGA Dimnah Regular" w:hint="cs"/>
          <w:b/>
          <w:bCs/>
          <w:color w:val="7030A0"/>
          <w:sz w:val="32"/>
          <w:szCs w:val="32"/>
          <w:rtl/>
        </w:rPr>
      </w:pPr>
      <w:r w:rsidRPr="008B3226">
        <w:rPr>
          <w:rFonts w:cs="AGA Dimnah Regular" w:hint="cs"/>
          <w:b/>
          <w:bCs/>
          <w:color w:val="7030A0"/>
          <w:sz w:val="32"/>
          <w:szCs w:val="32"/>
          <w:rtl/>
        </w:rPr>
        <w:t>الإمام الشافعي</w:t>
      </w:r>
    </w:p>
    <w:p w:rsidR="0055356B" w:rsidRPr="008B3226" w:rsidRDefault="008B3226" w:rsidP="008B3226">
      <w:pPr>
        <w:rPr>
          <w:rFonts w:cs="AGA Dimnah Regular" w:hint="cs"/>
          <w:color w:val="7030A0"/>
          <w:sz w:val="32"/>
          <w:szCs w:val="32"/>
        </w:rPr>
      </w:pP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نسبه ومولده ونشأته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هو أبو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عبدالله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محمد بن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أدريس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بن العباس بن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عثمان بن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بن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شافع بن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السائب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بن عبيد بن عبد بن يزيد بن هاشم بن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عبدالمطلب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ولد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بغزة في فلسطين على الأصح وفي رواية بعسقلان ، وفي أخرى باليمن عام 150 هـ لذلك فهو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مولود في بلد غريب بعيد عن موطن قومه بمكة والحجاز ، توفي أبوه قبل أن يعرفه محمد ،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وتركه لأمه ، وكانت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إمرأة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من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الأزد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، فبدأ الإمام رضي الله عنه حياته وحليفاه اليتم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والفقر ، ورأت الأم أن تنتقل بولدها إلى مكة ، فانتقلت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به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وهو صغير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لايجاوز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السنتين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.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الشافعي رضي الله عنه : ولدت بغزة سنة خمسين ومائة -يوم وفاة أبي حنيفة- فقال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الناس : مات إمام وولد إمام ، وحملت إلى مكة وأنا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إبن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سنتين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. 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دراسته وتعلمه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في مكة المكرمة حفظ القرآن وهو حدث ، ثم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أخذ يطلب اللغة والأدب والشعر حتى برع في ذلك كله . قال إسماعيل بن يحيى : سمعت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الشافعي يقول : حفظت القرآن وأنا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إبن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سبع سنين وحفظت الموطأ وأنا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إبن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عشر سنين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ثم رحل من مكة إلى بني هذيل وبق يفيهم سبعة عشر سنة، وكانوا أفصح العرب ، فأخذ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عنهم فصاحة اللغة وقوتها ، ثم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إنصرفت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همته لطلب الحديث والفقه من شيوخهما ، فحفظ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الموطأ وقابل الإمام مالك فأعجب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به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وبقراءته وقال له: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يابن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أخي تفقه تعل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وقال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له أيضا: يا محمد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إتق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الله فسيكون لك شأن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lastRenderedPageBreak/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رحلاته رضي الله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عنه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رحل الإمام الشافعي رحلات كثيرة كان لها أكبر الأثر في علمه ومعرفته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،فقد رحل من مكة إلى بني هذيل ، ثم عاد إلى مكة ، ومنها رحل للمدينة ، ليلقى فيها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إمام دار الهجرة مالك بن أنس رضي الله عنه ، وبعد وفاة الإمام مالك رضي الله عنه،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رحل إلى بغداد ، ثم عاد إلى مكة ، ثم رجع إلى بغداد ، ومنها خرج إلى مصر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يقول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إبن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خلكان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  <w:t xml:space="preserve">"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وحديث رحلته إلى الإمام مالك مشهور ،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فلاحاجة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إلى التطويل فيه ،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وقدم بغداد سنة 195هـ ، فأقام فيها سنتين، ثم خرج إلى مكة ، ثم عاد إلى بغداد سنة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198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هـ فأقام شهرا، ثم خرج إلى مصر، وكان وصوله إليها في سنة 199هـ وقيل سنة 201هـ ،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ولم يزل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بها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إلى أن توفي يوم الجمعة آخر يوم من رجب سنة204هـ</w:t>
      </w:r>
      <w:r w:rsidRPr="008B3226">
        <w:rPr>
          <w:rFonts w:cs="AGA Dimnah Regular"/>
          <w:b/>
          <w:bCs/>
          <w:color w:val="7030A0"/>
          <w:sz w:val="32"/>
          <w:szCs w:val="32"/>
        </w:rPr>
        <w:t>".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جمعه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لشتى العلوم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حدث الربيع بن سليمان قال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كان الشافعي رحمه الله يجلس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في حلقته إذا صلى الصبح ، فيجيئه أهل القرآن فإذا طلعت الشمس قاموا وجاء أهل الحديث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فيسألونه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تفسيه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ومعانيه ، فإذا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إرتفعت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الشمس قاموا فاستوت الحلقة للمذاكرة والنظر ،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فإذا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إرتفع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الضحى تفرقوا ، وجاء أهل العربية والعروض والنحو والشعر فلا يزالون إلى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قرب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إنتصاف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النهار ، ثم ينصرف ، رضي الله عنه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وحدث محمد بن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عبدالحكم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قال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ما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رأيت مثل الشافعي ، كان أصحاب الحديث يجيئون إليه ويعرضون عليه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غوامض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علم الحديث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lastRenderedPageBreak/>
        <w:t>،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وكان يوقفهم على أسرار لم يقفوا عليها فيقومون وهم متعجبون منه، وأصحاب الفقه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الموافقون والمخالفون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لايقومون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إلا وهم مذعنون له ، وأصحاب الأدب يعرضون عليه الشعر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فيبين لهم معانيه. وكان يحفظ عشرة آلاف بيت لهذيل إعرابها ومعانيها، وكان من أعرف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الناس بالتواريخ، وكان ملاك أمره إخلاص العمل لله تعالى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قال مصعب بن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عبدالله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الزبيري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  <w:t>"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ما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رايت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أعلم بأيام الناس من الشافعي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>".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وروي عن مسلم بن خالد أنه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قال لمحمد بن إدريس الشافعي وهو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إبن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ثمان عشرة سنة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  <w:t>"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أفت أبا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عبدالله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فقد آن لك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أن تفتي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>".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وقال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الحميدي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كنا نريد أن نرد على أصحاب الرأي فلم نحسن كيف نرد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عليهم، حتى جاءنا الشافعي ففتح لنا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تواضعه وورعه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وعبادته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كان الشافعي رضي الله عنه مشهورا بتواضعه وخضوعه للحق ، تشهد له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بذلك مناظراته ودروسه ومعاشرته لأقرانه ولتلاميذه وللناس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الحسن بن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عبدالعزيز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الجروي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المصري: قال الشافعي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ما ناظرت أحدا فأحببت أن يخطئ ، وما في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قلبي من علم ، إلا وددت أنه عند كل أحد ولا ينسب لي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حرملة بن يحيى:قال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الشافعي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كل ما قلت لكم فلم تشهد عليه عقولكم وتقبله وتره حقا فلا تقبلوه ، فإن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العقل مضطر إلى قبول الحق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الشافعي رضي الله عنه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والله ما ناظرت أحدا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إلا على النصيحة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lastRenderedPageBreak/>
        <w:t>وقال أيضا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ما أوردت الحق والحجة على أحد فقبلهما إلا هبته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و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إعتقدت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مودته، ولا كابرني على الحق أحد ودافع الحجة إلا سقط من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عيني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وقال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أشد الأعمال ثلاثة: الجود من قلة، والورع في خلوة، وكلمة الحق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عند من يرجى ويخاف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وأما ورعه وعبادته فقد شهد له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بهما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كل من عاشره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استاذا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كان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أو تلميذا ، أو جار ،أو صديقا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الربيع بن سليمان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كان الشافعي يختم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القرآن في رمضان ستين مرة كل ذلك في صلاة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وقال أيضا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الشافعي : والله ما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شبعت منذ ست عشرة سنة إلا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شبعة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طرحتها لأن الشبع يثقل البدن ، ويزيل الفطنة، ويجلب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النوم، ويضعف صاحبه عن العبادة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وقال : أيضا : كان الشافعي قد جزأ الليل ثلاثة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أجزاء: الثلث الأول يكتب ، والثلث الثاني يصلي، والثلث الثالث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ينام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فصاحته وشعره وشهادة العلماء له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لقد كان الشافعي رضي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الله عنه فصيح اللسان بليغا حجة في لغة العرب ونحوهم،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إشتغل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بالعربية عشرين سنة مع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بلاغته وفصاحته، ومع أنه عربي اللسان والدار والعصر وعاش فترة من الزمن في بني هذيل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فكان لذلك أثره الواضح على فصاحته وتضلعه في اللغة والأدب والنحو، إضافة إلى دراسته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المتواصلة و إطلاعه الواسع حتى أضحى يرجع إليه في اللغة والنحو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. 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أبو عبيد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: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كان الشافعي ممن تؤخذ عنه اللغة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وقال أيوب بن سويد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خذوا عن الشافع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اللغة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الأصمعي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lastRenderedPageBreak/>
        <w:t>صححت أشعار الهذليين على شاب من قريش بمكة يقال له محمد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بن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أدريس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أحمد بن حنبل : كان الشافعي من أفصح الناس ، وكان مالك تعجبه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قراءته لأنه كان فصيحا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وقال أحمد بن حنبل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ما مس أحد محبرة ولا قلما إلا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وللشافعي في عنقه منة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حدث أبو نعيم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الاستراباذي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، سمعت الربيع يقول : لو رأيت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الشافعي وحسن بيانه وفصاحته لعجبت منه ولو أنه ألف هذه الكتب على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عربيته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-التي كان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يتكلم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بها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معنا في المناظرة- لم يقدر على قراءة كتبة لفصاحته وغرائب ألفاظه غير أنه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كان في تأليفه يجتهد في أن يوضح للعوام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سخاؤه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أما سخاؤه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رحمه الله فقد بلغ فيه غاية جعلته علما عليه، لا يستطيع أحد أن يتشكك فيه أو ينكره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، وكثرة أقوال من خالطه في الحديث عن سخائه وكرمه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وحدث محمد بن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عبدالله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المصري،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قال :كان الشافعي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أسخى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الناس بما يجد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قال عمرو بن سواد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السرجي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: كان الشافعي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أسخى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الناس عن الدنيا والدرهم والطعام، فقال لي الشافعي :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ألإلست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في عمري ثلاث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إفلاسات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، فكنت أبيع قليلي وكثيري، حتى خلي ابنتي وزوجتي ولم أرهن قط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قال الربيع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: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كان الشافعي إذا سأله إنسان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يحمارّ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وجهه حياء من السائل، ويبادر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بإعطائه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وفاته رحمه الله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lastRenderedPageBreak/>
        <w:t>قال الربيع بن سليمان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توفي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الشافعي ليلة الجمعة بعد العشاء الآخرة- بعد ما حل المغرب- آخر يوم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من رجب ودفناه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يوم الجمعة فانصرفنا فرأينا هلال شعبان سنة أربع ومائتين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>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قال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إبن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خلكان صاحب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وفيات الأعيان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وقد أجمع العلماء قاطبة من أهل الحديث والفقه والأصول واللغة و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النحو وغير ذلك على ثقته ومن أروع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مارثي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به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 xml:space="preserve"> من الشعر قصيدة طويلة لمحمد بن دريد يقول في مطلعها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ألم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تر آثار ابن إدريس بعده دلائلها في المشكلات لوامع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.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المراجع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  <w:t xml:space="preserve">1 -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مناقب الأئمة الأربعة لابن عبد الهادي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  <w:t>2 -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الأئمة الأربعة للشيخ أحمد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الشرباصي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  <w:t>3 -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سلسلة أعلام المسلمين: الشافعي للشيخ عبد الغني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proofErr w:type="spellStart"/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الدقر</w:t>
      </w:r>
      <w:proofErr w:type="spellEnd"/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  <w:t>4 -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أئمة الفقه الإسلامي لعبد الحليم الجندي</w:t>
      </w:r>
      <w:r w:rsidRPr="008B3226">
        <w:rPr>
          <w:rFonts w:cs="AGA Dimnah Regular"/>
          <w:b/>
          <w:bCs/>
          <w:color w:val="7030A0"/>
          <w:sz w:val="32"/>
          <w:szCs w:val="32"/>
        </w:rPr>
        <w:t>:</w:t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</w:r>
      <w:r w:rsidRPr="008B3226">
        <w:rPr>
          <w:rFonts w:cs="AGA Dimnah Regular"/>
          <w:b/>
          <w:bCs/>
          <w:color w:val="7030A0"/>
          <w:sz w:val="32"/>
          <w:szCs w:val="32"/>
        </w:rPr>
        <w:br/>
        <w:t>5 -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الإمام</w:t>
      </w:r>
      <w:r w:rsidRPr="008B3226">
        <w:rPr>
          <w:rFonts w:cs="AGA Dimnah Regular"/>
          <w:b/>
          <w:bCs/>
          <w:color w:val="7030A0"/>
          <w:sz w:val="32"/>
          <w:szCs w:val="32"/>
        </w:rPr>
        <w:t xml:space="preserve"> </w:t>
      </w:r>
      <w:r w:rsidRPr="008B3226">
        <w:rPr>
          <w:rFonts w:cs="AGA Dimnah Regular"/>
          <w:b/>
          <w:bCs/>
          <w:color w:val="7030A0"/>
          <w:sz w:val="32"/>
          <w:szCs w:val="32"/>
          <w:rtl/>
        </w:rPr>
        <w:t>الشافعي ناصر السنة وواضع الأصول لعبد الحليم الجندي</w:t>
      </w:r>
    </w:p>
    <w:p w:rsidR="008B3226" w:rsidRPr="008B3226" w:rsidRDefault="008B3226">
      <w:pPr>
        <w:rPr>
          <w:rFonts w:cs="AGA Dimnah Regular" w:hint="cs"/>
          <w:color w:val="7030A0"/>
          <w:sz w:val="32"/>
          <w:szCs w:val="32"/>
          <w:rtl/>
          <w:lang w:bidi="ar-AE"/>
        </w:rPr>
      </w:pPr>
      <w:r w:rsidRPr="008B3226">
        <w:rPr>
          <w:rFonts w:cs="AGA Dimnah Regular" w:hint="cs"/>
          <w:color w:val="7030A0"/>
          <w:sz w:val="32"/>
          <w:szCs w:val="32"/>
          <w:rtl/>
          <w:lang w:bidi="ar-AE"/>
        </w:rPr>
        <w:t xml:space="preserve">عمل الطالبة : </w:t>
      </w:r>
      <w:r w:rsidRPr="008B3226">
        <w:rPr>
          <w:rFonts w:cs="PT Separated Baloon" w:hint="cs"/>
          <w:color w:val="7030A0"/>
          <w:sz w:val="32"/>
          <w:szCs w:val="32"/>
          <w:rtl/>
          <w:lang w:bidi="ar-AE"/>
        </w:rPr>
        <w:t>فلان</w:t>
      </w:r>
    </w:p>
    <w:p w:rsidR="008B3226" w:rsidRPr="008B3226" w:rsidRDefault="007410C9">
      <w:pPr>
        <w:rPr>
          <w:rFonts w:cs="AGA Dimnah Regular" w:hint="cs"/>
          <w:color w:val="7030A0"/>
          <w:sz w:val="32"/>
          <w:szCs w:val="32"/>
          <w:lang w:bidi="ar-AE"/>
        </w:rPr>
      </w:pPr>
      <w:r>
        <w:rPr>
          <w:rFonts w:cs="AGA Dimnah Regular" w:hint="cs"/>
          <w:noProof/>
          <w:color w:val="7030A0"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227330</wp:posOffset>
            </wp:positionV>
            <wp:extent cx="2512060" cy="2011680"/>
            <wp:effectExtent l="0" t="0" r="0" b="0"/>
            <wp:wrapTight wrapText="bothSides">
              <wp:wrapPolygon edited="0">
                <wp:start x="10975" y="0"/>
                <wp:lineTo x="9009" y="205"/>
                <wp:lineTo x="4259" y="2455"/>
                <wp:lineTo x="3767" y="3886"/>
                <wp:lineTo x="1802" y="6545"/>
                <wp:lineTo x="655" y="9818"/>
                <wp:lineTo x="328" y="13295"/>
                <wp:lineTo x="1147" y="16364"/>
                <wp:lineTo x="1147" y="16773"/>
                <wp:lineTo x="3767" y="19636"/>
                <wp:lineTo x="4095" y="19636"/>
                <wp:lineTo x="4095" y="19841"/>
                <wp:lineTo x="6880" y="20864"/>
                <wp:lineTo x="7371" y="20864"/>
                <wp:lineTo x="9992" y="20864"/>
                <wp:lineTo x="10811" y="20864"/>
                <wp:lineTo x="13923" y="19841"/>
                <wp:lineTo x="13923" y="19636"/>
                <wp:lineTo x="14251" y="19636"/>
                <wp:lineTo x="17691" y="16568"/>
                <wp:lineTo x="17691" y="16364"/>
                <wp:lineTo x="17854" y="16364"/>
                <wp:lineTo x="19656" y="13295"/>
                <wp:lineTo x="19656" y="13091"/>
                <wp:lineTo x="20311" y="10023"/>
                <wp:lineTo x="20311" y="6545"/>
                <wp:lineTo x="19329" y="4295"/>
                <wp:lineTo x="19001" y="2455"/>
                <wp:lineTo x="14906" y="205"/>
                <wp:lineTo x="13268" y="0"/>
                <wp:lineTo x="10975" y="0"/>
              </wp:wrapPolygon>
            </wp:wrapTight>
            <wp:docPr id="1" name="صورة 0" descr="10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9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20116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scene3d>
                      <a:camera prst="isometricOffAxis1Right"/>
                      <a:lightRig rig="threePt" dir="t"/>
                    </a:scene3d>
                    <a:sp3d>
                      <a:bevelT prst="relaxedInset"/>
                    </a:sp3d>
                  </pic:spPr>
                </pic:pic>
              </a:graphicData>
            </a:graphic>
          </wp:anchor>
        </w:drawing>
      </w:r>
      <w:r w:rsidR="008B3226" w:rsidRPr="008B3226">
        <w:rPr>
          <w:rFonts w:cs="AGA Dimnah Regular" w:hint="cs"/>
          <w:color w:val="7030A0"/>
          <w:sz w:val="32"/>
          <w:szCs w:val="32"/>
          <w:rtl/>
          <w:lang w:bidi="ar-AE"/>
        </w:rPr>
        <w:t xml:space="preserve">الصف  : </w:t>
      </w:r>
      <w:r w:rsidR="008B3226" w:rsidRPr="008B3226">
        <w:rPr>
          <w:rFonts w:cs="PT Separated Baloon" w:hint="cs"/>
          <w:color w:val="7030A0"/>
          <w:sz w:val="32"/>
          <w:szCs w:val="32"/>
          <w:rtl/>
          <w:lang w:bidi="ar-AE"/>
        </w:rPr>
        <w:t>فلان</w:t>
      </w:r>
    </w:p>
    <w:sectPr w:rsidR="008B3226" w:rsidRPr="008B3226" w:rsidSect="008B3226">
      <w:pgSz w:w="11906" w:h="16838"/>
      <w:pgMar w:top="1440" w:right="1800" w:bottom="1440" w:left="1800" w:header="708" w:footer="708" w:gutter="0"/>
      <w:pgBorders w:offsetFrom="page">
        <w:left w:val="dotDotDash" w:sz="12" w:space="24" w:color="7030A0"/>
        <w:right w:val="double" w:sz="4" w:space="24" w:color="7030A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Separated Baloo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8B3226"/>
    <w:rsid w:val="0055356B"/>
    <w:rsid w:val="00654225"/>
    <w:rsid w:val="007410C9"/>
    <w:rsid w:val="008B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6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3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B3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dcterms:created xsi:type="dcterms:W3CDTF">2009-12-09T13:42:00Z</dcterms:created>
  <dcterms:modified xsi:type="dcterms:W3CDTF">2009-12-09T13:53:00Z</dcterms:modified>
</cp:coreProperties>
</file>