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27" w:rsidRPr="004C00C3" w:rsidRDefault="006439EE" w:rsidP="00551E17">
      <w:pPr>
        <w:bidi/>
        <w:rPr>
          <w:rFonts w:ascii="ae_AlMohanad" w:hAnsi="ae_AlMohanad" w:cs="ae_AlMohanad"/>
          <w:color w:val="000000"/>
          <w:rtl/>
          <w:lang w:bidi="ar-AE"/>
        </w:rPr>
      </w:pPr>
      <w:r>
        <w:rPr>
          <w:rFonts w:ascii="ae_AlMohanad" w:hAnsi="ae_AlMohanad" w:cs="ae_AlMohanad"/>
          <w:noProof/>
          <w:color w:val="000000"/>
          <w:rtl/>
        </w:rPr>
        <w:drawing>
          <wp:anchor distT="0" distB="0" distL="114300" distR="114300" simplePos="0" relativeHeight="251663360" behindDoc="1" locked="0" layoutInCell="1" allowOverlap="1">
            <wp:simplePos x="0" y="0"/>
            <wp:positionH relativeFrom="column">
              <wp:posOffset>-695325</wp:posOffset>
            </wp:positionH>
            <wp:positionV relativeFrom="paragraph">
              <wp:posOffset>-323850</wp:posOffset>
            </wp:positionV>
            <wp:extent cx="6762750" cy="8905875"/>
            <wp:effectExtent l="19050" t="0" r="0" b="0"/>
            <wp:wrapNone/>
            <wp:docPr id="73" name="Picture 73" descr="C:\Documents and Settings\admin\Local Settings\Temporary Internet Files\Content.IE5\X04879FI\MPj043901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Documents and Settings\admin\Local Settings\Temporary Internet Files\Content.IE5\X04879FI\MPj04390100000[1].jpg"/>
                    <pic:cNvPicPr>
                      <a:picLocks noChangeAspect="1" noChangeArrowheads="1"/>
                    </pic:cNvPicPr>
                  </pic:nvPicPr>
                  <pic:blipFill>
                    <a:blip r:embed="rId8">
                      <a:lum bright="70000" contrast="-70000"/>
                    </a:blip>
                    <a:srcRect/>
                    <a:stretch>
                      <a:fillRect/>
                    </a:stretch>
                  </pic:blipFill>
                  <pic:spPr bwMode="auto">
                    <a:xfrm>
                      <a:off x="0" y="0"/>
                      <a:ext cx="6762750" cy="8905875"/>
                    </a:xfrm>
                    <a:prstGeom prst="rect">
                      <a:avLst/>
                    </a:prstGeom>
                    <a:noFill/>
                    <a:ln w="9525">
                      <a:noFill/>
                      <a:miter lim="800000"/>
                      <a:headEnd/>
                      <a:tailEnd/>
                    </a:ln>
                  </pic:spPr>
                </pic:pic>
              </a:graphicData>
            </a:graphic>
          </wp:anchor>
        </w:drawing>
      </w:r>
      <w:r w:rsidR="00457B27" w:rsidRPr="004C00C3">
        <w:rPr>
          <w:rFonts w:ascii="ae_AlMohanad" w:hAnsi="ae_AlMohanad" w:cs="ae_AlMohanad"/>
          <w:color w:val="000000"/>
          <w:rtl/>
          <w:lang w:bidi="ar-AE"/>
        </w:rPr>
        <w:t xml:space="preserve">مدرسة </w:t>
      </w:r>
      <w:r w:rsidR="00551E17">
        <w:rPr>
          <w:rFonts w:ascii="ae_AlMohanad" w:hAnsi="ae_AlMohanad" w:cs="ae_AlMohanad"/>
          <w:color w:val="000000"/>
          <w:lang w:bidi="ar-AE"/>
        </w:rPr>
        <w:t>&gt;&gt;&gt;&gt;&gt;&gt;&gt;&gt;&gt;</w:t>
      </w:r>
    </w:p>
    <w:p w:rsidR="00457B27" w:rsidRPr="004C00C3" w:rsidRDefault="00457B27" w:rsidP="00457B27">
      <w:pPr>
        <w:bidi/>
        <w:rPr>
          <w:rFonts w:ascii="ae_AlMohanad" w:hAnsi="ae_AlMohanad" w:cs="ae_AlMohanad"/>
          <w:color w:val="000000"/>
          <w:rtl/>
          <w:lang w:bidi="ar-AE"/>
        </w:rPr>
      </w:pPr>
      <w:r w:rsidRPr="004C00C3">
        <w:rPr>
          <w:rFonts w:ascii="ae_AlMohanad" w:hAnsi="ae_AlMohanad" w:cs="ae_AlMohanad"/>
          <w:color w:val="000000"/>
          <w:rtl/>
          <w:lang w:bidi="ar-AE"/>
        </w:rPr>
        <w:t>وزارة التربية والتعليم والشباب</w:t>
      </w:r>
    </w:p>
    <w:p w:rsidR="00457B27" w:rsidRPr="004C00C3" w:rsidRDefault="00457B27" w:rsidP="00457B27">
      <w:pPr>
        <w:bidi/>
        <w:rPr>
          <w:rFonts w:ascii="ae_AlMohanad" w:hAnsi="ae_AlMohanad" w:cs="ae_AlMohanad"/>
          <w:color w:val="000000"/>
          <w:rtl/>
          <w:lang w:bidi="ar-AE"/>
        </w:rPr>
      </w:pPr>
      <w:r w:rsidRPr="004C00C3">
        <w:rPr>
          <w:rFonts w:ascii="ae_AlMohanad" w:hAnsi="ae_AlMohanad" w:cs="ae_AlMohanad"/>
          <w:color w:val="000000"/>
          <w:rtl/>
          <w:lang w:bidi="ar-AE"/>
        </w:rPr>
        <w:t>مجلس أبوظبي التعليمي</w:t>
      </w:r>
    </w:p>
    <w:p w:rsidR="00457B27" w:rsidRPr="004C00C3" w:rsidRDefault="00457B27" w:rsidP="00457B27">
      <w:pPr>
        <w:bidi/>
        <w:rPr>
          <w:rFonts w:ascii="ae_AlMohanad" w:hAnsi="ae_AlMohanad" w:cs="ae_AlMohanad"/>
          <w:color w:val="000000"/>
          <w:rtl/>
          <w:lang w:bidi="ar-AE"/>
        </w:rPr>
      </w:pPr>
    </w:p>
    <w:p w:rsidR="00457B27" w:rsidRPr="004C00C3" w:rsidRDefault="00457B27" w:rsidP="00457B27">
      <w:pPr>
        <w:bidi/>
        <w:rPr>
          <w:rFonts w:ascii="ae_AlMohanad" w:hAnsi="ae_AlMohanad" w:cs="ae_AlMohanad"/>
          <w:color w:val="000000"/>
          <w:rtl/>
          <w:lang w:bidi="ar-AE"/>
        </w:rPr>
      </w:pPr>
    </w:p>
    <w:p w:rsidR="00457B27" w:rsidRPr="004C00C3" w:rsidRDefault="00457B27" w:rsidP="00457B27">
      <w:pPr>
        <w:bidi/>
        <w:rPr>
          <w:rFonts w:ascii="ae_AlMohanad" w:hAnsi="ae_AlMohanad" w:cs="ae_AlMohanad"/>
          <w:color w:val="000000"/>
          <w:rtl/>
          <w:lang w:bidi="ar-AE"/>
        </w:rPr>
      </w:pPr>
    </w:p>
    <w:p w:rsidR="00457B27" w:rsidRDefault="00457B27" w:rsidP="00457B27">
      <w:pPr>
        <w:bidi/>
        <w:rPr>
          <w:rFonts w:ascii="ae_AlMohanad" w:hAnsi="ae_AlMohanad" w:cs="ae_AlMohanad"/>
          <w:color w:val="000000"/>
          <w:rtl/>
          <w:lang w:bidi="ar-AE"/>
        </w:rPr>
      </w:pPr>
    </w:p>
    <w:p w:rsidR="00457B27" w:rsidRDefault="00457B27" w:rsidP="00457B27">
      <w:pPr>
        <w:bidi/>
        <w:rPr>
          <w:rFonts w:ascii="ae_AlMohanad" w:hAnsi="ae_AlMohanad" w:cs="ae_AlMohanad"/>
          <w:color w:val="000000"/>
          <w:rtl/>
          <w:lang w:bidi="ar-AE"/>
        </w:rPr>
      </w:pPr>
    </w:p>
    <w:p w:rsidR="00457B27" w:rsidRPr="004C00C3" w:rsidRDefault="00457B27" w:rsidP="00457B27">
      <w:pPr>
        <w:bidi/>
        <w:rPr>
          <w:rFonts w:ascii="ae_AlMohanad" w:hAnsi="ae_AlMohanad" w:cs="ae_AlMohanad"/>
          <w:color w:val="000000"/>
          <w:rtl/>
          <w:lang w:bidi="ar-AE"/>
        </w:rPr>
      </w:pPr>
    </w:p>
    <w:p w:rsidR="00457B27" w:rsidRPr="004C00C3" w:rsidRDefault="00457B27" w:rsidP="00457B27">
      <w:pPr>
        <w:bidi/>
        <w:rPr>
          <w:rFonts w:ascii="ae_AlMohanad" w:hAnsi="ae_AlMohanad" w:cs="ae_AlMohanad"/>
          <w:color w:val="000000"/>
          <w:rtl/>
          <w:lang w:bidi="ar-AE"/>
        </w:rPr>
      </w:pPr>
    </w:p>
    <w:p w:rsidR="00457B27" w:rsidRPr="004C00C3" w:rsidRDefault="005B3532" w:rsidP="00457B27">
      <w:pPr>
        <w:bidi/>
        <w:rPr>
          <w:rFonts w:ascii="ae_AlMohanad" w:hAnsi="ae_AlMohanad" w:cs="ae_AlMohanad"/>
          <w:color w:val="000000"/>
          <w:rtl/>
          <w:lang w:bidi="ar-AE"/>
        </w:rPr>
      </w:pPr>
      <w:r w:rsidRPr="005B3532">
        <w:rPr>
          <w:rFonts w:ascii="ae_AlMohanad" w:hAnsi="ae_AlMohanad" w:cs="ae_AlMohanad"/>
          <w:color w:val="000000"/>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6pt;height:217.25pt" fillcolor="#974706 [1609]" stroked="f">
            <v:fill color2="fill lighten(51)" focusposition="1" focussize="" method="linear sigma" type="gradient"/>
            <v:shadow on="t" color="#4d4d4d" opacity="52429f" offset=",3pt"/>
            <v:textpath style="font-family:&quot;ae_Ostorah&quot;;v-text-kern:t" trim="t" fitpath="t" string="جبران خليل جبران"/>
          </v:shape>
        </w:pict>
      </w: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5B3532" w:rsidP="00457B27">
      <w:pPr>
        <w:bidi/>
        <w:rPr>
          <w:rFonts w:ascii="ae_AlMohanad" w:hAnsi="ae_AlMohanad" w:cs="ae_AlMohanad"/>
          <w:color w:val="000000"/>
          <w:rtl/>
        </w:rPr>
      </w:pPr>
      <w:r>
        <w:rPr>
          <w:rFonts w:ascii="ae_AlMohanad" w:hAnsi="ae_AlMohanad" w:cs="ae_AlMohanad"/>
          <w:noProof/>
          <w:color w:val="000000"/>
          <w:rtl/>
        </w:rPr>
        <w:pict>
          <v:shapetype id="_x0000_t202" coordsize="21600,21600" o:spt="202" path="m,l,21600r21600,l21600,xe">
            <v:stroke joinstyle="miter"/>
            <v:path gradientshapeok="t" o:connecttype="rect"/>
          </v:shapetype>
          <v:shape id="_x0000_s1026" type="#_x0000_t202" style="position:absolute;left:0;text-align:left;margin-left:-31.75pt;margin-top:7.3pt;width:210.25pt;height:92.65pt;z-index:251660288" filled="f" stroked="f">
            <v:textbox>
              <w:txbxContent>
                <w:p w:rsidR="00457B27" w:rsidRPr="004C00C3" w:rsidRDefault="00457B27" w:rsidP="00551E17">
                  <w:pPr>
                    <w:bidi/>
                    <w:rPr>
                      <w:rFonts w:ascii="ae_AlMohanad" w:hAnsi="ae_AlMohanad" w:cs="ae_AlMohanad"/>
                      <w:sz w:val="28"/>
                      <w:szCs w:val="28"/>
                      <w:rtl/>
                      <w:lang w:bidi="ar-AE"/>
                    </w:rPr>
                  </w:pPr>
                  <w:r w:rsidRPr="004C00C3">
                    <w:rPr>
                      <w:rFonts w:ascii="ae_AlMohanad" w:hAnsi="ae_AlMohanad" w:cs="ae_AlMohanad"/>
                      <w:sz w:val="28"/>
                      <w:szCs w:val="28"/>
                      <w:rtl/>
                      <w:lang w:bidi="ar-AE"/>
                    </w:rPr>
                    <w:t xml:space="preserve">عمل الطالب: </w:t>
                  </w:r>
                  <w:r w:rsidR="00551E17">
                    <w:rPr>
                      <w:rFonts w:ascii="ae_AlMohanad" w:hAnsi="ae_AlMohanad" w:cs="ae_AlMohanad"/>
                      <w:sz w:val="28"/>
                      <w:szCs w:val="28"/>
                      <w:lang w:bidi="ar-AE"/>
                    </w:rPr>
                    <w:t>&gt;&gt;&gt;&gt;&gt;&gt;&gt;&gt;&gt;&gt;</w:t>
                  </w:r>
                </w:p>
                <w:p w:rsidR="00457B27" w:rsidRPr="004C00C3" w:rsidRDefault="00457B27" w:rsidP="00457B27">
                  <w:pPr>
                    <w:bidi/>
                    <w:rPr>
                      <w:rFonts w:ascii="ae_AlMohanad" w:hAnsi="ae_AlMohanad" w:cs="ae_AlMohanad"/>
                      <w:sz w:val="28"/>
                      <w:szCs w:val="28"/>
                      <w:rtl/>
                      <w:lang w:bidi="ar-AE"/>
                    </w:rPr>
                  </w:pPr>
                  <w:r w:rsidRPr="004C00C3">
                    <w:rPr>
                      <w:rFonts w:ascii="ae_AlMohanad" w:hAnsi="ae_AlMohanad" w:cs="ae_AlMohanad"/>
                      <w:sz w:val="28"/>
                      <w:szCs w:val="28"/>
                      <w:rtl/>
                      <w:lang w:bidi="ar-AE"/>
                    </w:rPr>
                    <w:t>الصف: الثاني عشر الأدبي</w:t>
                  </w:r>
                </w:p>
                <w:p w:rsidR="00457B27" w:rsidRPr="004C00C3" w:rsidRDefault="00457B27" w:rsidP="00551E17">
                  <w:pPr>
                    <w:bidi/>
                    <w:rPr>
                      <w:rFonts w:ascii="ae_AlMohanad" w:hAnsi="ae_AlMohanad" w:cs="ae_AlMohanad"/>
                      <w:sz w:val="28"/>
                      <w:szCs w:val="28"/>
                      <w:lang w:bidi="ar-AE"/>
                    </w:rPr>
                  </w:pPr>
                  <w:r w:rsidRPr="004C00C3">
                    <w:rPr>
                      <w:rFonts w:ascii="ae_AlMohanad" w:hAnsi="ae_AlMohanad" w:cs="ae_AlMohanad"/>
                      <w:sz w:val="28"/>
                      <w:szCs w:val="28"/>
                      <w:rtl/>
                      <w:lang w:bidi="ar-AE"/>
                    </w:rPr>
                    <w:t xml:space="preserve">الشعبة: </w:t>
                  </w:r>
                  <w:r>
                    <w:rPr>
                      <w:rFonts w:ascii="ae_AlMohanad" w:hAnsi="ae_AlMohanad" w:cs="ae_AlMohanad" w:hint="cs"/>
                      <w:sz w:val="28"/>
                      <w:szCs w:val="28"/>
                      <w:rtl/>
                      <w:lang w:bidi="ar-AE"/>
                    </w:rPr>
                    <w:t xml:space="preserve"> </w:t>
                  </w:r>
                </w:p>
              </w:txbxContent>
            </v:textbox>
          </v:shape>
        </w:pict>
      </w: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457B27" w:rsidRDefault="00457B27" w:rsidP="00457B27">
      <w:pPr>
        <w:bidi/>
        <w:rPr>
          <w:rFonts w:ascii="ae_AlMohanad" w:hAnsi="ae_AlMohanad" w:cs="ae_AlMohanad"/>
          <w:color w:val="000000"/>
          <w:rtl/>
        </w:rPr>
      </w:pPr>
    </w:p>
    <w:p w:rsidR="00E57AD9" w:rsidRDefault="00E57AD9" w:rsidP="00457B27">
      <w:pPr>
        <w:bidi/>
        <w:rPr>
          <w:rFonts w:ascii="ae_AlMohanad" w:hAnsi="ae_AlMohanad" w:cs="ae_AlMohanad"/>
          <w:color w:val="000000"/>
          <w:rtl/>
        </w:rPr>
      </w:pPr>
    </w:p>
    <w:p w:rsidR="00E57AD9" w:rsidRDefault="00E57AD9" w:rsidP="00E57AD9">
      <w:pPr>
        <w:bidi/>
        <w:spacing w:after="200" w:line="276" w:lineRule="auto"/>
        <w:rPr>
          <w:rFonts w:ascii="ae_AlMohanad" w:hAnsi="ae_AlMohanad" w:cs="ae_AlMohanad"/>
          <w:color w:val="000000"/>
          <w:rtl/>
        </w:rPr>
      </w:pPr>
      <w:r>
        <w:rPr>
          <w:rFonts w:ascii="ae_AlMohanad" w:hAnsi="ae_AlMohanad" w:cs="ae_AlMohanad" w:hint="cs"/>
          <w:color w:val="000000"/>
          <w:rtl/>
          <w:lang w:bidi="ar-AE"/>
        </w:rPr>
        <w:t>الفهرس</w:t>
      </w:r>
      <w:r>
        <w:rPr>
          <w:rFonts w:ascii="ae_AlMohanad" w:hAnsi="ae_AlMohanad" w:cs="ae_AlMohanad"/>
          <w:color w:val="000000"/>
          <w:rtl/>
        </w:rPr>
        <w:t xml:space="preserve"> </w:t>
      </w:r>
    </w:p>
    <w:tbl>
      <w:tblPr>
        <w:tblStyle w:val="TableGrid"/>
        <w:bidiVisual/>
        <w:tblW w:w="0" w:type="auto"/>
        <w:tblLook w:val="04A0"/>
      </w:tblPr>
      <w:tblGrid>
        <w:gridCol w:w="7938"/>
        <w:gridCol w:w="918"/>
      </w:tblGrid>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Pr>
            </w:pPr>
            <w:r w:rsidRPr="00315142">
              <w:rPr>
                <w:rFonts w:ascii="Hacen Vanilla" w:hAnsi="Hacen Vanilla" w:cs="Hacen Vanilla"/>
                <w:color w:val="000000"/>
                <w:rtl/>
              </w:rPr>
              <w:t>المقدمة</w:t>
            </w:r>
            <w:r w:rsidR="00315142">
              <w:rPr>
                <w:color w:val="000000"/>
              </w:rPr>
              <w:t>…………………………………………………………………………………</w:t>
            </w:r>
            <w:r w:rsidR="00315142">
              <w:rPr>
                <w:rFonts w:ascii="Hacen Vanilla" w:hAnsi="Hacen Vanilla" w:cs="Hacen Vanilla"/>
                <w:color w:val="000000"/>
              </w:rPr>
              <w:t>...</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tl/>
              </w:rPr>
            </w:pPr>
            <w:r w:rsidRPr="00315142">
              <w:rPr>
                <w:rFonts w:ascii="Hacen Vanilla" w:hAnsi="Hacen Vanilla" w:cs="Hacen Vanilla"/>
                <w:color w:val="000000"/>
                <w:rtl/>
              </w:rPr>
              <w:t>2</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lang w:bidi="ar-AE"/>
              </w:rPr>
            </w:pPr>
            <w:r w:rsidRPr="00315142">
              <w:rPr>
                <w:rFonts w:ascii="Hacen Vanilla" w:hAnsi="Hacen Vanilla" w:cs="Hacen Vanilla"/>
                <w:color w:val="000000"/>
                <w:rtl/>
              </w:rPr>
              <w:t>مولده وطفولته</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3</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الهجرة إلى بوسطن</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tl/>
              </w:rPr>
            </w:pPr>
            <w:r w:rsidRPr="00315142">
              <w:rPr>
                <w:rFonts w:ascii="Hacen Vanilla" w:hAnsi="Hacen Vanilla" w:cs="Hacen Vanilla"/>
                <w:color w:val="000000"/>
                <w:rtl/>
              </w:rPr>
              <w:t>4</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اكتشاف مواهب جبران</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4</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العودة إلى بيروت</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4</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تحولات سريعة في حياة جبران</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5</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ماري هاسكل</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5</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مؤلفات حبران خليل جبران</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6</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وفاة جبران</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7</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rPr>
            </w:pPr>
            <w:r w:rsidRPr="00315142">
              <w:rPr>
                <w:rFonts w:ascii="Hacen Vanilla" w:hAnsi="Hacen Vanilla" w:cs="Hacen Vanilla"/>
                <w:color w:val="000000"/>
                <w:rtl/>
              </w:rPr>
              <w:t>الخاتمة</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Pr>
            </w:pPr>
            <w:r w:rsidRPr="00315142">
              <w:rPr>
                <w:rFonts w:ascii="Hacen Vanilla" w:hAnsi="Hacen Vanilla" w:cs="Hacen Vanilla"/>
                <w:color w:val="000000"/>
                <w:rtl/>
              </w:rPr>
              <w:t>7</w:t>
            </w:r>
          </w:p>
        </w:tc>
      </w:tr>
      <w:tr w:rsidR="00E57AD9" w:rsidRPr="00315142" w:rsidTr="00D76C8F">
        <w:tc>
          <w:tcPr>
            <w:tcW w:w="7938" w:type="dxa"/>
            <w:vAlign w:val="center"/>
          </w:tcPr>
          <w:p w:rsidR="00E57AD9" w:rsidRPr="00315142" w:rsidRDefault="00E57AD9" w:rsidP="00D76C8F">
            <w:pPr>
              <w:bidi/>
              <w:spacing w:after="200" w:line="276" w:lineRule="auto"/>
              <w:rPr>
                <w:rFonts w:ascii="Hacen Vanilla" w:hAnsi="Hacen Vanilla" w:cs="Hacen Vanilla"/>
                <w:color w:val="000000"/>
                <w:rtl/>
                <w:lang w:bidi="ar-AE"/>
              </w:rPr>
            </w:pPr>
            <w:r w:rsidRPr="00315142">
              <w:rPr>
                <w:rFonts w:ascii="Hacen Vanilla" w:hAnsi="Hacen Vanilla" w:cs="Hacen Vanilla"/>
                <w:color w:val="000000"/>
                <w:rtl/>
              </w:rPr>
              <w:t>المصادر والمراجع</w:t>
            </w:r>
          </w:p>
        </w:tc>
        <w:tc>
          <w:tcPr>
            <w:tcW w:w="918" w:type="dxa"/>
            <w:vAlign w:val="center"/>
          </w:tcPr>
          <w:p w:rsidR="00E57AD9" w:rsidRPr="00315142" w:rsidRDefault="00E57AD9" w:rsidP="00D76C8F">
            <w:pPr>
              <w:bidi/>
              <w:spacing w:after="200" w:line="276" w:lineRule="auto"/>
              <w:jc w:val="center"/>
              <w:rPr>
                <w:rFonts w:ascii="Hacen Vanilla" w:hAnsi="Hacen Vanilla" w:cs="Hacen Vanilla"/>
                <w:color w:val="000000"/>
                <w:rtl/>
              </w:rPr>
            </w:pPr>
            <w:r w:rsidRPr="00315142">
              <w:rPr>
                <w:rFonts w:ascii="Hacen Vanilla" w:hAnsi="Hacen Vanilla" w:cs="Hacen Vanilla"/>
                <w:color w:val="000000"/>
                <w:rtl/>
              </w:rPr>
              <w:t>7</w:t>
            </w:r>
          </w:p>
        </w:tc>
      </w:tr>
    </w:tbl>
    <w:p w:rsidR="00E57AD9" w:rsidRDefault="00E57AD9" w:rsidP="00E57AD9">
      <w:pPr>
        <w:bidi/>
        <w:spacing w:after="200" w:line="276" w:lineRule="auto"/>
        <w:jc w:val="both"/>
        <w:rPr>
          <w:rFonts w:ascii="ae_AlMohanad" w:hAnsi="ae_AlMohanad" w:cs="ae_AlMohanad"/>
          <w:color w:val="000000"/>
          <w:rtl/>
          <w:lang w:bidi="ar-AE"/>
        </w:rPr>
      </w:pPr>
      <w:r>
        <w:rPr>
          <w:rFonts w:ascii="ae_AlMohanad" w:hAnsi="ae_AlMohanad" w:cs="ae_AlMohanad"/>
          <w:color w:val="000000"/>
          <w:rtl/>
        </w:rPr>
        <w:br w:type="page"/>
      </w:r>
    </w:p>
    <w:p w:rsidR="00457B27" w:rsidRDefault="00457B27" w:rsidP="00457B27">
      <w:pPr>
        <w:numPr>
          <w:ilvl w:val="0"/>
          <w:numId w:val="1"/>
        </w:numPr>
        <w:bidi/>
        <w:rPr>
          <w:rFonts w:ascii="ae_AlMohanad" w:hAnsi="ae_AlMohanad" w:cs="ae_AlMohanad"/>
          <w:color w:val="000000"/>
        </w:rPr>
      </w:pPr>
      <w:r w:rsidRPr="00B41E1F">
        <w:rPr>
          <w:rFonts w:ascii="Hacen Vanilla" w:hAnsi="Hacen Vanilla" w:cs="Hacen Vanilla"/>
          <w:b/>
          <w:bCs/>
          <w:color w:val="984806"/>
          <w:sz w:val="28"/>
          <w:szCs w:val="28"/>
          <w:rtl/>
        </w:rPr>
        <w:lastRenderedPageBreak/>
        <w:t>المقدمة</w:t>
      </w:r>
      <w:r w:rsidRPr="00B41E1F">
        <w:rPr>
          <w:rFonts w:ascii="Hacen Vanilla" w:hAnsi="Hacen Vanilla" w:cs="Hacen Vanilla"/>
          <w:b/>
          <w:bCs/>
          <w:color w:val="984806"/>
          <w:sz w:val="28"/>
          <w:szCs w:val="28"/>
        </w:rPr>
        <w:t xml:space="preserve"> : </w:t>
      </w:r>
      <w:r w:rsidRPr="00B41E1F">
        <w:rPr>
          <w:rFonts w:ascii="Hacen Vanilla" w:hAnsi="Hacen Vanilla" w:cs="Hacen Vanilla"/>
          <w:b/>
          <w:bCs/>
          <w:color w:val="984806"/>
          <w:sz w:val="28"/>
          <w:szCs w:val="28"/>
        </w:rPr>
        <w:br/>
      </w:r>
    </w:p>
    <w:p w:rsidR="008514EA" w:rsidRDefault="008514EA" w:rsidP="008514EA">
      <w:pPr>
        <w:bidi/>
        <w:rPr>
          <w:rFonts w:ascii="ae_AlMohanad" w:hAnsi="ae_AlMohanad" w:cs="ae_AlMohanad"/>
          <w:color w:val="000000"/>
          <w:rtl/>
        </w:rPr>
      </w:pPr>
      <w:r w:rsidRPr="008514EA">
        <w:rPr>
          <w:rFonts w:ascii="ae_AlMohanad" w:hAnsi="ae_AlMohanad" w:cs="ae_AlMohanad"/>
          <w:color w:val="000000"/>
          <w:rtl/>
        </w:rPr>
        <w:t>قليلون جدا من لم يسمعوا بـ "جبران" حول العالم، والأقل منهم من لم يسمعوا بكتاب</w:t>
      </w:r>
      <w:r w:rsidRPr="008514EA">
        <w:rPr>
          <w:rFonts w:ascii="ae_AlMohanad" w:hAnsi="ae_AlMohanad" w:cs="ae_AlMohanad"/>
          <w:color w:val="000000"/>
        </w:rPr>
        <w:t xml:space="preserve"> "</w:t>
      </w:r>
      <w:r w:rsidRPr="008514EA">
        <w:rPr>
          <w:rFonts w:ascii="ae_AlMohanad" w:hAnsi="ae_AlMohanad" w:cs="ae_AlMohanad"/>
          <w:color w:val="000000"/>
          <w:rtl/>
        </w:rPr>
        <w:t>النبي". وهذا الكتاب يختصر بالفعل فلسفة جبران ونظرته إلى الكون والحياة. وقد ترجم</w:t>
      </w:r>
      <w:r w:rsidRPr="008514EA">
        <w:rPr>
          <w:rFonts w:ascii="ae_AlMohanad" w:hAnsi="ae_AlMohanad" w:cs="ae_AlMohanad"/>
          <w:color w:val="000000"/>
        </w:rPr>
        <w:t xml:space="preserve"> </w:t>
      </w:r>
      <w:r w:rsidRPr="008514EA">
        <w:rPr>
          <w:rFonts w:ascii="ae_AlMohanad" w:hAnsi="ae_AlMohanad" w:cs="ae_AlMohanad"/>
          <w:color w:val="000000"/>
          <w:rtl/>
        </w:rPr>
        <w:t>إلى لغات العالم الحية كلها، وكانت آخرها اللغة الصينية ( هذا العام)، وقد حققت</w:t>
      </w:r>
      <w:r w:rsidRPr="008514EA">
        <w:rPr>
          <w:rFonts w:ascii="ae_AlMohanad" w:hAnsi="ae_AlMohanad" w:cs="ae_AlMohanad"/>
          <w:color w:val="000000"/>
        </w:rPr>
        <w:t xml:space="preserve"> </w:t>
      </w:r>
      <w:r w:rsidRPr="008514EA">
        <w:rPr>
          <w:rFonts w:ascii="ae_AlMohanad" w:hAnsi="ae_AlMohanad" w:cs="ae_AlMohanad"/>
          <w:color w:val="000000"/>
          <w:rtl/>
        </w:rPr>
        <w:t>مبيعاته أرقاما قياسية بالنسبة إلى سواه من الكتب المترجمة إلى تلك اللغة</w:t>
      </w:r>
      <w:r w:rsidRPr="008514EA">
        <w:rPr>
          <w:rFonts w:ascii="ae_AlMohanad" w:hAnsi="ae_AlMohanad" w:cs="ae_AlMohanad"/>
          <w:color w:val="000000"/>
        </w:rPr>
        <w:t xml:space="preserve">. </w:t>
      </w:r>
      <w:r w:rsidRPr="008514EA">
        <w:rPr>
          <w:rFonts w:ascii="ae_AlMohanad" w:hAnsi="ae_AlMohanad" w:cs="ae_AlMohanad"/>
          <w:color w:val="000000"/>
        </w:rPr>
        <w:br/>
      </w:r>
      <w:r w:rsidRPr="008514EA">
        <w:rPr>
          <w:rFonts w:ascii="ae_AlMohanad" w:hAnsi="ae_AlMohanad" w:cs="ae_AlMohanad"/>
          <w:color w:val="000000"/>
        </w:rPr>
        <w:br/>
      </w:r>
      <w:r w:rsidRPr="008514EA">
        <w:rPr>
          <w:rFonts w:ascii="ae_AlMohanad" w:hAnsi="ae_AlMohanad" w:cs="ae_AlMohanad"/>
          <w:color w:val="000000"/>
          <w:rtl/>
        </w:rPr>
        <w:t>صحيح ان معظم كتب جبران وضعت بالإنكليزية، وهذا ما ساعد كثيرا على</w:t>
      </w:r>
      <w:r w:rsidRPr="008514EA">
        <w:rPr>
          <w:rFonts w:ascii="ae_AlMohanad" w:hAnsi="ae_AlMohanad" w:cs="ae_AlMohanad"/>
          <w:color w:val="000000"/>
        </w:rPr>
        <w:t xml:space="preserve"> </w:t>
      </w:r>
      <w:r w:rsidRPr="008514EA">
        <w:rPr>
          <w:rFonts w:ascii="ae_AlMohanad" w:hAnsi="ae_AlMohanad" w:cs="ae_AlMohanad"/>
          <w:color w:val="000000"/>
          <w:rtl/>
        </w:rPr>
        <w:t>انتشارها، ولكن جبران كتب ورسم و "فلسف" الأمور بروح مشرقية أصيلة لا غبار عليها،</w:t>
      </w:r>
      <w:r w:rsidRPr="008514EA">
        <w:rPr>
          <w:rFonts w:ascii="ae_AlMohanad" w:hAnsi="ae_AlMohanad" w:cs="ae_AlMohanad"/>
          <w:color w:val="000000"/>
        </w:rPr>
        <w:t xml:space="preserve"> </w:t>
      </w:r>
      <w:r w:rsidRPr="008514EA">
        <w:rPr>
          <w:rFonts w:ascii="ae_AlMohanad" w:hAnsi="ae_AlMohanad" w:cs="ae_AlMohanad"/>
          <w:color w:val="000000"/>
          <w:rtl/>
        </w:rPr>
        <w:t>سوى غبار المزج بين ثقافات متعددة وعجنها ثم رقها وخبزها على نار الطموح إلى مجتمع</w:t>
      </w:r>
      <w:r w:rsidRPr="008514EA">
        <w:rPr>
          <w:rFonts w:ascii="ae_AlMohanad" w:hAnsi="ae_AlMohanad" w:cs="ae_AlMohanad"/>
          <w:color w:val="000000"/>
        </w:rPr>
        <w:t xml:space="preserve"> </w:t>
      </w:r>
      <w:r w:rsidRPr="008514EA">
        <w:rPr>
          <w:rFonts w:ascii="ae_AlMohanad" w:hAnsi="ae_AlMohanad" w:cs="ae_AlMohanad"/>
          <w:color w:val="000000"/>
          <w:rtl/>
        </w:rPr>
        <w:t>أفضل وحياة أرقى وعلاقات بين البشر تسودها السعادة المطلقة التي لم يتمتع بها جبران</w:t>
      </w:r>
      <w:r w:rsidRPr="008514EA">
        <w:rPr>
          <w:rFonts w:ascii="ae_AlMohanad" w:hAnsi="ae_AlMohanad" w:cs="ae_AlMohanad"/>
          <w:color w:val="000000"/>
        </w:rPr>
        <w:t xml:space="preserve"> </w:t>
      </w:r>
      <w:r w:rsidRPr="008514EA">
        <w:rPr>
          <w:rFonts w:ascii="ae_AlMohanad" w:hAnsi="ae_AlMohanad" w:cs="ae_AlMohanad"/>
          <w:color w:val="000000"/>
          <w:rtl/>
        </w:rPr>
        <w:t>نفسه. وكأن قدر كل عظماء العالم من فلاسفة ومفكرين ان يعانوا الآلام النفسية</w:t>
      </w:r>
      <w:r w:rsidRPr="008514EA">
        <w:rPr>
          <w:rFonts w:ascii="ae_AlMohanad" w:hAnsi="ae_AlMohanad" w:cs="ae_AlMohanad"/>
          <w:color w:val="000000"/>
        </w:rPr>
        <w:t xml:space="preserve"> </w:t>
      </w:r>
      <w:r w:rsidRPr="008514EA">
        <w:rPr>
          <w:rFonts w:ascii="ae_AlMohanad" w:hAnsi="ae_AlMohanad" w:cs="ae_AlMohanad"/>
          <w:color w:val="000000"/>
          <w:rtl/>
        </w:rPr>
        <w:t>والجسدية في سبيل بلوغ الغاية القصوى واكتشاف أسرار الحياة والمعرفة</w:t>
      </w:r>
      <w:r w:rsidRPr="008514EA">
        <w:rPr>
          <w:rFonts w:ascii="ae_AlMohanad" w:hAnsi="ae_AlMohanad" w:cs="ae_AlMohanad"/>
          <w:color w:val="000000"/>
        </w:rPr>
        <w:t xml:space="preserve">. </w:t>
      </w:r>
    </w:p>
    <w:p w:rsidR="00457B27" w:rsidRDefault="00457B27" w:rsidP="00457B27">
      <w:pPr>
        <w:bidi/>
        <w:rPr>
          <w:rFonts w:ascii="ae_AlMohanad" w:hAnsi="ae_AlMohanad" w:cs="ae_AlMohanad"/>
          <w:color w:val="000000"/>
          <w:rtl/>
        </w:rPr>
      </w:pPr>
    </w:p>
    <w:p w:rsidR="008514EA" w:rsidRDefault="008514EA" w:rsidP="00457B27">
      <w:pPr>
        <w:bidi/>
        <w:rPr>
          <w:rFonts w:ascii="ae_AlMohanad" w:hAnsi="ae_AlMohanad" w:cs="ae_AlMohanad"/>
          <w:color w:val="000000"/>
          <w:rtl/>
        </w:rPr>
      </w:pPr>
    </w:p>
    <w:p w:rsidR="008514EA" w:rsidRDefault="005B3532" w:rsidP="00F74B16">
      <w:pPr>
        <w:bidi/>
        <w:spacing w:after="200" w:line="276" w:lineRule="auto"/>
        <w:jc w:val="center"/>
        <w:rPr>
          <w:rFonts w:ascii="ae_AlMohanad" w:hAnsi="ae_AlMohanad" w:cs="ae_AlMohanad"/>
          <w:color w:val="000000"/>
          <w:rtl/>
        </w:rPr>
      </w:pPr>
      <w:r>
        <w:rPr>
          <w:rFonts w:ascii="ae_AlMohanad" w:hAnsi="ae_AlMohanad" w:cs="ae_AlMohanad"/>
          <w:noProof/>
          <w:color w:val="000000"/>
          <w:rtl/>
        </w:rPr>
        <w:pict>
          <v:shape id="_x0000_s1028" type="#_x0000_t202" style="position:absolute;left:0;text-align:left;margin-left:27.75pt;margin-top:46.65pt;width:171.75pt;height:48.75pt;z-index:251662336" filled="f" stroked="f">
            <v:textbox>
              <w:txbxContent>
                <w:p w:rsidR="006501F2" w:rsidRDefault="006501F2">
                  <w:r w:rsidRPr="006501F2">
                    <w:rPr>
                      <w:rFonts w:ascii="ae_Hor" w:hAnsi="ae_Hor" w:cs="ae_Hor"/>
                      <w:b/>
                      <w:bCs/>
                      <w:color w:val="17365D" w:themeColor="text2" w:themeShade="BF"/>
                      <w:sz w:val="36"/>
                      <w:szCs w:val="36"/>
                      <w:rtl/>
                    </w:rPr>
                    <w:t>كلمات بقلم جبران</w:t>
                  </w:r>
                </w:p>
              </w:txbxContent>
            </v:textbox>
          </v:shape>
        </w:pict>
      </w:r>
      <w:r>
        <w:rPr>
          <w:rFonts w:ascii="ae_AlMohanad" w:hAnsi="ae_AlMohanad" w:cs="ae_AlMohanad"/>
          <w:noProof/>
          <w:color w:val="000000"/>
          <w:rtl/>
        </w:rPr>
        <w:pict>
          <v:shape id="_x0000_s1027" type="#_x0000_t202" style="position:absolute;left:0;text-align:left;margin-left:-16.5pt;margin-top:84.15pt;width:238.5pt;height:264pt;z-index:251661312" filled="f" stroked="f">
            <v:textbox>
              <w:txbxContent>
                <w:p w:rsidR="00F74B16" w:rsidRPr="006501F2" w:rsidRDefault="00F74B16" w:rsidP="006501F2">
                  <w:pPr>
                    <w:bidi/>
                    <w:jc w:val="center"/>
                    <w:rPr>
                      <w:rFonts w:ascii="Hacen Sudan Bd" w:hAnsi="Hacen Sudan Bd" w:cs="Hacen Sudan Bd"/>
                      <w:color w:val="7030A0"/>
                      <w:sz w:val="28"/>
                      <w:szCs w:val="28"/>
                      <w:rtl/>
                      <w:lang w:bidi="ar-AE"/>
                    </w:rPr>
                  </w:pPr>
                  <w:r w:rsidRPr="006501F2">
                    <w:rPr>
                      <w:rFonts w:ascii="Hacen Sudan Bd" w:hAnsi="Hacen Sudan Bd" w:cs="Hacen Sudan Bd"/>
                      <w:color w:val="7030A0"/>
                      <w:sz w:val="22"/>
                      <w:szCs w:val="22"/>
                      <w:rtl/>
                    </w:rPr>
                    <w:t>"ليت لي ألف عي</w:t>
                  </w:r>
                  <w:r w:rsidR="006501F2" w:rsidRPr="006501F2">
                    <w:rPr>
                      <w:rFonts w:ascii="Hacen Sudan Bd" w:hAnsi="Hacen Sudan Bd" w:cs="Hacen Sudan Bd"/>
                      <w:color w:val="7030A0"/>
                      <w:sz w:val="22"/>
                      <w:szCs w:val="22"/>
                      <w:rtl/>
                    </w:rPr>
                    <w:t>ن ترى كل ما يعرضه علي الوجود من</w:t>
                  </w:r>
                  <w:r w:rsidRPr="006501F2">
                    <w:rPr>
                      <w:rFonts w:ascii="Hacen Sudan Bd" w:hAnsi="Hacen Sudan Bd" w:cs="Hacen Sudan Bd"/>
                      <w:color w:val="7030A0"/>
                      <w:sz w:val="22"/>
                      <w:szCs w:val="22"/>
                      <w:rtl/>
                    </w:rPr>
                    <w:t xml:space="preserve"> عجائبه وطرائفه ، وليتني أبقى تائقا الى مرأى ماخفي عني من أسراره ومكنوناته .. "</w:t>
                  </w:r>
                  <w:r w:rsidRPr="006501F2">
                    <w:rPr>
                      <w:rFonts w:ascii="Hacen Sudan Bd" w:hAnsi="Hacen Sudan Bd" w:cs="Hacen Sudan Bd"/>
                      <w:color w:val="7030A0"/>
                      <w:sz w:val="22"/>
                      <w:szCs w:val="22"/>
                      <w:rtl/>
                    </w:rPr>
                    <w:br/>
                  </w:r>
                  <w:r w:rsidRPr="006501F2">
                    <w:rPr>
                      <w:rFonts w:ascii="Hacen Sudan Bd" w:hAnsi="Hacen Sudan Bd" w:cs="Hacen Sudan Bd"/>
                      <w:color w:val="7030A0"/>
                      <w:sz w:val="22"/>
                      <w:szCs w:val="22"/>
                      <w:rtl/>
                    </w:rPr>
                    <w:br/>
                    <w:t>"تتنفس الأرض فنولد ثم تسترجع أنفاسها فنموت"</w:t>
                  </w:r>
                  <w:r w:rsidRPr="006501F2">
                    <w:rPr>
                      <w:rFonts w:ascii="Hacen Sudan Bd" w:hAnsi="Hacen Sudan Bd" w:cs="Hacen Sudan Bd"/>
                      <w:color w:val="7030A0"/>
                      <w:sz w:val="22"/>
                      <w:szCs w:val="22"/>
                      <w:rtl/>
                    </w:rPr>
                    <w:br/>
                  </w:r>
                  <w:r w:rsidRPr="006501F2">
                    <w:rPr>
                      <w:rFonts w:ascii="Hacen Sudan Bd" w:hAnsi="Hacen Sudan Bd" w:cs="Hacen Sudan Bd"/>
                      <w:color w:val="7030A0"/>
                      <w:sz w:val="22"/>
                      <w:szCs w:val="22"/>
                      <w:rtl/>
                    </w:rPr>
                    <w:br/>
                    <w:t>"لا تنس أن البحر مؤلف من قطرات وان في كل قطرة كل ما في البحر من معاني.. .. العاصفة لا تكسر من الاغصان إلا يابسها "</w:t>
                  </w:r>
                  <w:r w:rsidRPr="006501F2">
                    <w:rPr>
                      <w:rFonts w:ascii="Hacen Sudan Bd" w:hAnsi="Hacen Sudan Bd" w:cs="Hacen Sudan Bd"/>
                      <w:color w:val="7030A0"/>
                      <w:sz w:val="22"/>
                      <w:szCs w:val="22"/>
                      <w:rtl/>
                    </w:rPr>
                    <w:br/>
                  </w:r>
                  <w:r w:rsidRPr="006501F2">
                    <w:rPr>
                      <w:rFonts w:ascii="Hacen Sudan Bd" w:hAnsi="Hacen Sudan Bd" w:cs="Hacen Sudan Bd"/>
                      <w:color w:val="7030A0"/>
                      <w:sz w:val="22"/>
                      <w:szCs w:val="22"/>
                      <w:rtl/>
                    </w:rPr>
                    <w:br/>
                    <w:t>" زرعت أوجاعي في حقل من التجلد فنبتت أفراحاً .."</w:t>
                  </w:r>
                  <w:r w:rsidRPr="006501F2">
                    <w:rPr>
                      <w:rFonts w:ascii="Hacen Sudan Bd" w:hAnsi="Hacen Sudan Bd" w:cs="Hacen Sudan Bd"/>
                      <w:color w:val="7030A0"/>
                      <w:sz w:val="22"/>
                      <w:szCs w:val="22"/>
                      <w:rtl/>
                    </w:rPr>
                    <w:br/>
                  </w:r>
                  <w:r w:rsidRPr="006501F2">
                    <w:rPr>
                      <w:rFonts w:ascii="Hacen Sudan Bd" w:hAnsi="Hacen Sudan Bd" w:cs="Hacen Sudan Bd"/>
                      <w:color w:val="7030A0"/>
                      <w:sz w:val="22"/>
                      <w:szCs w:val="22"/>
                      <w:rtl/>
                    </w:rPr>
                    <w:br/>
                    <w:t>"الحياة تتمرد حتى على المتمردين "</w:t>
                  </w:r>
                </w:p>
              </w:txbxContent>
            </v:textbox>
          </v:shape>
        </w:pict>
      </w:r>
      <w:r w:rsidR="00F74B16">
        <w:rPr>
          <w:rFonts w:ascii="ae_AlMohanad" w:hAnsi="ae_AlMohanad" w:cs="ae_AlMohanad"/>
          <w:noProof/>
          <w:color w:val="000000"/>
        </w:rPr>
        <w:drawing>
          <wp:inline distT="0" distB="0" distL="0" distR="0">
            <wp:extent cx="5829300" cy="4648200"/>
            <wp:effectExtent l="19050" t="0" r="0" b="0"/>
            <wp:docPr id="71" name="Picture 71" descr="C:\Documents and Settings\admin\Local Settings\Temporary Internet Files\Content.IE5\JOJP0EFO\MPj0438919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Documents and Settings\admin\Local Settings\Temporary Internet Files\Content.IE5\JOJP0EFO\MPj04389190000[1].jpg"/>
                    <pic:cNvPicPr>
                      <a:picLocks noChangeAspect="1" noChangeArrowheads="1"/>
                    </pic:cNvPicPr>
                  </pic:nvPicPr>
                  <pic:blipFill>
                    <a:blip r:embed="rId9"/>
                    <a:srcRect/>
                    <a:stretch>
                      <a:fillRect/>
                    </a:stretch>
                  </pic:blipFill>
                  <pic:spPr bwMode="auto">
                    <a:xfrm>
                      <a:off x="0" y="0"/>
                      <a:ext cx="5829300" cy="4648200"/>
                    </a:xfrm>
                    <a:prstGeom prst="rect">
                      <a:avLst/>
                    </a:prstGeom>
                    <a:noFill/>
                    <a:ln w="9525">
                      <a:noFill/>
                      <a:miter lim="800000"/>
                      <a:headEnd/>
                      <a:tailEnd/>
                    </a:ln>
                  </pic:spPr>
                </pic:pic>
              </a:graphicData>
            </a:graphic>
          </wp:inline>
        </w:drawing>
      </w:r>
    </w:p>
    <w:p w:rsidR="00457B27" w:rsidRPr="008514EA" w:rsidRDefault="008514EA" w:rsidP="00F74B16">
      <w:pPr>
        <w:bidi/>
        <w:spacing w:line="276" w:lineRule="auto"/>
        <w:jc w:val="center"/>
        <w:rPr>
          <w:rFonts w:ascii="ae_Hor" w:hAnsi="ae_Hor" w:cs="ae_Hor"/>
          <w:color w:val="C00000"/>
          <w:sz w:val="72"/>
          <w:szCs w:val="72"/>
          <w:rtl/>
        </w:rPr>
      </w:pPr>
      <w:r w:rsidRPr="008514EA">
        <w:rPr>
          <w:rFonts w:ascii="ae_Hor" w:hAnsi="ae_Hor" w:cs="ae_Hor"/>
          <w:color w:val="C00000"/>
          <w:sz w:val="72"/>
          <w:szCs w:val="72"/>
          <w:rtl/>
        </w:rPr>
        <w:lastRenderedPageBreak/>
        <w:t>جبران خليل جبران</w:t>
      </w:r>
    </w:p>
    <w:p w:rsidR="008514EA" w:rsidRPr="008514EA" w:rsidRDefault="008514EA" w:rsidP="008514EA">
      <w:pPr>
        <w:bidi/>
        <w:jc w:val="center"/>
        <w:rPr>
          <w:rFonts w:ascii="ae_AlMohanad" w:hAnsi="ae_AlMohanad" w:cs="pHalls Khodkar"/>
          <w:color w:val="000000"/>
          <w:sz w:val="72"/>
          <w:szCs w:val="72"/>
          <w:rtl/>
        </w:rPr>
      </w:pPr>
      <w:r>
        <w:rPr>
          <w:rFonts w:ascii="ae_AlMohanad" w:hAnsi="ae_AlMohanad" w:cs="pHalls Khodkar" w:hint="cs"/>
          <w:noProof/>
          <w:color w:val="000000"/>
          <w:sz w:val="72"/>
          <w:szCs w:val="72"/>
        </w:rPr>
        <w:drawing>
          <wp:inline distT="0" distB="0" distL="0" distR="0">
            <wp:extent cx="2213788" cy="3044941"/>
            <wp:effectExtent l="19050" t="0" r="0" b="0"/>
            <wp:docPr id="69" name="Picture 69" descr="C:\Documents and Settings\admin\Desktop\Mohammed school\Arabic\art1_437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ocuments and Settings\admin\Desktop\Mohammed school\Arabic\art1_437670.jpg"/>
                    <pic:cNvPicPr>
                      <a:picLocks noChangeAspect="1" noChangeArrowheads="1"/>
                    </pic:cNvPicPr>
                  </pic:nvPicPr>
                  <pic:blipFill>
                    <a:blip r:embed="rId10"/>
                    <a:srcRect/>
                    <a:stretch>
                      <a:fillRect/>
                    </a:stretch>
                  </pic:blipFill>
                  <pic:spPr bwMode="auto">
                    <a:xfrm>
                      <a:off x="0" y="0"/>
                      <a:ext cx="2213664" cy="3044770"/>
                    </a:xfrm>
                    <a:prstGeom prst="rect">
                      <a:avLst/>
                    </a:prstGeom>
                    <a:noFill/>
                    <a:ln w="9525">
                      <a:noFill/>
                      <a:miter lim="800000"/>
                      <a:headEnd/>
                      <a:tailEnd/>
                    </a:ln>
                  </pic:spPr>
                </pic:pic>
              </a:graphicData>
            </a:graphic>
          </wp:inline>
        </w:drawing>
      </w:r>
    </w:p>
    <w:p w:rsidR="00457B27" w:rsidRPr="00D0099E" w:rsidRDefault="00457B27"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t>مولده وطفولته</w:t>
      </w:r>
    </w:p>
    <w:p w:rsidR="00457B27" w:rsidRDefault="00457B27" w:rsidP="00457B27">
      <w:pPr>
        <w:bidi/>
        <w:rPr>
          <w:rtl/>
        </w:rPr>
      </w:pPr>
    </w:p>
    <w:p w:rsidR="00457B27" w:rsidRPr="00D0099E" w:rsidRDefault="00457B27" w:rsidP="00457B27">
      <w:pPr>
        <w:bidi/>
        <w:rPr>
          <w:rFonts w:ascii="ae_AlMohanad" w:hAnsi="ae_AlMohanad" w:cs="ae_AlMohanad"/>
          <w:color w:val="000000"/>
          <w:rtl/>
        </w:rPr>
      </w:pPr>
      <w:r w:rsidRPr="00D0099E">
        <w:rPr>
          <w:rFonts w:ascii="ae_AlMohanad" w:hAnsi="ae_AlMohanad" w:cs="ae_AlMohanad"/>
          <w:color w:val="000000"/>
          <w:rtl/>
        </w:rPr>
        <w:t>ولد هذا الفيلسوف والأديب والشاعر والرسام من أسرة صغيرة فقيرة في بلدة بشري في 6</w:t>
      </w:r>
      <w:r w:rsidRPr="00D0099E">
        <w:rPr>
          <w:rFonts w:ascii="ae_AlMohanad" w:hAnsi="ae_AlMohanad" w:cs="ae_AlMohanad"/>
          <w:color w:val="000000"/>
        </w:rPr>
        <w:t xml:space="preserve"> </w:t>
      </w:r>
      <w:r w:rsidRPr="00D0099E">
        <w:rPr>
          <w:rFonts w:ascii="ae_AlMohanad" w:hAnsi="ae_AlMohanad" w:cs="ae_AlMohanad"/>
          <w:color w:val="000000"/>
          <w:rtl/>
        </w:rPr>
        <w:t>كانون الثاني 1883. كان والده خليل جبران الزوج الثالث لوالدته كميلة رحمة التي كان</w:t>
      </w:r>
      <w:r w:rsidRPr="00D0099E">
        <w:rPr>
          <w:rFonts w:ascii="ae_AlMohanad" w:hAnsi="ae_AlMohanad" w:cs="ae_AlMohanad"/>
          <w:color w:val="000000"/>
        </w:rPr>
        <w:t xml:space="preserve"> </w:t>
      </w:r>
      <w:r w:rsidRPr="00D0099E">
        <w:rPr>
          <w:rFonts w:ascii="ae_AlMohanad" w:hAnsi="ae_AlMohanad" w:cs="ae_AlMohanad"/>
          <w:color w:val="000000"/>
          <w:rtl/>
        </w:rPr>
        <w:t>لها ابن اسمه بطرس من زواج سابق ثم أنجبت جبران وشقيقتيه مريانا وسلطانة</w:t>
      </w:r>
      <w:r w:rsidRPr="00D0099E">
        <w:rPr>
          <w:rFonts w:ascii="ae_AlMohanad" w:hAnsi="ae_AlMohanad" w:cs="ae_AlMohanad"/>
          <w:color w:val="000000"/>
        </w:rPr>
        <w:t xml:space="preserve"> . </w:t>
      </w:r>
      <w:r w:rsidRPr="00D0099E">
        <w:rPr>
          <w:rFonts w:ascii="ae_AlMohanad" w:hAnsi="ae_AlMohanad" w:cs="ae_AlMohanad"/>
          <w:color w:val="000000"/>
        </w:rPr>
        <w:br/>
      </w:r>
      <w:r w:rsidRPr="00D0099E">
        <w:rPr>
          <w:rFonts w:ascii="ae_AlMohanad" w:hAnsi="ae_AlMohanad" w:cs="ae_AlMohanad"/>
          <w:color w:val="000000"/>
        </w:rPr>
        <w:br/>
      </w:r>
      <w:r w:rsidRPr="00D0099E">
        <w:rPr>
          <w:rFonts w:ascii="ae_AlMohanad" w:hAnsi="ae_AlMohanad" w:cs="ae_AlMohanad"/>
          <w:color w:val="000000"/>
          <w:rtl/>
        </w:rPr>
        <w:t>كان والد جبران راعيا للماشية، ولكنه صرف معظم وقته في السكر ولم يهتم</w:t>
      </w:r>
      <w:r w:rsidRPr="00D0099E">
        <w:rPr>
          <w:rFonts w:ascii="ae_AlMohanad" w:hAnsi="ae_AlMohanad" w:cs="ae_AlMohanad"/>
          <w:color w:val="000000"/>
        </w:rPr>
        <w:t xml:space="preserve"> </w:t>
      </w:r>
      <w:r w:rsidRPr="00D0099E">
        <w:rPr>
          <w:rFonts w:ascii="ae_AlMohanad" w:hAnsi="ae_AlMohanad" w:cs="ae_AlMohanad"/>
          <w:color w:val="000000"/>
          <w:rtl/>
        </w:rPr>
        <w:t>بأسرته التي كان على زوجته كميلة، وهي من عائلة محترمة وذات خلفية دينية، ان تعتني</w:t>
      </w:r>
      <w:r w:rsidRPr="00D0099E">
        <w:rPr>
          <w:rFonts w:ascii="ae_AlMohanad" w:hAnsi="ae_AlMohanad" w:cs="ae_AlMohanad"/>
          <w:color w:val="000000"/>
        </w:rPr>
        <w:t xml:space="preserve"> </w:t>
      </w:r>
      <w:r w:rsidRPr="00D0099E">
        <w:rPr>
          <w:rFonts w:ascii="ae_AlMohanad" w:hAnsi="ae_AlMohanad" w:cs="ae_AlMohanad"/>
          <w:color w:val="000000"/>
          <w:rtl/>
        </w:rPr>
        <w:t>بها ماديا ومعنويا وعاطفيا. ولذلك لم يرسل جبران إلى المدرسة، بل كان يذهب من حين</w:t>
      </w:r>
      <w:r w:rsidRPr="00D0099E">
        <w:rPr>
          <w:rFonts w:ascii="ae_AlMohanad" w:hAnsi="ae_AlMohanad" w:cs="ae_AlMohanad"/>
          <w:color w:val="000000"/>
        </w:rPr>
        <w:t xml:space="preserve"> </w:t>
      </w:r>
      <w:r w:rsidRPr="00D0099E">
        <w:rPr>
          <w:rFonts w:ascii="ae_AlMohanad" w:hAnsi="ae_AlMohanad" w:cs="ae_AlMohanad"/>
          <w:color w:val="000000"/>
          <w:rtl/>
        </w:rPr>
        <w:t>إلى آخر إلى كاهن البلدة الذي سرعان ما أدرك جديته وذكاءه فانفق الساعات في تعليمه</w:t>
      </w:r>
      <w:r w:rsidRPr="00D0099E">
        <w:rPr>
          <w:rFonts w:ascii="ae_AlMohanad" w:hAnsi="ae_AlMohanad" w:cs="ae_AlMohanad"/>
          <w:color w:val="000000"/>
        </w:rPr>
        <w:t xml:space="preserve"> </w:t>
      </w:r>
      <w:r w:rsidRPr="00D0099E">
        <w:rPr>
          <w:rFonts w:ascii="ae_AlMohanad" w:hAnsi="ae_AlMohanad" w:cs="ae_AlMohanad"/>
          <w:color w:val="000000"/>
          <w:rtl/>
        </w:rPr>
        <w:t>الأبجدية والقراءة والكتابة مما فتح أمامه مجال المطالعة والتعرف إلى التاريخ</w:t>
      </w:r>
      <w:r w:rsidRPr="00D0099E">
        <w:rPr>
          <w:rFonts w:ascii="ae_AlMohanad" w:hAnsi="ae_AlMohanad" w:cs="ae_AlMohanad"/>
          <w:color w:val="000000"/>
        </w:rPr>
        <w:t xml:space="preserve"> </w:t>
      </w:r>
      <w:r w:rsidRPr="00D0099E">
        <w:rPr>
          <w:rFonts w:ascii="ae_AlMohanad" w:hAnsi="ae_AlMohanad" w:cs="ae_AlMohanad"/>
          <w:color w:val="000000"/>
          <w:rtl/>
        </w:rPr>
        <w:t>والعلوم والآداب</w:t>
      </w:r>
      <w:r w:rsidRPr="00D0099E">
        <w:rPr>
          <w:rFonts w:ascii="ae_AlMohanad" w:hAnsi="ae_AlMohanad" w:cs="ae_AlMohanad"/>
          <w:color w:val="000000"/>
        </w:rPr>
        <w:t xml:space="preserve">. </w:t>
      </w:r>
      <w:r w:rsidRPr="00D0099E">
        <w:rPr>
          <w:rFonts w:ascii="ae_AlMohanad" w:hAnsi="ae_AlMohanad" w:cs="ae_AlMohanad"/>
          <w:color w:val="000000"/>
        </w:rPr>
        <w:br/>
      </w:r>
      <w:r w:rsidRPr="00D0099E">
        <w:rPr>
          <w:rFonts w:ascii="ae_AlMohanad" w:hAnsi="ae_AlMohanad" w:cs="ae_AlMohanad"/>
          <w:color w:val="000000"/>
        </w:rPr>
        <w:br/>
      </w:r>
      <w:r w:rsidRPr="00D0099E">
        <w:rPr>
          <w:rFonts w:ascii="ae_AlMohanad" w:hAnsi="ae_AlMohanad" w:cs="ae_AlMohanad"/>
          <w:color w:val="000000"/>
          <w:rtl/>
        </w:rPr>
        <w:t>وفي العاشرة من عمره وقع جبران عن إحدى صخور وادي قاديشا</w:t>
      </w:r>
      <w:r w:rsidRPr="00D0099E">
        <w:rPr>
          <w:rFonts w:ascii="ae_AlMohanad" w:hAnsi="ae_AlMohanad" w:cs="ae_AlMohanad"/>
          <w:color w:val="000000"/>
        </w:rPr>
        <w:t xml:space="preserve"> </w:t>
      </w:r>
      <w:r w:rsidRPr="00D0099E">
        <w:rPr>
          <w:rFonts w:ascii="ae_AlMohanad" w:hAnsi="ae_AlMohanad" w:cs="ae_AlMohanad"/>
          <w:color w:val="000000"/>
          <w:rtl/>
        </w:rPr>
        <w:t>وأصيب بكسر في كتفه اليسرى ، عانى منه طوال حياته</w:t>
      </w:r>
      <w:r w:rsidRPr="00D0099E">
        <w:rPr>
          <w:rFonts w:ascii="ae_AlMohanad" w:hAnsi="ae_AlMohanad" w:cs="ae_AlMohanad"/>
          <w:color w:val="000000"/>
        </w:rPr>
        <w:t xml:space="preserve">. </w:t>
      </w:r>
      <w:r w:rsidRPr="00D0099E">
        <w:rPr>
          <w:rFonts w:ascii="ae_AlMohanad" w:hAnsi="ae_AlMohanad" w:cs="ae_AlMohanad"/>
          <w:color w:val="000000"/>
        </w:rPr>
        <w:br/>
      </w:r>
      <w:r w:rsidRPr="00D0099E">
        <w:rPr>
          <w:rFonts w:ascii="ae_AlMohanad" w:hAnsi="ae_AlMohanad" w:cs="ae_AlMohanad"/>
          <w:color w:val="000000"/>
          <w:rtl/>
        </w:rPr>
        <w:t>لم يكف العائلة ما كانت</w:t>
      </w:r>
      <w:r w:rsidRPr="00D0099E">
        <w:rPr>
          <w:rFonts w:ascii="ae_AlMohanad" w:hAnsi="ae_AlMohanad" w:cs="ae_AlMohanad"/>
          <w:color w:val="000000"/>
        </w:rPr>
        <w:t xml:space="preserve"> </w:t>
      </w:r>
      <w:r w:rsidRPr="00D0099E">
        <w:rPr>
          <w:rFonts w:ascii="ae_AlMohanad" w:hAnsi="ae_AlMohanad" w:cs="ae_AlMohanad"/>
          <w:color w:val="000000"/>
          <w:rtl/>
        </w:rPr>
        <w:t>تعانيه من فقر وعدم مبالاة من الوالد، حتى جاء الجنود العثمانيون يوم (1890) والقوا</w:t>
      </w:r>
      <w:r w:rsidRPr="00D0099E">
        <w:rPr>
          <w:rFonts w:ascii="ae_AlMohanad" w:hAnsi="ae_AlMohanad" w:cs="ae_AlMohanad"/>
          <w:color w:val="000000"/>
        </w:rPr>
        <w:t xml:space="preserve"> </w:t>
      </w:r>
      <w:r w:rsidRPr="00D0099E">
        <w:rPr>
          <w:rFonts w:ascii="ae_AlMohanad" w:hAnsi="ae_AlMohanad" w:cs="ae_AlMohanad"/>
          <w:color w:val="000000"/>
          <w:rtl/>
        </w:rPr>
        <w:t>اقبض عليه أودعوه السجن، وباعوا منزلهم الوحيد، فاضطرت العائلة إلى النزول عند بعض</w:t>
      </w:r>
      <w:r w:rsidRPr="00D0099E">
        <w:rPr>
          <w:rFonts w:ascii="ae_AlMohanad" w:hAnsi="ae_AlMohanad" w:cs="ae_AlMohanad"/>
          <w:color w:val="000000"/>
        </w:rPr>
        <w:t xml:space="preserve"> </w:t>
      </w:r>
      <w:r w:rsidRPr="00D0099E">
        <w:rPr>
          <w:rFonts w:ascii="ae_AlMohanad" w:hAnsi="ae_AlMohanad" w:cs="ae_AlMohanad"/>
          <w:color w:val="000000"/>
          <w:rtl/>
        </w:rPr>
        <w:t>الأقرباء. ولكن الوالدة قررت ان الحل الوحيد لمشاكل العائلة هو الهجرة إلى الولايات</w:t>
      </w:r>
      <w:r w:rsidRPr="00D0099E">
        <w:rPr>
          <w:rFonts w:ascii="ae_AlMohanad" w:hAnsi="ae_AlMohanad" w:cs="ae_AlMohanad"/>
          <w:color w:val="000000"/>
        </w:rPr>
        <w:t xml:space="preserve"> </w:t>
      </w:r>
      <w:r w:rsidRPr="00D0099E">
        <w:rPr>
          <w:rFonts w:ascii="ae_AlMohanad" w:hAnsi="ae_AlMohanad" w:cs="ae_AlMohanad"/>
          <w:color w:val="000000"/>
          <w:rtl/>
        </w:rPr>
        <w:t>المتحدة سعيا وراء حياة أفضل</w:t>
      </w:r>
      <w:r w:rsidRPr="00D0099E">
        <w:rPr>
          <w:rFonts w:ascii="ae_AlMohanad" w:hAnsi="ae_AlMohanad" w:cs="ae_AlMohanad"/>
          <w:color w:val="000000"/>
        </w:rPr>
        <w:t>.</w:t>
      </w:r>
    </w:p>
    <w:p w:rsidR="00457B27" w:rsidRPr="00D0099E" w:rsidRDefault="00457B27" w:rsidP="00457B27">
      <w:pPr>
        <w:bidi/>
        <w:rPr>
          <w:rFonts w:ascii="ae_AlMohanad" w:hAnsi="ae_AlMohanad" w:cs="ae_AlMohanad"/>
          <w:color w:val="000000"/>
          <w:rtl/>
        </w:rPr>
      </w:pPr>
    </w:p>
    <w:p w:rsidR="00D0099E" w:rsidRPr="00D0099E" w:rsidRDefault="00457B27" w:rsidP="00D0099E">
      <w:pPr>
        <w:pStyle w:val="ListParagraph"/>
        <w:numPr>
          <w:ilvl w:val="0"/>
          <w:numId w:val="2"/>
        </w:numPr>
        <w:bidi/>
        <w:rPr>
          <w:rFonts w:ascii="Hacen Vanilla" w:hAnsi="Hacen Vanilla" w:cs="Hacen Vanilla"/>
          <w:b/>
          <w:bCs/>
          <w:color w:val="984806" w:themeColor="accent6" w:themeShade="80"/>
          <w:rtl/>
        </w:rPr>
      </w:pPr>
      <w:r w:rsidRPr="00D0099E">
        <w:rPr>
          <w:rFonts w:ascii="Hacen Vanilla" w:hAnsi="Hacen Vanilla" w:cs="Hacen Vanilla"/>
          <w:b/>
          <w:bCs/>
          <w:color w:val="984806" w:themeColor="accent6" w:themeShade="80"/>
          <w:sz w:val="28"/>
          <w:szCs w:val="28"/>
          <w:rtl/>
        </w:rPr>
        <w:lastRenderedPageBreak/>
        <w:t>الهجرة إلى بوسطن</w:t>
      </w:r>
      <w:r w:rsidRPr="00D0099E">
        <w:rPr>
          <w:rFonts w:ascii="Hacen Vanilla" w:hAnsi="Hacen Vanilla" w:cs="Hacen Vanilla"/>
          <w:b/>
          <w:bCs/>
          <w:color w:val="984806" w:themeColor="accent6" w:themeShade="80"/>
        </w:rPr>
        <w:br/>
      </w:r>
    </w:p>
    <w:p w:rsidR="00D0099E" w:rsidRPr="00D0099E" w:rsidRDefault="00457B27" w:rsidP="00D0099E">
      <w:pPr>
        <w:bidi/>
        <w:rPr>
          <w:rFonts w:ascii="ae_AlMohanad" w:hAnsi="ae_AlMohanad" w:cs="ae_AlMohanad"/>
          <w:color w:val="000000"/>
          <w:rtl/>
        </w:rPr>
      </w:pPr>
      <w:r w:rsidRPr="00457B27">
        <w:br/>
      </w:r>
      <w:r w:rsidR="00D0099E" w:rsidRPr="00D0099E">
        <w:rPr>
          <w:rFonts w:ascii="ae_AlMohanad" w:hAnsi="ae_AlMohanad" w:cs="ae_AlMohanad"/>
          <w:color w:val="000000"/>
          <w:rtl/>
        </w:rPr>
        <w:t>عام 1894 خرج خليل جبران من السجن، وكان محتارا في شأن الهجرة، ولكن الوالدة كانت قد حزمت أمرها، فسافرت العائلة تاركة الوالد وراءها. ووصلوا إلى نيويورك في 25 حزيران 1895 ومنها انتقلوا إلى مدينة بوسطن حيث كانت تسكن اكبر جالية لبنانية في الولايات المتحدة. وبذلك لم تشعر الوالدة بالغربة، بل كانت تتكلم اللغة العربية مع جيرانها، وتقاسمهم عاداتهم اللبنانية التي احتفظوا بها</w:t>
      </w:r>
      <w:r w:rsidR="00D0099E"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اهتمت الجمعيات الخيرية بإدخال جبران إلى المدرسة، في حين قضت التقاليد بأن تبقى شقيقتاه في المنزل، في حين بدأت الوالدة تعمل كبائعة متجولة في شوارع بوسطن على غرار الكثيرين من أبناء الجالية. وقد حصل خطأ في تسجيل اسم جبران في المدرسة وأعطي اسم والده، وبذلك عرف في الولايات المتحدة باسم "خليل جبران". وقد حاول جبران عدة مرات تصحيح هذا الخطأ فيما بعد إلا انه فشل</w:t>
      </w:r>
      <w:r w:rsidRPr="00D0099E">
        <w:rPr>
          <w:rFonts w:ascii="ae_AlMohanad" w:hAnsi="ae_AlMohanad" w:cs="ae_AlMohanad"/>
          <w:color w:val="000000"/>
        </w:rPr>
        <w:t xml:space="preserve">. </w:t>
      </w:r>
    </w:p>
    <w:p w:rsidR="00D0099E" w:rsidRDefault="00D0099E" w:rsidP="00D0099E">
      <w:pPr>
        <w:bidi/>
        <w:rPr>
          <w:rtl/>
        </w:rPr>
      </w:pPr>
    </w:p>
    <w:p w:rsidR="00D0099E" w:rsidRPr="00D0099E" w:rsidRDefault="00D0099E"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t>اكتشاف مواهب جبران</w:t>
      </w: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بدأت أحوال العائلة تتحسن ماديا، وعندما جمعت الأم مبلغا كافيا من المال أعطته لابنها بطرس الذي يكبر جبران بست سنوات وفتحت العائلة محلا تجاريا. وكان معلمو جبران في ذلك الوقت يكتشفون مواهبه الأصيلة في الرسم ويعجبون بها إلى حد ان مدير المدرسة استدعى الرسام الشهير هولاند داي لإعطاء دروس خاصة لجبران مما فتح أمامه أبواب المعرفة الفنية وزيارة المعارض والاختلاط مع بيئة اجتماعية مختلفة تماما عما عرفه في السابق</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كان لداي فضل اطلاع جبران على الميثولوجيا اليونانية، الأدب العالمي وفنون الكتابة المعاصرة والتصوير الفوتوغرافي، ولكنه شدد دائما على ان جبران يجب ان يختبر كل تلك الفنون لكي يخلص إلى نهج وأسلوب خاصين به. وقد ساعده على بيع بعض إنتاجه من إحدى دور النشر كغلافات للكتب التي كانت تطبعها. وقد بدا واضحا انه قد اختط لنفسه أسلوبا وتقنية خاصين به، وبدأ يحظى بالشهرة في أوساط بوسطن الأدبية والفنية. ولكن العائلة قررت ان الشهرة المبكرة ستعود عليه بالضرر، وانه لا بد ان يعود إلى لبنان لمتابعة دراسته وخصوصا من أجل إتقان اللغة العربية</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t>العودة إلى بيروت</w:t>
      </w:r>
    </w:p>
    <w:p w:rsidR="00D0099E" w:rsidRDefault="00D0099E" w:rsidP="00D0099E">
      <w:pPr>
        <w:bidi/>
        <w:rPr>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وصل جبران إلى بيروت عام 1898 وهو يتكلم لغة إنكليزية ضعيفة، ويكاد ينسى العربية أيضا</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 xml:space="preserve">والتحق بمدرسة الحكمة التي كانت تعطي دروسا خاصة في اللغة العربية. ولكن المنهج الذي كانت تتبعه لم يعجب جبران فطلب من إدارة المدرسة ان تعدله ليتناسب مع حاجاته. وقد لفت ذلك نظر المسؤولين عن المدرسة، لما فيه من حجة وبعد نظر وجرأة لم يشهدوها لدى أي تلميذ آخر سابقا. </w:t>
      </w:r>
      <w:r w:rsidRPr="00D0099E">
        <w:rPr>
          <w:rFonts w:ascii="ae_AlMohanad" w:hAnsi="ae_AlMohanad" w:cs="ae_AlMohanad"/>
          <w:color w:val="000000"/>
          <w:rtl/>
        </w:rPr>
        <w:lastRenderedPageBreak/>
        <w:t>وكان لجبران ما أراد، ولم يخيب أمل أساتذته إذ اعجبوا بسرعة تلقيه وثقته بنفسه وروحه المتمردة على كل قديم وضعيف وبال</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t>تحولات سريعة في حياة جبران</w:t>
      </w:r>
    </w:p>
    <w:p w:rsidR="00D0099E" w:rsidRDefault="00D0099E" w:rsidP="00D0099E">
      <w:pPr>
        <w:bidi/>
        <w:rPr>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تعرف جبران على يوسف الحويك واصدرا معا مجلة "المنارة" وكانا يحررانها سوية فيما وضع جبران رسومها وحده. وبقيا يعملان معا بها حتى أنهى جبران دروسه بتفوق واضح في العربية والفرنسية والشعر (1902). وقد وصلته أخبار عن مرض أفراد عائلته، فيما كانت علاقته مع والده تنتقل من سيء إلى أسوأ فغادر لبنان عائدا إلى بوسطن، ولكنه لسوء حظه وصل بعد وفاة شقيقته سلطانة. وخلال بضعة اشهر كانت أمه تدخل المستشفى لإجراء عملية جراحية لاستئصال بعض الخلايا السرطانية. فيما قرر شقيقه بطرس ترك المحل التجاري والسفر إلى كوبا. وهكذا كان على جبران ان يهتم بشؤون العائلة المادية والصحية. ولكن المآسي تتابعت بأسرع مما يمكن احتماله. فما لبث بطرس ان عاد من كوبا مصابا بمرض قاتل وقضى نحبه بعد أيام قليلة (12 آذار 1903) فيما فشلت العملية الجراحية التي أجرتها الوالدة في استئصال المرض وقضت نحبها في 28 حزيران من السنة نفسها</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إضافة إلى كل ذلك كان جبران يعيش أزمة من نوع آخر، فهو كان راغبا في إتقان الكتابة باللغة الإنكليزية، لأنها تفتح أمامه مجالا ارحب كثيرا من مجرد الكتابة في جريدة تصدر بالعربية في أميركا ( كالمهاجر9 ولا يقرأها سوى عدد قليل من الناس. ولكن انكليزيته كانت ضعيفة جدا. ولم يعرف ماذا يفعل، فكان يترك البيت ويهيم على وجهه هربا من صورة الموت والعذاب. وزاد من عذابه ان الفتاة الجميلة التي كانت تربطه بها صلة عاطفية، وكانا على وشك الزواج في ذلك الحين (جوزيفين بيبادي)، عجزت عن مساعدته عمليا، فقد كانت تكتفي بنقد كتاباته الإنكليزية ثم تتركه ليحاول إيجاد حل لوحده. في حين ان صديقه الآخر الرسام هولاند داي لم يكن قادرا على مساعدته في المجال الأدبي كما ساعده في المجال الفني</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وأخيرا قدمته جوزفين إلى امرأة من معارفها اسمها ماري هاسكل (1904)، فخطّت بذلك صفحات مرحلة جديدة من حياة جبران</w:t>
      </w:r>
      <w:r w:rsidRPr="00D0099E">
        <w:rPr>
          <w:rFonts w:ascii="ae_AlMohanad" w:hAnsi="ae_AlMohanad" w:cs="ae_AlMohanad"/>
          <w:color w:val="000000"/>
        </w:rPr>
        <w:t xml:space="preserve">. </w:t>
      </w:r>
    </w:p>
    <w:p w:rsidR="00D0099E" w:rsidRDefault="00D0099E" w:rsidP="00D0099E">
      <w:pPr>
        <w:bidi/>
        <w:rPr>
          <w:rtl/>
        </w:rPr>
      </w:pPr>
    </w:p>
    <w:p w:rsidR="00D0099E" w:rsidRPr="00D0099E" w:rsidRDefault="00D0099E"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t>ماري هاسكل</w:t>
      </w: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كانت ماري هاسكل امرأة مستقلة في حياتها الشخصية وتكبر جبران بعشر سنوات، وقد لعبت دورا هاما في حياته منذ ان التقيا. فقد لاحظت ان جبران لا يحاول الكتابة بالإنكليزية، بل يكتب بالعربية أولا ثم يترجم ذلك. فنصحته وشجعته كثيرا على الكتابة بالإنكليزية مباشرة. وهكذا راح جبران ينشر كتاباته العربية في الصحف أولا ثم يجمعها ويصدرها بشكل كتب ، ويتدرب في الوقت نفسه على الكتابة مباشرة بالإنكليزية</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 xml:space="preserve">عام 1908 غادر جبران </w:t>
      </w:r>
      <w:r w:rsidRPr="008514EA">
        <w:rPr>
          <w:rFonts w:ascii="ae_AlMohanad" w:hAnsi="ae_AlMohanad" w:cs="ae_AlMohanad"/>
          <w:b/>
          <w:bCs/>
          <w:color w:val="000000"/>
          <w:rtl/>
        </w:rPr>
        <w:t>إلى باريس</w:t>
      </w:r>
      <w:r w:rsidRPr="00D0099E">
        <w:rPr>
          <w:rFonts w:ascii="ae_AlMohanad" w:hAnsi="ae_AlMohanad" w:cs="ae_AlMohanad"/>
          <w:color w:val="000000"/>
          <w:rtl/>
        </w:rPr>
        <w:t xml:space="preserve"> لدراسة الفنون وهناك التقى مجددا بزميله في الدراسة في بيروت يوسف الحويك. ومكث في باريس ما يقارب السنتين ثم عاد إلى أميركا بعد زيارة قصيرة للندن برفقة الكاتب أمين الريحاني</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 xml:space="preserve">وصل جبران </w:t>
      </w:r>
      <w:r w:rsidRPr="008514EA">
        <w:rPr>
          <w:rFonts w:ascii="ae_AlMohanad" w:hAnsi="ae_AlMohanad" w:cs="ae_AlMohanad"/>
          <w:b/>
          <w:bCs/>
          <w:color w:val="000000"/>
          <w:rtl/>
        </w:rPr>
        <w:t>إلى بوسطن</w:t>
      </w:r>
      <w:r w:rsidRPr="00D0099E">
        <w:rPr>
          <w:rFonts w:ascii="ae_AlMohanad" w:hAnsi="ae_AlMohanad" w:cs="ae_AlMohanad"/>
          <w:color w:val="000000"/>
          <w:rtl/>
        </w:rPr>
        <w:t xml:space="preserve"> في كانون الأول عام 1910، حيث اقترح على ماري هاسكل الزواج والانتقال إلى نيويورك هربا من محيط الجالية اللبنانية هناك والتماسا لمجال فكري وأدبي وفني أرحب. ولكن ماري رفضت الزواج منه بسبب فارق السن، وان كانت قد وعدت بالحفاظ على الصداقة بينهما ورعاية شقيقته مريانا العزباء وغير المثقفة</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 xml:space="preserve">وهكذا انتقل جبران </w:t>
      </w:r>
      <w:r w:rsidRPr="008514EA">
        <w:rPr>
          <w:rFonts w:ascii="ae_AlMohanad" w:hAnsi="ae_AlMohanad" w:cs="ae_AlMohanad"/>
          <w:b/>
          <w:bCs/>
          <w:color w:val="000000"/>
          <w:rtl/>
        </w:rPr>
        <w:t>إلى نيويورك</w:t>
      </w:r>
      <w:r w:rsidRPr="00D0099E">
        <w:rPr>
          <w:rFonts w:ascii="ae_AlMohanad" w:hAnsi="ae_AlMohanad" w:cs="ae_AlMohanad"/>
          <w:color w:val="000000"/>
          <w:rtl/>
        </w:rPr>
        <w:t xml:space="preserve"> ولم يغادرها حتى وفاته . وهناك عرف نوعا من الاستقرار مكنه من الانصراف إلى أعماله الأدبية والفنية فقام برسم العديد من اللوحات لكبار المشاهير مثل رودان وساره برنار وغوستاف يانغ وسواهم</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سنة 1923 نشر كتاب جبران باللغة الإنكليزية، وطبع ست مرات قبل نهاية ذلك العام ثم ترجم فورا إلى عدد من اللغات الأجنبية، ويحظى إلى اليوم بشهرة قل نظيرها بين الكتب</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بقي جبران على علاقة وطيدة مع ماري هاسكال، فيما كان يراسل أيضا الأديبة مي زيادة التي أرسلت له عام 1912 رسالة معربة عن إعجابها بكتابه " الأجنحة المتكسرة". وقد دامت مراسلتهما حتى وفاته رغم انهما لم يلتقيا أبدا</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D0099E" w:rsidRDefault="00D0099E"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t>مؤلفات حبران خليل جبران</w:t>
      </w:r>
      <w:r w:rsidRPr="00D0099E">
        <w:rPr>
          <w:rFonts w:ascii="Hacen Vanilla" w:hAnsi="Hacen Vanilla" w:cs="Hacen Vanilla"/>
          <w:b/>
          <w:bCs/>
          <w:color w:val="984806" w:themeColor="accent6" w:themeShade="80"/>
          <w:sz w:val="28"/>
          <w:szCs w:val="28"/>
        </w:rPr>
        <w:t xml:space="preserve"> </w:t>
      </w:r>
    </w:p>
    <w:p w:rsidR="00D0099E" w:rsidRDefault="00D0099E" w:rsidP="00D0099E">
      <w:pPr>
        <w:bidi/>
        <w:rPr>
          <w:rtl/>
        </w:rPr>
      </w:pPr>
    </w:p>
    <w:p w:rsidR="00D0099E" w:rsidRPr="00D0099E" w:rsidRDefault="00D0099E" w:rsidP="00D0099E">
      <w:pPr>
        <w:bidi/>
        <w:rPr>
          <w:rFonts w:ascii="ae_AlMohanad" w:hAnsi="ae_AlMohanad" w:cs="ae_AlMohanad"/>
          <w:color w:val="000000"/>
          <w:rtl/>
        </w:rPr>
      </w:pPr>
      <w:r w:rsidRPr="00D0099E">
        <w:rPr>
          <w:rFonts w:ascii="ae_AlMohanad" w:hAnsi="ae_AlMohanad" w:cs="ae_AlMohanad"/>
          <w:color w:val="000000"/>
          <w:rtl/>
        </w:rPr>
        <w:t>هذه لائحة بأشهر كتب جبران وتاريخ نشر كل منها للمرة الأولى</w:t>
      </w:r>
      <w:r w:rsidRPr="00D0099E">
        <w:rPr>
          <w:rFonts w:ascii="ae_AlMohanad" w:hAnsi="ae_AlMohanad" w:cs="ae_AlMohanad"/>
          <w:color w:val="000000"/>
        </w:rPr>
        <w:t xml:space="preserve">: </w:t>
      </w:r>
    </w:p>
    <w:p w:rsidR="00D0099E" w:rsidRPr="00D0099E" w:rsidRDefault="00D0099E" w:rsidP="00D0099E">
      <w:pPr>
        <w:bidi/>
        <w:rPr>
          <w:rFonts w:ascii="ae_AlMohanad" w:hAnsi="ae_AlMohanad" w:cs="ae_AlMohanad"/>
          <w:color w:val="000000"/>
          <w:rtl/>
        </w:rPr>
      </w:pPr>
    </w:p>
    <w:p w:rsidR="00D0099E" w:rsidRPr="008514EA" w:rsidRDefault="00D0099E" w:rsidP="008514EA">
      <w:pPr>
        <w:bidi/>
        <w:ind w:left="1440"/>
        <w:rPr>
          <w:rFonts w:ascii="Hacen Vanilla" w:hAnsi="Hacen Vanilla" w:cs="Hacen Vanilla"/>
          <w:color w:val="FF0000"/>
          <w:rtl/>
        </w:rPr>
      </w:pPr>
      <w:r w:rsidRPr="008514EA">
        <w:rPr>
          <w:rFonts w:ascii="Hacen Vanilla" w:hAnsi="Hacen Vanilla" w:cs="Hacen Vanilla"/>
          <w:color w:val="FF0000"/>
          <w:rtl/>
        </w:rPr>
        <w:t>بالعربية</w:t>
      </w:r>
      <w:r w:rsidRPr="008514EA">
        <w:rPr>
          <w:rFonts w:ascii="Hacen Vanilla" w:hAnsi="Hacen Vanilla" w:cs="Hacen Vanilla"/>
          <w:color w:val="FF0000"/>
        </w:rPr>
        <w:t xml:space="preserve">: </w:t>
      </w:r>
    </w:p>
    <w:p w:rsidR="00D0099E" w:rsidRPr="008514EA" w:rsidRDefault="00D0099E" w:rsidP="008514EA">
      <w:pPr>
        <w:pStyle w:val="ListParagraph"/>
        <w:numPr>
          <w:ilvl w:val="0"/>
          <w:numId w:val="3"/>
        </w:numPr>
        <w:bidi/>
        <w:rPr>
          <w:rFonts w:ascii="ae_AlMohanad" w:hAnsi="ae_AlMohanad" w:cs="ae_AlMohanad"/>
          <w:color w:val="000000"/>
          <w:rtl/>
        </w:rPr>
      </w:pPr>
      <w:r w:rsidRPr="008514EA">
        <w:rPr>
          <w:rFonts w:ascii="ae_AlMohanad" w:hAnsi="ae_AlMohanad" w:cs="ae_AlMohanad"/>
          <w:color w:val="000000"/>
          <w:rtl/>
        </w:rPr>
        <w:t>الأرواح المتمردة 1908</w:t>
      </w:r>
      <w:r w:rsidRPr="008514EA">
        <w:rPr>
          <w:rFonts w:ascii="ae_AlMohanad" w:hAnsi="ae_AlMohanad" w:cs="ae_AlMohanad"/>
          <w:color w:val="000000"/>
        </w:rPr>
        <w:t xml:space="preserve"> </w:t>
      </w:r>
    </w:p>
    <w:p w:rsidR="00D0099E" w:rsidRPr="008514EA" w:rsidRDefault="00D0099E" w:rsidP="008514EA">
      <w:pPr>
        <w:pStyle w:val="ListParagraph"/>
        <w:numPr>
          <w:ilvl w:val="0"/>
          <w:numId w:val="3"/>
        </w:numPr>
        <w:bidi/>
        <w:rPr>
          <w:rFonts w:ascii="ae_AlMohanad" w:hAnsi="ae_AlMohanad" w:cs="ae_AlMohanad"/>
          <w:color w:val="000000"/>
          <w:rtl/>
        </w:rPr>
      </w:pPr>
      <w:r w:rsidRPr="008514EA">
        <w:rPr>
          <w:rFonts w:ascii="ae_AlMohanad" w:hAnsi="ae_AlMohanad" w:cs="ae_AlMohanad"/>
          <w:color w:val="000000"/>
          <w:rtl/>
        </w:rPr>
        <w:t>الأجنحة المتكسرة 1912</w:t>
      </w:r>
      <w:r w:rsidRPr="008514EA">
        <w:rPr>
          <w:rFonts w:ascii="ae_AlMohanad" w:hAnsi="ae_AlMohanad" w:cs="ae_AlMohanad"/>
          <w:color w:val="000000"/>
        </w:rPr>
        <w:t xml:space="preserve"> </w:t>
      </w:r>
    </w:p>
    <w:p w:rsidR="00D0099E" w:rsidRPr="008514EA" w:rsidRDefault="00D0099E" w:rsidP="008514EA">
      <w:pPr>
        <w:pStyle w:val="ListParagraph"/>
        <w:numPr>
          <w:ilvl w:val="0"/>
          <w:numId w:val="3"/>
        </w:numPr>
        <w:bidi/>
        <w:rPr>
          <w:rFonts w:ascii="ae_AlMohanad" w:hAnsi="ae_AlMohanad" w:cs="ae_AlMohanad"/>
          <w:color w:val="000000"/>
          <w:rtl/>
        </w:rPr>
      </w:pPr>
      <w:r w:rsidRPr="008514EA">
        <w:rPr>
          <w:rFonts w:ascii="ae_AlMohanad" w:hAnsi="ae_AlMohanad" w:cs="ae_AlMohanad"/>
          <w:color w:val="000000"/>
          <w:rtl/>
        </w:rPr>
        <w:t>دمعة وابتسامة 1914</w:t>
      </w:r>
      <w:r w:rsidRPr="008514EA">
        <w:rPr>
          <w:rFonts w:ascii="ae_AlMohanad" w:hAnsi="ae_AlMohanad" w:cs="ae_AlMohanad"/>
          <w:color w:val="000000"/>
        </w:rPr>
        <w:t xml:space="preserve"> </w:t>
      </w:r>
    </w:p>
    <w:p w:rsidR="00D0099E" w:rsidRPr="008514EA" w:rsidRDefault="00D0099E" w:rsidP="008514EA">
      <w:pPr>
        <w:pStyle w:val="ListParagraph"/>
        <w:numPr>
          <w:ilvl w:val="0"/>
          <w:numId w:val="3"/>
        </w:numPr>
        <w:bidi/>
        <w:rPr>
          <w:rFonts w:ascii="ae_AlMohanad" w:hAnsi="ae_AlMohanad" w:cs="ae_AlMohanad"/>
          <w:color w:val="000000"/>
          <w:rtl/>
        </w:rPr>
      </w:pPr>
      <w:r w:rsidRPr="008514EA">
        <w:rPr>
          <w:rFonts w:ascii="ae_AlMohanad" w:hAnsi="ae_AlMohanad" w:cs="ae_AlMohanad"/>
          <w:color w:val="000000"/>
          <w:rtl/>
        </w:rPr>
        <w:t>المواكب 1918</w:t>
      </w:r>
      <w:r w:rsidRPr="008514EA">
        <w:rPr>
          <w:rFonts w:ascii="ae_AlMohanad" w:hAnsi="ae_AlMohanad" w:cs="ae_AlMohanad"/>
          <w:color w:val="000000"/>
        </w:rPr>
        <w:t xml:space="preserve"> </w:t>
      </w:r>
    </w:p>
    <w:p w:rsidR="00D0099E" w:rsidRPr="00D0099E" w:rsidRDefault="00D0099E" w:rsidP="008514EA">
      <w:pPr>
        <w:bidi/>
        <w:rPr>
          <w:rFonts w:ascii="ae_AlMohanad" w:hAnsi="ae_AlMohanad" w:cs="ae_AlMohanad"/>
          <w:color w:val="000000"/>
          <w:rtl/>
        </w:rPr>
      </w:pPr>
    </w:p>
    <w:p w:rsidR="00D0099E" w:rsidRPr="008514EA" w:rsidRDefault="00D0099E" w:rsidP="008514EA">
      <w:pPr>
        <w:bidi/>
        <w:ind w:left="1440"/>
        <w:rPr>
          <w:rFonts w:ascii="Hacen Vanilla" w:hAnsi="Hacen Vanilla" w:cs="Hacen Vanilla"/>
          <w:color w:val="FF0000"/>
          <w:rtl/>
        </w:rPr>
      </w:pPr>
      <w:r w:rsidRPr="008514EA">
        <w:rPr>
          <w:rFonts w:ascii="Hacen Vanilla" w:hAnsi="Hacen Vanilla" w:cs="Hacen Vanilla"/>
          <w:color w:val="FF0000"/>
          <w:rtl/>
        </w:rPr>
        <w:t>بالإنكليزية</w:t>
      </w:r>
      <w:r w:rsidRPr="008514EA">
        <w:rPr>
          <w:rFonts w:ascii="Hacen Vanilla" w:hAnsi="Hacen Vanilla" w:cs="Hacen Vanilla"/>
          <w:color w:val="FF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المجنون 1918</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السابق 1920</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النبي 1923</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رمل وزبد 1926</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يسوع ابن الإنسان 1928</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آلهة الأرض 1931</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التائه 1932</w:t>
      </w:r>
      <w:r w:rsidRPr="008514EA">
        <w:rPr>
          <w:rFonts w:ascii="ae_AlMohanad" w:hAnsi="ae_AlMohanad" w:cs="ae_AlMohanad"/>
          <w:color w:val="000000"/>
        </w:rPr>
        <w:t xml:space="preserve"> </w:t>
      </w:r>
    </w:p>
    <w:p w:rsidR="00D0099E" w:rsidRPr="008514EA" w:rsidRDefault="00D0099E" w:rsidP="008514EA">
      <w:pPr>
        <w:pStyle w:val="ListParagraph"/>
        <w:numPr>
          <w:ilvl w:val="0"/>
          <w:numId w:val="4"/>
        </w:numPr>
        <w:bidi/>
        <w:rPr>
          <w:rFonts w:ascii="ae_AlMohanad" w:hAnsi="ae_AlMohanad" w:cs="ae_AlMohanad"/>
          <w:color w:val="000000"/>
          <w:rtl/>
        </w:rPr>
      </w:pPr>
      <w:r w:rsidRPr="008514EA">
        <w:rPr>
          <w:rFonts w:ascii="ae_AlMohanad" w:hAnsi="ae_AlMohanad" w:cs="ae_AlMohanad"/>
          <w:color w:val="000000"/>
          <w:rtl/>
        </w:rPr>
        <w:t>حديقة النبي 1933</w:t>
      </w:r>
      <w:r w:rsidRPr="008514EA">
        <w:rPr>
          <w:rFonts w:ascii="ae_AlMohanad" w:hAnsi="ae_AlMohanad" w:cs="ae_AlMohanad"/>
          <w:color w:val="000000"/>
        </w:rPr>
        <w:t xml:space="preserve"> </w:t>
      </w:r>
    </w:p>
    <w:p w:rsidR="00D0099E" w:rsidRDefault="00D0099E" w:rsidP="00D0099E">
      <w:pPr>
        <w:bidi/>
        <w:rPr>
          <w:rtl/>
        </w:rPr>
      </w:pPr>
    </w:p>
    <w:p w:rsidR="00D0099E" w:rsidRDefault="00D0099E" w:rsidP="00D0099E">
      <w:pPr>
        <w:bidi/>
        <w:rPr>
          <w:rtl/>
        </w:rPr>
      </w:pPr>
    </w:p>
    <w:p w:rsidR="00D0099E" w:rsidRPr="00D0099E" w:rsidRDefault="00D0099E" w:rsidP="00D0099E">
      <w:pPr>
        <w:pStyle w:val="ListParagraph"/>
        <w:numPr>
          <w:ilvl w:val="0"/>
          <w:numId w:val="2"/>
        </w:numPr>
        <w:bidi/>
        <w:rPr>
          <w:rFonts w:ascii="Hacen Vanilla" w:hAnsi="Hacen Vanilla" w:cs="Hacen Vanilla"/>
          <w:b/>
          <w:bCs/>
          <w:color w:val="984806" w:themeColor="accent6" w:themeShade="80"/>
          <w:sz w:val="28"/>
          <w:szCs w:val="28"/>
          <w:rtl/>
        </w:rPr>
      </w:pPr>
      <w:r w:rsidRPr="00D0099E">
        <w:rPr>
          <w:rFonts w:ascii="Hacen Vanilla" w:hAnsi="Hacen Vanilla" w:cs="Hacen Vanilla"/>
          <w:b/>
          <w:bCs/>
          <w:color w:val="984806" w:themeColor="accent6" w:themeShade="80"/>
          <w:sz w:val="28"/>
          <w:szCs w:val="28"/>
          <w:rtl/>
        </w:rPr>
        <w:lastRenderedPageBreak/>
        <w:t>وفاة جبران</w:t>
      </w:r>
    </w:p>
    <w:p w:rsidR="00D0099E" w:rsidRDefault="00D0099E" w:rsidP="00D0099E">
      <w:pPr>
        <w:bidi/>
        <w:rPr>
          <w:rtl/>
        </w:rPr>
      </w:pPr>
      <w:r w:rsidRPr="00D0099E">
        <w:rPr>
          <w:rFonts w:ascii="ae_AlMohanad" w:hAnsi="ae_AlMohanad" w:cs="ae_AlMohanad"/>
          <w:color w:val="000000"/>
          <w:rtl/>
        </w:rPr>
        <w:t>توفي جبران في 10 نيسان 1931 في إحدى مستشفيات نيويورك وهو في الثامنة والأربعين بعد أصابته بمرض السرطان. وقد نقلت شقيقته مريانا وماري هاسكل جثمانه إلى بلدته بشري في شهر تموز من العام نفسه حيث استقبله الأهالي. ثم عملت المرأتان على مفاوضة الراهبات الكرمليات واشترتا منهما دير مار سركيس الذي نقل إليه جثمان جبران، وما يزال إلى الآن متحفا ومقصدا للزائرين</w:t>
      </w:r>
      <w:r w:rsidRPr="00D0099E">
        <w:rPr>
          <w:rFonts w:ascii="ae_AlMohanad" w:hAnsi="ae_AlMohanad" w:cs="ae_AlMohanad"/>
          <w:color w:val="000000"/>
        </w:rPr>
        <w:t>.</w:t>
      </w:r>
      <w:r>
        <w:t xml:space="preserve"> </w:t>
      </w:r>
    </w:p>
    <w:p w:rsidR="00D0099E" w:rsidRDefault="00D0099E" w:rsidP="00D0099E">
      <w:pPr>
        <w:bidi/>
        <w:rPr>
          <w:rtl/>
        </w:rPr>
      </w:pPr>
    </w:p>
    <w:p w:rsidR="00D0099E" w:rsidRDefault="00D0099E" w:rsidP="00D0099E">
      <w:pPr>
        <w:bidi/>
        <w:rPr>
          <w:rtl/>
        </w:rPr>
      </w:pPr>
    </w:p>
    <w:p w:rsidR="00D0099E" w:rsidRDefault="00D0099E" w:rsidP="00D0099E">
      <w:pPr>
        <w:bidi/>
        <w:rPr>
          <w:rtl/>
        </w:rPr>
      </w:pPr>
    </w:p>
    <w:p w:rsidR="00457B27" w:rsidRPr="00D0099E" w:rsidRDefault="00457B27" w:rsidP="00D0099E">
      <w:pPr>
        <w:bidi/>
        <w:jc w:val="both"/>
      </w:pPr>
    </w:p>
    <w:p w:rsidR="00457B27" w:rsidRPr="008514EA" w:rsidRDefault="008514EA" w:rsidP="008514EA">
      <w:pPr>
        <w:pStyle w:val="ListParagraph"/>
        <w:numPr>
          <w:ilvl w:val="0"/>
          <w:numId w:val="2"/>
        </w:numPr>
        <w:bidi/>
        <w:rPr>
          <w:rFonts w:ascii="Hacen Vanilla" w:hAnsi="Hacen Vanilla" w:cs="Hacen Vanilla"/>
          <w:b/>
          <w:bCs/>
          <w:color w:val="984806" w:themeColor="accent6" w:themeShade="80"/>
          <w:sz w:val="28"/>
          <w:szCs w:val="28"/>
          <w:rtl/>
        </w:rPr>
      </w:pPr>
      <w:r w:rsidRPr="008514EA">
        <w:rPr>
          <w:rFonts w:ascii="Hacen Vanilla" w:hAnsi="Hacen Vanilla" w:cs="Hacen Vanilla" w:hint="cs"/>
          <w:b/>
          <w:bCs/>
          <w:color w:val="984806" w:themeColor="accent6" w:themeShade="80"/>
          <w:sz w:val="28"/>
          <w:szCs w:val="28"/>
          <w:rtl/>
        </w:rPr>
        <w:t>الخاتمة</w:t>
      </w:r>
    </w:p>
    <w:p w:rsidR="008514EA" w:rsidRDefault="008514EA" w:rsidP="008514EA">
      <w:pPr>
        <w:bidi/>
        <w:rPr>
          <w:rtl/>
        </w:rPr>
      </w:pPr>
    </w:p>
    <w:p w:rsidR="008514EA" w:rsidRDefault="008514EA" w:rsidP="008514EA">
      <w:pPr>
        <w:bidi/>
        <w:rPr>
          <w:rFonts w:ascii="ae_AlMohanad" w:hAnsi="ae_AlMohanad" w:cs="ae_AlMohanad"/>
          <w:color w:val="000000"/>
          <w:rtl/>
        </w:rPr>
      </w:pPr>
      <w:r w:rsidRPr="00457B27">
        <w:rPr>
          <w:rFonts w:ascii="ae_AlMohanad" w:hAnsi="ae_AlMohanad" w:cs="ae_AlMohanad" w:hint="cs"/>
          <w:color w:val="000000"/>
          <w:rtl/>
        </w:rPr>
        <w:t>جبران خليل جبران ليس شاعرا فقط انما هو فنان بشكل عام فنان في الادب فنان في التصوير وفنان في الشعر جبران خليل جبران من القلائل الذين يتمتعون هذه الصفات جبران يمكن ان نسميه بالمبدع في كثير من الفنون والمجالات فقد اغنى بكتاباته الادب العربي خصوصا والعالمي بشكل عام</w:t>
      </w:r>
      <w:r>
        <w:rPr>
          <w:rFonts w:ascii="ae_AlMohanad" w:hAnsi="ae_AlMohanad" w:cs="ae_AlMohanad" w:hint="cs"/>
          <w:color w:val="000000"/>
          <w:rtl/>
        </w:rPr>
        <w:t xml:space="preserve">، تناول هذا البحث المتواضع بعض اللمحات من حياة </w:t>
      </w:r>
      <w:r w:rsidRPr="00457B27">
        <w:rPr>
          <w:rFonts w:ascii="ae_AlMohanad" w:hAnsi="ae_AlMohanad" w:cs="ae_AlMohanad" w:hint="cs"/>
          <w:color w:val="000000"/>
          <w:rtl/>
        </w:rPr>
        <w:t>الشاعر</w:t>
      </w:r>
      <w:r w:rsidRPr="00457B27">
        <w:rPr>
          <w:rFonts w:ascii="ae_AlMohanad" w:hAnsi="ae_AlMohanad" w:cs="ae_AlMohanad"/>
          <w:color w:val="000000"/>
          <w:rtl/>
        </w:rPr>
        <w:t xml:space="preserve"> </w:t>
      </w:r>
      <w:r w:rsidRPr="00457B27">
        <w:rPr>
          <w:rFonts w:ascii="ae_AlMohanad" w:hAnsi="ae_AlMohanad" w:cs="ae_AlMohanad" w:hint="cs"/>
          <w:color w:val="000000"/>
          <w:rtl/>
        </w:rPr>
        <w:t>الجميل</w:t>
      </w:r>
      <w:r w:rsidRPr="00457B27">
        <w:rPr>
          <w:rFonts w:ascii="ae_AlMohanad" w:hAnsi="ae_AlMohanad" w:cs="ae_AlMohanad"/>
          <w:color w:val="000000"/>
          <w:rtl/>
        </w:rPr>
        <w:t xml:space="preserve"> </w:t>
      </w:r>
      <w:r w:rsidRPr="00457B27">
        <w:rPr>
          <w:rFonts w:ascii="ae_AlMohanad" w:hAnsi="ae_AlMohanad" w:cs="ae_AlMohanad" w:hint="cs"/>
          <w:color w:val="000000"/>
          <w:rtl/>
        </w:rPr>
        <w:t>جبران</w:t>
      </w:r>
      <w:r w:rsidRPr="00457B27">
        <w:rPr>
          <w:rFonts w:ascii="ae_AlMohanad" w:hAnsi="ae_AlMohanad" w:cs="ae_AlMohanad"/>
          <w:color w:val="000000"/>
          <w:rtl/>
        </w:rPr>
        <w:t xml:space="preserve"> </w:t>
      </w:r>
      <w:r w:rsidRPr="00457B27">
        <w:rPr>
          <w:rFonts w:ascii="ae_AlMohanad" w:hAnsi="ae_AlMohanad" w:cs="ae_AlMohanad" w:hint="cs"/>
          <w:color w:val="000000"/>
          <w:rtl/>
        </w:rPr>
        <w:t>خليل</w:t>
      </w:r>
      <w:r w:rsidRPr="00457B27">
        <w:rPr>
          <w:rFonts w:ascii="ae_AlMohanad" w:hAnsi="ae_AlMohanad" w:cs="ae_AlMohanad"/>
          <w:color w:val="000000"/>
          <w:rtl/>
        </w:rPr>
        <w:t xml:space="preserve"> </w:t>
      </w:r>
      <w:r w:rsidRPr="00457B27">
        <w:rPr>
          <w:rFonts w:ascii="ae_AlMohanad" w:hAnsi="ae_AlMohanad" w:cs="ae_AlMohanad" w:hint="cs"/>
          <w:color w:val="000000"/>
          <w:rtl/>
        </w:rPr>
        <w:t>جبران</w:t>
      </w:r>
      <w:r w:rsidRPr="00457B27">
        <w:rPr>
          <w:rFonts w:ascii="ae_AlMohanad" w:hAnsi="ae_AlMohanad" w:cs="ae_AlMohanad"/>
          <w:color w:val="000000"/>
          <w:rtl/>
        </w:rPr>
        <w:t xml:space="preserve"> </w:t>
      </w:r>
      <w:r w:rsidRPr="00457B27">
        <w:rPr>
          <w:rFonts w:ascii="ae_AlMohanad" w:hAnsi="ae_AlMohanad" w:cs="ae_AlMohanad" w:hint="cs"/>
          <w:color w:val="000000"/>
          <w:rtl/>
        </w:rPr>
        <w:t>الذي</w:t>
      </w:r>
      <w:r w:rsidRPr="00457B27">
        <w:rPr>
          <w:rFonts w:ascii="ae_AlMohanad" w:hAnsi="ae_AlMohanad" w:cs="ae_AlMohanad"/>
          <w:color w:val="000000"/>
          <w:rtl/>
        </w:rPr>
        <w:t xml:space="preserve"> </w:t>
      </w:r>
      <w:r w:rsidRPr="00457B27">
        <w:rPr>
          <w:rFonts w:ascii="ae_AlMohanad" w:hAnsi="ae_AlMohanad" w:cs="ae_AlMohanad" w:hint="cs"/>
          <w:color w:val="000000"/>
          <w:rtl/>
        </w:rPr>
        <w:t>يتحلى</w:t>
      </w:r>
      <w:r w:rsidRPr="00457B27">
        <w:rPr>
          <w:rFonts w:ascii="ae_AlMohanad" w:hAnsi="ae_AlMohanad" w:cs="ae_AlMohanad"/>
          <w:color w:val="000000"/>
          <w:rtl/>
        </w:rPr>
        <w:t xml:space="preserve"> </w:t>
      </w:r>
      <w:r w:rsidRPr="00457B27">
        <w:rPr>
          <w:rFonts w:ascii="ae_AlMohanad" w:hAnsi="ae_AlMohanad" w:cs="ae_AlMohanad" w:hint="cs"/>
          <w:color w:val="000000"/>
          <w:rtl/>
        </w:rPr>
        <w:t>بصفات</w:t>
      </w:r>
      <w:r w:rsidRPr="00457B27">
        <w:rPr>
          <w:rFonts w:ascii="ae_AlMohanad" w:hAnsi="ae_AlMohanad" w:cs="ae_AlMohanad"/>
          <w:color w:val="000000"/>
          <w:rtl/>
        </w:rPr>
        <w:t xml:space="preserve"> </w:t>
      </w:r>
      <w:r w:rsidRPr="00457B27">
        <w:rPr>
          <w:rFonts w:ascii="ae_AlMohanad" w:hAnsi="ae_AlMohanad" w:cs="ae_AlMohanad" w:hint="cs"/>
          <w:color w:val="000000"/>
          <w:rtl/>
        </w:rPr>
        <w:t>الدين</w:t>
      </w:r>
      <w:r w:rsidRPr="00457B27">
        <w:rPr>
          <w:rFonts w:ascii="ae_AlMohanad" w:hAnsi="ae_AlMohanad" w:cs="ae_AlMohanad"/>
          <w:color w:val="000000"/>
          <w:rtl/>
        </w:rPr>
        <w:t xml:space="preserve"> </w:t>
      </w:r>
      <w:r w:rsidRPr="00457B27">
        <w:rPr>
          <w:rFonts w:ascii="ae_AlMohanad" w:hAnsi="ae_AlMohanad" w:cs="ae_AlMohanad" w:hint="cs"/>
          <w:color w:val="000000"/>
          <w:rtl/>
        </w:rPr>
        <w:t>الاسلامي</w:t>
      </w:r>
      <w:r w:rsidRPr="00457B27">
        <w:rPr>
          <w:rFonts w:ascii="ae_AlMohanad" w:hAnsi="ae_AlMohanad" w:cs="ae_AlMohanad"/>
          <w:color w:val="000000"/>
          <w:rtl/>
        </w:rPr>
        <w:t xml:space="preserve"> </w:t>
      </w:r>
      <w:r w:rsidRPr="00457B27">
        <w:rPr>
          <w:rFonts w:ascii="ae_AlMohanad" w:hAnsi="ae_AlMohanad" w:cs="ae_AlMohanad" w:hint="cs"/>
          <w:color w:val="000000"/>
          <w:rtl/>
        </w:rPr>
        <w:t>رغم</w:t>
      </w:r>
      <w:r w:rsidRPr="00457B27">
        <w:rPr>
          <w:rFonts w:ascii="ae_AlMohanad" w:hAnsi="ae_AlMohanad" w:cs="ae_AlMohanad"/>
          <w:color w:val="000000"/>
          <w:rtl/>
        </w:rPr>
        <w:t xml:space="preserve"> </w:t>
      </w:r>
      <w:r w:rsidRPr="00457B27">
        <w:rPr>
          <w:rFonts w:ascii="ae_AlMohanad" w:hAnsi="ae_AlMohanad" w:cs="ae_AlMohanad" w:hint="cs"/>
          <w:color w:val="000000"/>
          <w:rtl/>
        </w:rPr>
        <w:t>انه</w:t>
      </w:r>
      <w:r w:rsidRPr="00457B27">
        <w:rPr>
          <w:rFonts w:ascii="ae_AlMohanad" w:hAnsi="ae_AlMohanad" w:cs="ae_AlMohanad"/>
          <w:color w:val="000000"/>
          <w:rtl/>
        </w:rPr>
        <w:t xml:space="preserve"> </w:t>
      </w:r>
      <w:r w:rsidRPr="00457B27">
        <w:rPr>
          <w:rFonts w:ascii="ae_AlMohanad" w:hAnsi="ae_AlMohanad" w:cs="ae_AlMohanad" w:hint="cs"/>
          <w:color w:val="000000"/>
          <w:rtl/>
        </w:rPr>
        <w:t>مسيحي</w:t>
      </w:r>
      <w:r w:rsidRPr="00457B27">
        <w:rPr>
          <w:rFonts w:ascii="ae_AlMohanad" w:hAnsi="ae_AlMohanad" w:cs="ae_AlMohanad"/>
          <w:color w:val="000000"/>
          <w:rtl/>
        </w:rPr>
        <w:t xml:space="preserve"> </w:t>
      </w:r>
      <w:r w:rsidRPr="00457B27">
        <w:rPr>
          <w:rFonts w:ascii="ae_AlMohanad" w:hAnsi="ae_AlMohanad" w:cs="ae_AlMohanad" w:hint="cs"/>
          <w:color w:val="000000"/>
          <w:rtl/>
        </w:rPr>
        <w:t>ولو</w:t>
      </w:r>
      <w:r w:rsidRPr="00457B27">
        <w:rPr>
          <w:rFonts w:ascii="ae_AlMohanad" w:hAnsi="ae_AlMohanad" w:cs="ae_AlMohanad"/>
          <w:color w:val="000000"/>
          <w:rtl/>
        </w:rPr>
        <w:t xml:space="preserve"> </w:t>
      </w:r>
      <w:r w:rsidRPr="00457B27">
        <w:rPr>
          <w:rFonts w:ascii="ae_AlMohanad" w:hAnsi="ae_AlMohanad" w:cs="ae_AlMohanad" w:hint="cs"/>
          <w:color w:val="000000"/>
          <w:rtl/>
        </w:rPr>
        <w:t>كان</w:t>
      </w:r>
      <w:r w:rsidRPr="00457B27">
        <w:rPr>
          <w:rFonts w:ascii="ae_AlMohanad" w:hAnsi="ae_AlMohanad" w:cs="ae_AlMohanad"/>
          <w:color w:val="000000"/>
          <w:rtl/>
        </w:rPr>
        <w:t xml:space="preserve"> </w:t>
      </w:r>
      <w:r w:rsidRPr="00457B27">
        <w:rPr>
          <w:rFonts w:ascii="ae_AlMohanad" w:hAnsi="ae_AlMohanad" w:cs="ae_AlMohanad" w:hint="cs"/>
          <w:color w:val="000000"/>
          <w:rtl/>
        </w:rPr>
        <w:t>مسلما</w:t>
      </w:r>
      <w:r w:rsidRPr="00457B27">
        <w:rPr>
          <w:rFonts w:ascii="ae_AlMohanad" w:hAnsi="ae_AlMohanad" w:cs="ae_AlMohanad"/>
          <w:color w:val="000000"/>
          <w:rtl/>
        </w:rPr>
        <w:t xml:space="preserve"> </w:t>
      </w:r>
      <w:r w:rsidRPr="00457B27">
        <w:rPr>
          <w:rFonts w:ascii="ae_AlMohanad" w:hAnsi="ae_AlMohanad" w:cs="ae_AlMohanad" w:hint="cs"/>
          <w:color w:val="000000"/>
          <w:rtl/>
        </w:rPr>
        <w:t>لقلنا</w:t>
      </w:r>
      <w:r w:rsidRPr="00457B27">
        <w:rPr>
          <w:rFonts w:ascii="ae_AlMohanad" w:hAnsi="ae_AlMohanad" w:cs="ae_AlMohanad"/>
          <w:color w:val="000000"/>
          <w:rtl/>
        </w:rPr>
        <w:t xml:space="preserve"> </w:t>
      </w:r>
      <w:r w:rsidRPr="00457B27">
        <w:rPr>
          <w:rFonts w:ascii="ae_AlMohanad" w:hAnsi="ae_AlMohanad" w:cs="ae_AlMohanad" w:hint="cs"/>
          <w:color w:val="000000"/>
          <w:rtl/>
        </w:rPr>
        <w:t>انه</w:t>
      </w:r>
      <w:r w:rsidRPr="00457B27">
        <w:rPr>
          <w:rFonts w:ascii="ae_AlMohanad" w:hAnsi="ae_AlMohanad" w:cs="ae_AlMohanad"/>
          <w:color w:val="000000"/>
          <w:rtl/>
        </w:rPr>
        <w:t xml:space="preserve"> </w:t>
      </w:r>
      <w:r w:rsidRPr="00457B27">
        <w:rPr>
          <w:rFonts w:ascii="ae_AlMohanad" w:hAnsi="ae_AlMohanad" w:cs="ae_AlMohanad" w:hint="cs"/>
          <w:color w:val="000000"/>
          <w:rtl/>
        </w:rPr>
        <w:t>ينتقي</w:t>
      </w:r>
      <w:r w:rsidRPr="00457B27">
        <w:rPr>
          <w:rFonts w:ascii="ae_AlMohanad" w:hAnsi="ae_AlMohanad" w:cs="ae_AlMohanad"/>
          <w:color w:val="000000"/>
          <w:rtl/>
        </w:rPr>
        <w:t xml:space="preserve"> </w:t>
      </w:r>
      <w:r w:rsidRPr="00457B27">
        <w:rPr>
          <w:rFonts w:ascii="ae_AlMohanad" w:hAnsi="ae_AlMohanad" w:cs="ae_AlMohanad" w:hint="cs"/>
          <w:color w:val="000000"/>
          <w:rtl/>
        </w:rPr>
        <w:t>كلماته</w:t>
      </w:r>
      <w:r w:rsidRPr="00457B27">
        <w:rPr>
          <w:rFonts w:ascii="ae_AlMohanad" w:hAnsi="ae_AlMohanad" w:cs="ae_AlMohanad"/>
          <w:color w:val="000000"/>
          <w:rtl/>
        </w:rPr>
        <w:t xml:space="preserve"> </w:t>
      </w:r>
      <w:r w:rsidRPr="00457B27">
        <w:rPr>
          <w:rFonts w:ascii="ae_AlMohanad" w:hAnsi="ae_AlMohanad" w:cs="ae_AlMohanad" w:hint="cs"/>
          <w:color w:val="000000"/>
          <w:rtl/>
        </w:rPr>
        <w:t>من</w:t>
      </w:r>
      <w:r w:rsidRPr="00457B27">
        <w:rPr>
          <w:rFonts w:ascii="ae_AlMohanad" w:hAnsi="ae_AlMohanad" w:cs="ae_AlMohanad"/>
          <w:color w:val="000000"/>
          <w:rtl/>
        </w:rPr>
        <w:t xml:space="preserve"> </w:t>
      </w:r>
      <w:r w:rsidRPr="00457B27">
        <w:rPr>
          <w:rFonts w:ascii="ae_AlMohanad" w:hAnsi="ae_AlMohanad" w:cs="ae_AlMohanad" w:hint="cs"/>
          <w:color w:val="000000"/>
          <w:rtl/>
        </w:rPr>
        <w:t>العقيدة</w:t>
      </w:r>
      <w:r w:rsidRPr="00457B27">
        <w:rPr>
          <w:rFonts w:ascii="ae_AlMohanad" w:hAnsi="ae_AlMohanad" w:cs="ae_AlMohanad"/>
          <w:color w:val="000000"/>
          <w:rtl/>
        </w:rPr>
        <w:t xml:space="preserve"> </w:t>
      </w:r>
      <w:r w:rsidRPr="00457B27">
        <w:rPr>
          <w:rFonts w:ascii="ae_AlMohanad" w:hAnsi="ae_AlMohanad" w:cs="ae_AlMohanad" w:hint="cs"/>
          <w:color w:val="000000"/>
          <w:rtl/>
        </w:rPr>
        <w:t>الاسلامية</w:t>
      </w:r>
      <w:r>
        <w:rPr>
          <w:rFonts w:ascii="ae_AlMohanad" w:hAnsi="ae_AlMohanad" w:cs="ae_AlMohanad" w:hint="cs"/>
          <w:color w:val="000000"/>
          <w:rtl/>
        </w:rPr>
        <w:t>.</w:t>
      </w:r>
    </w:p>
    <w:p w:rsidR="008514EA" w:rsidRDefault="008514EA" w:rsidP="008514EA">
      <w:pPr>
        <w:bidi/>
        <w:rPr>
          <w:rtl/>
        </w:rPr>
      </w:pPr>
    </w:p>
    <w:p w:rsidR="008514EA" w:rsidRDefault="008514EA" w:rsidP="008514EA">
      <w:pPr>
        <w:bidi/>
        <w:rPr>
          <w:rtl/>
        </w:rPr>
      </w:pPr>
    </w:p>
    <w:p w:rsidR="008514EA" w:rsidRDefault="008514EA" w:rsidP="008514EA">
      <w:pPr>
        <w:bidi/>
        <w:rPr>
          <w:rtl/>
        </w:rPr>
      </w:pPr>
    </w:p>
    <w:p w:rsidR="008514EA" w:rsidRPr="00F74B16" w:rsidRDefault="008514EA" w:rsidP="00F74B16">
      <w:pPr>
        <w:pStyle w:val="ListParagraph"/>
        <w:numPr>
          <w:ilvl w:val="0"/>
          <w:numId w:val="2"/>
        </w:numPr>
        <w:bidi/>
        <w:rPr>
          <w:rFonts w:ascii="Hacen Vanilla" w:hAnsi="Hacen Vanilla" w:cs="Hacen Vanilla"/>
          <w:b/>
          <w:bCs/>
          <w:color w:val="984806" w:themeColor="accent6" w:themeShade="80"/>
          <w:sz w:val="28"/>
          <w:szCs w:val="28"/>
          <w:rtl/>
        </w:rPr>
      </w:pPr>
      <w:r w:rsidRPr="00F74B16">
        <w:rPr>
          <w:rFonts w:ascii="Hacen Vanilla" w:hAnsi="Hacen Vanilla" w:cs="Hacen Vanilla" w:hint="cs"/>
          <w:b/>
          <w:bCs/>
          <w:color w:val="984806" w:themeColor="accent6" w:themeShade="80"/>
          <w:sz w:val="28"/>
          <w:szCs w:val="28"/>
          <w:rtl/>
        </w:rPr>
        <w:t>المصادر والمراجع:</w:t>
      </w:r>
    </w:p>
    <w:p w:rsidR="008514EA" w:rsidRPr="00F74B16" w:rsidRDefault="008514EA" w:rsidP="00F74B16">
      <w:pPr>
        <w:bidi/>
        <w:ind w:left="720"/>
        <w:rPr>
          <w:sz w:val="20"/>
          <w:szCs w:val="20"/>
          <w:rtl/>
        </w:rPr>
      </w:pPr>
    </w:p>
    <w:p w:rsidR="008514EA" w:rsidRPr="00F74B16" w:rsidRDefault="005B3532" w:rsidP="00F74B16">
      <w:pPr>
        <w:pStyle w:val="ListParagraph"/>
        <w:numPr>
          <w:ilvl w:val="0"/>
          <w:numId w:val="5"/>
        </w:numPr>
        <w:bidi/>
        <w:ind w:left="1440"/>
        <w:rPr>
          <w:sz w:val="20"/>
          <w:szCs w:val="20"/>
          <w:rtl/>
        </w:rPr>
      </w:pPr>
      <w:hyperlink r:id="rId11" w:history="1">
        <w:r w:rsidR="008514EA" w:rsidRPr="00F74B16">
          <w:rPr>
            <w:rStyle w:val="Hyperlink"/>
            <w:sz w:val="20"/>
            <w:szCs w:val="20"/>
          </w:rPr>
          <w:t>http://www.yabeyrouth.com/pages/index1110.htm</w:t>
        </w:r>
      </w:hyperlink>
    </w:p>
    <w:p w:rsidR="008514EA" w:rsidRPr="00F74B16" w:rsidRDefault="008514EA" w:rsidP="00F74B16">
      <w:pPr>
        <w:bidi/>
        <w:ind w:left="720"/>
        <w:rPr>
          <w:sz w:val="20"/>
          <w:szCs w:val="20"/>
          <w:rtl/>
        </w:rPr>
      </w:pPr>
    </w:p>
    <w:p w:rsidR="00F74B16" w:rsidRPr="00F74B16" w:rsidRDefault="00F74B16" w:rsidP="00F74B16">
      <w:pPr>
        <w:pStyle w:val="ListParagraph"/>
        <w:numPr>
          <w:ilvl w:val="0"/>
          <w:numId w:val="5"/>
        </w:numPr>
        <w:bidi/>
        <w:ind w:left="1440"/>
        <w:rPr>
          <w:sz w:val="20"/>
          <w:szCs w:val="20"/>
        </w:rPr>
      </w:pPr>
      <w:r w:rsidRPr="00F74B16">
        <w:rPr>
          <w:sz w:val="20"/>
          <w:szCs w:val="20"/>
          <w:rtl/>
        </w:rPr>
        <w:t>ترجمة: محمد الدني</w:t>
      </w:r>
      <w:r w:rsidRPr="00F74B16">
        <w:rPr>
          <w:rFonts w:hint="cs"/>
          <w:sz w:val="20"/>
          <w:szCs w:val="20"/>
          <w:rtl/>
        </w:rPr>
        <w:t xml:space="preserve">ا، </w:t>
      </w:r>
      <w:r w:rsidRPr="00F74B16">
        <w:rPr>
          <w:sz w:val="20"/>
          <w:szCs w:val="20"/>
          <w:rtl/>
        </w:rPr>
        <w:t>"خليل جبران، مؤلف النبي"، بالفرنسية، تأليف ألكسندر نجار</w:t>
      </w:r>
      <w:r w:rsidRPr="00F74B16">
        <w:rPr>
          <w:rFonts w:hint="cs"/>
          <w:sz w:val="20"/>
          <w:szCs w:val="20"/>
          <w:rtl/>
        </w:rPr>
        <w:t xml:space="preserve">، </w:t>
      </w:r>
      <w:r w:rsidRPr="00F74B16">
        <w:rPr>
          <w:sz w:val="20"/>
          <w:szCs w:val="20"/>
          <w:rtl/>
        </w:rPr>
        <w:t>دار نشر "بيغماليون" /باريس ـ فرنسا، أيلول/ سبتمبر 2002 (الكتاب غير معرب)</w:t>
      </w:r>
    </w:p>
    <w:p w:rsidR="00F74B16" w:rsidRPr="00F74B16" w:rsidRDefault="00F74B16" w:rsidP="00F74B16">
      <w:pPr>
        <w:bidi/>
        <w:ind w:left="720"/>
        <w:rPr>
          <w:sz w:val="20"/>
          <w:szCs w:val="20"/>
          <w:rtl/>
        </w:rPr>
      </w:pPr>
    </w:p>
    <w:p w:rsidR="00F74B16" w:rsidRPr="00F74B16" w:rsidRDefault="005B3532" w:rsidP="00F74B16">
      <w:pPr>
        <w:pStyle w:val="ListParagraph"/>
        <w:numPr>
          <w:ilvl w:val="0"/>
          <w:numId w:val="5"/>
        </w:numPr>
        <w:bidi/>
        <w:ind w:left="1440"/>
        <w:rPr>
          <w:sz w:val="20"/>
          <w:szCs w:val="20"/>
          <w:rtl/>
        </w:rPr>
      </w:pPr>
      <w:hyperlink r:id="rId12" w:history="1">
        <w:r w:rsidR="00F74B16" w:rsidRPr="00F74B16">
          <w:rPr>
            <w:rStyle w:val="Hyperlink"/>
            <w:sz w:val="20"/>
            <w:szCs w:val="20"/>
          </w:rPr>
          <w:t>http://www.suhuf.net.sa/2001jaz/jan/7/cu1.htm</w:t>
        </w:r>
      </w:hyperlink>
    </w:p>
    <w:p w:rsidR="00F74B16" w:rsidRPr="00F74B16" w:rsidRDefault="00F74B16" w:rsidP="00F74B16">
      <w:pPr>
        <w:bidi/>
        <w:ind w:left="720"/>
        <w:rPr>
          <w:sz w:val="20"/>
          <w:szCs w:val="20"/>
          <w:rtl/>
        </w:rPr>
      </w:pPr>
    </w:p>
    <w:p w:rsidR="00F74B16" w:rsidRPr="00F74B16" w:rsidRDefault="005B3532" w:rsidP="00F74B16">
      <w:pPr>
        <w:pStyle w:val="ListParagraph"/>
        <w:numPr>
          <w:ilvl w:val="0"/>
          <w:numId w:val="5"/>
        </w:numPr>
        <w:bidi/>
        <w:ind w:left="1440"/>
        <w:rPr>
          <w:sz w:val="20"/>
          <w:szCs w:val="20"/>
          <w:rtl/>
        </w:rPr>
      </w:pPr>
      <w:hyperlink r:id="rId13" w:history="1">
        <w:r w:rsidR="00F74B16" w:rsidRPr="00F74B16">
          <w:rPr>
            <w:rStyle w:val="Hyperlink"/>
            <w:sz w:val="20"/>
            <w:szCs w:val="20"/>
          </w:rPr>
          <w:t>http://www.alimbaratur.com/All_Pages/Tuqus_Stuff/Tuqus_54.htm</w:t>
        </w:r>
      </w:hyperlink>
    </w:p>
    <w:p w:rsidR="00F74B16" w:rsidRPr="00F74B16" w:rsidRDefault="00F74B16" w:rsidP="00F74B16">
      <w:pPr>
        <w:bidi/>
      </w:pPr>
    </w:p>
    <w:sectPr w:rsidR="00F74B16" w:rsidRPr="00F74B16" w:rsidSect="006501F2">
      <w:headerReference w:type="default" r:id="rId14"/>
      <w:footerReference w:type="default" r:id="rId15"/>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099" w:rsidRDefault="00B04099" w:rsidP="006501F2">
      <w:r>
        <w:separator/>
      </w:r>
    </w:p>
  </w:endnote>
  <w:endnote w:type="continuationSeparator" w:id="0">
    <w:p w:rsidR="00B04099" w:rsidRDefault="00B04099" w:rsidP="006501F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e_AlMohanad">
    <w:panose1 w:val="02060603050605020204"/>
    <w:charset w:val="00"/>
    <w:family w:val="roman"/>
    <w:pitch w:val="variable"/>
    <w:sig w:usb0="800020AF" w:usb1="C000204A" w:usb2="00000008" w:usb3="00000000" w:csb0="00000041" w:csb1="00000000"/>
  </w:font>
  <w:font w:name="Hacen Vanilla">
    <w:panose1 w:val="02000000000000000000"/>
    <w:charset w:val="00"/>
    <w:family w:val="auto"/>
    <w:pitch w:val="variable"/>
    <w:sig w:usb0="00002003" w:usb1="00000000" w:usb2="00000000" w:usb3="00000000" w:csb0="00000041" w:csb1="00000000"/>
  </w:font>
  <w:font w:name="ae_Hor">
    <w:panose1 w:val="02060603050605020204"/>
    <w:charset w:val="00"/>
    <w:family w:val="roman"/>
    <w:pitch w:val="variable"/>
    <w:sig w:usb0="800020AF" w:usb1="C000204A" w:usb2="00000008" w:usb3="00000000" w:csb0="00000041" w:csb1="00000000"/>
  </w:font>
  <w:font w:name="Hacen Sudan Bd">
    <w:panose1 w:val="02000000000000000000"/>
    <w:charset w:val="00"/>
    <w:family w:val="auto"/>
    <w:pitch w:val="variable"/>
    <w:sig w:usb0="00002003" w:usb1="00000000" w:usb2="00000000" w:usb3="00000000" w:csb0="00000041" w:csb1="00000000"/>
  </w:font>
  <w:font w:name="pHalls Khodka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F2" w:rsidRDefault="005B3532">
    <w:pPr>
      <w:pStyle w:val="Footer"/>
    </w:pPr>
    <w:r>
      <w:rPr>
        <w:noProof/>
      </w:rPr>
      <w:pict>
        <v:group id="_x0000_s2055" style="position:absolute;margin-left:8859.75pt;margin-top:0;width:532.9pt;height:53pt;flip:x;z-index:251662336;mso-position-horizontal:right;mso-position-horizontal-relative:page;mso-position-vertical:top;mso-position-vertical-relative:bottom-margin-area" coordorigin="15,14415" coordsize="10658,1060">
          <v:shapetype id="_x0000_t32" coordsize="21600,21600" o:spt="32" o:oned="t" path="m,l21600,21600e" filled="f">
            <v:path arrowok="t" fillok="f" o:connecttype="none"/>
            <o:lock v:ext="edit" shapetype="t"/>
          </v:shapetype>
          <v:shape id="_x0000_s2056" type="#_x0000_t32" style="position:absolute;left:15;top:14415;width:10171;height:1057" o:connectortype="straight" strokecolor="#a7bfde [1620]"/>
          <v:oval id="_x0000_s2057" style="position:absolute;left:9657;top:14459;width:1016;height:1016" fillcolor="#a7bfde [1620]" stroked="f"/>
          <v:oval id="_x0000_s2058" style="position:absolute;left:9733;top:14568;width:908;height:904" fillcolor="#d3dfee [820]" stroked="f"/>
          <v:oval id="_x0000_s2059" style="position:absolute;left:9802;top:14688;width:783;height:784;v-text-anchor:middle" fillcolor="#7ba0cd [2420]" stroked="f">
            <v:textbox style="mso-next-textbox:#_x0000_s2059">
              <w:txbxContent>
                <w:p w:rsidR="006501F2" w:rsidRDefault="005B3532">
                  <w:pPr>
                    <w:pStyle w:val="Header"/>
                    <w:jc w:val="center"/>
                    <w:rPr>
                      <w:color w:val="FFFFFF" w:themeColor="background1"/>
                    </w:rPr>
                  </w:pPr>
                  <w:fldSimple w:instr=" PAGE   \* MERGEFORMAT ">
                    <w:r w:rsidR="00551E17" w:rsidRPr="00551E17">
                      <w:rPr>
                        <w:noProof/>
                        <w:color w:val="FFFFFF" w:themeColor="background1"/>
                      </w:rPr>
                      <w:t>1</w:t>
                    </w:r>
                  </w:fldSimple>
                </w:p>
              </w:txbxContent>
            </v:textbox>
          </v:oval>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099" w:rsidRDefault="00B04099" w:rsidP="006501F2">
      <w:r>
        <w:separator/>
      </w:r>
    </w:p>
  </w:footnote>
  <w:footnote w:type="continuationSeparator" w:id="0">
    <w:p w:rsidR="00B04099" w:rsidRDefault="00B04099" w:rsidP="006501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1F2" w:rsidRDefault="005B3532" w:rsidP="006501F2">
    <w:pPr>
      <w:pStyle w:val="Header"/>
      <w:jc w:val="center"/>
      <w:rPr>
        <w:color w:val="365F91" w:themeColor="accent1" w:themeShade="BF"/>
      </w:rPr>
    </w:pPr>
    <w:r>
      <w:rPr>
        <w:noProof/>
        <w:color w:val="365F91" w:themeColor="accent1" w:themeShade="BF"/>
        <w:lang w:eastAsia="zh-TW"/>
      </w:rPr>
      <w:pict>
        <v:group id="_x0000_s2049" style="position:absolute;left:0;text-align:left;margin-left:0;margin-top:0;width:105.1pt;height:274.25pt;rotation:90;flip:y;z-index:251660288;mso-position-horizontal:lef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2050" type="#_x0000_t32" style="position:absolute;left:6519;top:1258;width:4303;height:10040;flip:x" o:connectortype="straight" strokecolor="#a7bfde [1620]">
            <o:lock v:ext="edit" aspectratio="t"/>
          </v:shape>
          <v:group id="_x0000_s2051" style="position:absolute;left:5531;top:9226;width:5291;height:5845" coordorigin="5531,9226" coordsize="5291,5845">
            <o:lock v:ext="edit" aspectratio="t"/>
            <v:shape id="_x0000_s2052"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2053" style="position:absolute;left:6117;top:10212;width:4526;height:4258;rotation:41366637fd;flip:y" fillcolor="#d3dfee [820]" stroked="f" strokecolor="#a7bfde [1620]">
              <o:lock v:ext="edit" aspectratio="t"/>
            </v:oval>
            <v:oval id="_x0000_s2054" style="position:absolute;left:6217;top:10481;width:3424;height:3221;rotation:41366637fd;flip:y;v-text-anchor:middle" fillcolor="#7ba0cd [2420]" stroked="f" strokecolor="#a7bfde [1620]">
              <o:lock v:ext="edit" aspectratio="t"/>
              <v:textbox inset="0,0,0,0">
                <w:txbxContent>
                  <w:sdt>
                    <w:sdtPr>
                      <w:rPr>
                        <w:b/>
                        <w:bCs/>
                        <w:color w:val="FFFFFF" w:themeColor="background1"/>
                        <w:sz w:val="20"/>
                        <w:szCs w:val="20"/>
                      </w:rPr>
                      <w:alias w:val="Date"/>
                      <w:id w:val="79116634"/>
                      <w:placeholder>
                        <w:docPart w:val="2A9CA0DF6BBA43E2ABEDFA5384265B24"/>
                      </w:placeholder>
                      <w:dataBinding w:prefixMappings="xmlns:ns0='http://schemas.microsoft.com/office/2006/coverPageProps'" w:xpath="/ns0:CoverPageProperties[1]/ns0:PublishDate[1]" w:storeItemID="{55AF091B-3C7A-41E3-B477-F2FDAA23CFDA}"/>
                      <w:date>
                        <w:dateFormat w:val="MMM. d"/>
                        <w:lid w:val="en-US"/>
                        <w:storeMappedDataAs w:val="dateTime"/>
                        <w:calendar w:val="gregorian"/>
                      </w:date>
                    </w:sdtPr>
                    <w:sdtContent>
                      <w:p w:rsidR="006501F2" w:rsidRDefault="006501F2" w:rsidP="006501F2">
                        <w:pPr>
                          <w:pStyle w:val="Header"/>
                          <w:jc w:val="center"/>
                          <w:rPr>
                            <w:b/>
                            <w:bCs/>
                            <w:color w:val="FFFFFF" w:themeColor="background1"/>
                            <w:sz w:val="20"/>
                            <w:szCs w:val="20"/>
                          </w:rPr>
                        </w:pPr>
                        <w:r>
                          <w:rPr>
                            <w:rFonts w:hint="cs"/>
                            <w:b/>
                            <w:bCs/>
                            <w:color w:val="FFFFFF" w:themeColor="background1"/>
                            <w:sz w:val="20"/>
                            <w:szCs w:val="20"/>
                            <w:rtl/>
                          </w:rPr>
                          <w:t>جبران خليل جبران</w:t>
                        </w:r>
                      </w:p>
                    </w:sdtContent>
                  </w:sdt>
                </w:txbxContent>
              </v:textbox>
            </v:oval>
          </v:group>
          <w10:wrap anchorx="page" anchory="page"/>
        </v:group>
      </w:pict>
    </w:r>
  </w:p>
  <w:p w:rsidR="006501F2" w:rsidRDefault="006501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pt;height:8.7pt" o:bullet="t">
        <v:imagedata r:id="rId1" o:title="BD10255_"/>
      </v:shape>
    </w:pict>
  </w:numPicBullet>
  <w:abstractNum w:abstractNumId="0">
    <w:nsid w:val="0EAF02F4"/>
    <w:multiLevelType w:val="hybridMultilevel"/>
    <w:tmpl w:val="E154F2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2980D8E"/>
    <w:multiLevelType w:val="hybridMultilevel"/>
    <w:tmpl w:val="65D89110"/>
    <w:lvl w:ilvl="0" w:tplc="0409000B">
      <w:start w:val="1"/>
      <w:numFmt w:val="bullet"/>
      <w:lvlText w:val=""/>
      <w:lvlJc w:val="left"/>
      <w:pPr>
        <w:ind w:left="720" w:hanging="360"/>
      </w:pPr>
      <w:rPr>
        <w:rFonts w:ascii="Wingdings" w:hAnsi="Wingdings"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F847EA"/>
    <w:multiLevelType w:val="hybridMultilevel"/>
    <w:tmpl w:val="AB461A04"/>
    <w:lvl w:ilvl="0" w:tplc="1CA44532">
      <w:start w:val="1"/>
      <w:numFmt w:val="bullet"/>
      <w:lvlText w:val=""/>
      <w:lvlPicBulletId w:val="0"/>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043F2C"/>
    <w:multiLevelType w:val="hybridMultilevel"/>
    <w:tmpl w:val="76CE542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79590E1A"/>
    <w:multiLevelType w:val="hybridMultilevel"/>
    <w:tmpl w:val="EC54DE4A"/>
    <w:lvl w:ilvl="0" w:tplc="1CA44532">
      <w:start w:val="1"/>
      <w:numFmt w:val="bullet"/>
      <w:lvlText w:val=""/>
      <w:lvlPicBulletId w:val="0"/>
      <w:lvlJc w:val="left"/>
      <w:pPr>
        <w:tabs>
          <w:tab w:val="num" w:pos="720"/>
        </w:tabs>
        <w:ind w:left="72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isplayHorizontalDrawingGridEvery w:val="2"/>
  <w:characterSpacingControl w:val="doNotCompress"/>
  <w:hdrShapeDefaults>
    <o:shapedefaults v:ext="edit" spidmax="4098">
      <o:colormenu v:ext="edit" fillcolor="none" strokecolor="none"/>
    </o:shapedefaults>
    <o:shapelayout v:ext="edit">
      <o:idmap v:ext="edit" data="2"/>
      <o:rules v:ext="edit">
        <o:r id="V:Rule3" type="connector" idref="#_x0000_s2050"/>
        <o:r id="V:Rule4" type="connector" idref="#_x0000_s2056"/>
      </o:rules>
    </o:shapelayout>
  </w:hdrShapeDefaults>
  <w:footnotePr>
    <w:footnote w:id="-1"/>
    <w:footnote w:id="0"/>
  </w:footnotePr>
  <w:endnotePr>
    <w:endnote w:id="-1"/>
    <w:endnote w:id="0"/>
  </w:endnotePr>
  <w:compat/>
  <w:rsids>
    <w:rsidRoot w:val="00457B27"/>
    <w:rsid w:val="00243CCF"/>
    <w:rsid w:val="00315142"/>
    <w:rsid w:val="00457B27"/>
    <w:rsid w:val="00551E17"/>
    <w:rsid w:val="005B3532"/>
    <w:rsid w:val="006439EE"/>
    <w:rsid w:val="006501F2"/>
    <w:rsid w:val="0070605F"/>
    <w:rsid w:val="008514EA"/>
    <w:rsid w:val="008D7C25"/>
    <w:rsid w:val="00B04099"/>
    <w:rsid w:val="00D0099E"/>
    <w:rsid w:val="00D76C8F"/>
    <w:rsid w:val="00E57AD9"/>
    <w:rsid w:val="00EC123E"/>
    <w:rsid w:val="00F74B16"/>
    <w:rsid w:val="00F776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B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7B27"/>
    <w:rPr>
      <w:color w:val="0000FF" w:themeColor="hyperlink"/>
      <w:u w:val="single"/>
    </w:rPr>
  </w:style>
  <w:style w:type="paragraph" w:styleId="ListParagraph">
    <w:name w:val="List Paragraph"/>
    <w:basedOn w:val="Normal"/>
    <w:uiPriority w:val="34"/>
    <w:qFormat/>
    <w:rsid w:val="00457B27"/>
    <w:pPr>
      <w:ind w:left="720"/>
      <w:contextualSpacing/>
    </w:pPr>
  </w:style>
  <w:style w:type="paragraph" w:styleId="BalloonText">
    <w:name w:val="Balloon Text"/>
    <w:basedOn w:val="Normal"/>
    <w:link w:val="BalloonTextChar"/>
    <w:uiPriority w:val="99"/>
    <w:semiHidden/>
    <w:unhideWhenUsed/>
    <w:rsid w:val="008514EA"/>
    <w:rPr>
      <w:rFonts w:ascii="Tahoma" w:hAnsi="Tahoma" w:cs="Tahoma"/>
      <w:sz w:val="16"/>
      <w:szCs w:val="16"/>
    </w:rPr>
  </w:style>
  <w:style w:type="character" w:customStyle="1" w:styleId="BalloonTextChar">
    <w:name w:val="Balloon Text Char"/>
    <w:basedOn w:val="DefaultParagraphFont"/>
    <w:link w:val="BalloonText"/>
    <w:uiPriority w:val="99"/>
    <w:semiHidden/>
    <w:rsid w:val="008514EA"/>
    <w:rPr>
      <w:rFonts w:ascii="Tahoma" w:eastAsia="Times New Roman" w:hAnsi="Tahoma" w:cs="Tahoma"/>
      <w:sz w:val="16"/>
      <w:szCs w:val="16"/>
    </w:rPr>
  </w:style>
  <w:style w:type="paragraph" w:styleId="Header">
    <w:name w:val="header"/>
    <w:basedOn w:val="Normal"/>
    <w:link w:val="HeaderChar"/>
    <w:uiPriority w:val="99"/>
    <w:unhideWhenUsed/>
    <w:rsid w:val="006501F2"/>
    <w:pPr>
      <w:tabs>
        <w:tab w:val="center" w:pos="4320"/>
        <w:tab w:val="right" w:pos="8640"/>
      </w:tabs>
    </w:pPr>
  </w:style>
  <w:style w:type="character" w:customStyle="1" w:styleId="HeaderChar">
    <w:name w:val="Header Char"/>
    <w:basedOn w:val="DefaultParagraphFont"/>
    <w:link w:val="Header"/>
    <w:uiPriority w:val="99"/>
    <w:rsid w:val="006501F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501F2"/>
    <w:pPr>
      <w:tabs>
        <w:tab w:val="center" w:pos="4320"/>
        <w:tab w:val="right" w:pos="8640"/>
      </w:tabs>
    </w:pPr>
  </w:style>
  <w:style w:type="character" w:customStyle="1" w:styleId="FooterChar">
    <w:name w:val="Footer Char"/>
    <w:basedOn w:val="DefaultParagraphFont"/>
    <w:link w:val="Footer"/>
    <w:uiPriority w:val="99"/>
    <w:semiHidden/>
    <w:rsid w:val="006501F2"/>
    <w:rPr>
      <w:rFonts w:ascii="Times New Roman" w:eastAsia="Times New Roman" w:hAnsi="Times New Roman" w:cs="Times New Roman"/>
      <w:sz w:val="24"/>
      <w:szCs w:val="24"/>
    </w:rPr>
  </w:style>
  <w:style w:type="table" w:styleId="TableGrid">
    <w:name w:val="Table Grid"/>
    <w:basedOn w:val="TableNormal"/>
    <w:uiPriority w:val="59"/>
    <w:rsid w:val="00E57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1208454">
      <w:bodyDiv w:val="1"/>
      <w:marLeft w:val="0"/>
      <w:marRight w:val="0"/>
      <w:marTop w:val="0"/>
      <w:marBottom w:val="0"/>
      <w:divBdr>
        <w:top w:val="none" w:sz="0" w:space="0" w:color="auto"/>
        <w:left w:val="none" w:sz="0" w:space="0" w:color="auto"/>
        <w:bottom w:val="none" w:sz="0" w:space="0" w:color="auto"/>
        <w:right w:val="none" w:sz="0" w:space="0" w:color="auto"/>
      </w:divBdr>
      <w:divsChild>
        <w:div w:id="1359309935">
          <w:marLeft w:val="0"/>
          <w:marRight w:val="0"/>
          <w:marTop w:val="0"/>
          <w:marBottom w:val="0"/>
          <w:divBdr>
            <w:top w:val="none" w:sz="0" w:space="0" w:color="auto"/>
            <w:left w:val="none" w:sz="0" w:space="0" w:color="auto"/>
            <w:bottom w:val="none" w:sz="0" w:space="0" w:color="auto"/>
            <w:right w:val="none" w:sz="0" w:space="0" w:color="auto"/>
          </w:divBdr>
          <w:divsChild>
            <w:div w:id="2105762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7715665">
      <w:bodyDiv w:val="1"/>
      <w:marLeft w:val="167"/>
      <w:marRight w:val="167"/>
      <w:marTop w:val="0"/>
      <w:marBottom w:val="167"/>
      <w:divBdr>
        <w:top w:val="none" w:sz="0" w:space="0" w:color="auto"/>
        <w:left w:val="none" w:sz="0" w:space="0" w:color="auto"/>
        <w:bottom w:val="none" w:sz="0" w:space="0" w:color="auto"/>
        <w:right w:val="none" w:sz="0" w:space="0" w:color="auto"/>
      </w:divBdr>
      <w:divsChild>
        <w:div w:id="1570381574">
          <w:marLeft w:val="0"/>
          <w:marRight w:val="0"/>
          <w:marTop w:val="0"/>
          <w:marBottom w:val="0"/>
          <w:divBdr>
            <w:top w:val="none" w:sz="0" w:space="0" w:color="auto"/>
            <w:left w:val="none" w:sz="0" w:space="0" w:color="auto"/>
            <w:bottom w:val="none" w:sz="0" w:space="0" w:color="auto"/>
            <w:right w:val="none" w:sz="0" w:space="0" w:color="auto"/>
          </w:divBdr>
          <w:divsChild>
            <w:div w:id="1812167057">
              <w:marLeft w:val="0"/>
              <w:marRight w:val="0"/>
              <w:marTop w:val="0"/>
              <w:marBottom w:val="0"/>
              <w:divBdr>
                <w:top w:val="none" w:sz="0" w:space="0" w:color="auto"/>
                <w:left w:val="none" w:sz="0" w:space="0" w:color="auto"/>
                <w:bottom w:val="none" w:sz="0" w:space="0" w:color="auto"/>
                <w:right w:val="none" w:sz="0" w:space="0" w:color="auto"/>
              </w:divBdr>
              <w:divsChild>
                <w:div w:id="1835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2525">
      <w:bodyDiv w:val="1"/>
      <w:marLeft w:val="167"/>
      <w:marRight w:val="167"/>
      <w:marTop w:val="0"/>
      <w:marBottom w:val="167"/>
      <w:divBdr>
        <w:top w:val="none" w:sz="0" w:space="0" w:color="auto"/>
        <w:left w:val="none" w:sz="0" w:space="0" w:color="auto"/>
        <w:bottom w:val="none" w:sz="0" w:space="0" w:color="auto"/>
        <w:right w:val="none" w:sz="0" w:space="0" w:color="auto"/>
      </w:divBdr>
      <w:divsChild>
        <w:div w:id="791676651">
          <w:marLeft w:val="0"/>
          <w:marRight w:val="0"/>
          <w:marTop w:val="0"/>
          <w:marBottom w:val="0"/>
          <w:divBdr>
            <w:top w:val="none" w:sz="0" w:space="0" w:color="auto"/>
            <w:left w:val="none" w:sz="0" w:space="0" w:color="auto"/>
            <w:bottom w:val="none" w:sz="0" w:space="0" w:color="auto"/>
            <w:right w:val="none" w:sz="0" w:space="0" w:color="auto"/>
          </w:divBdr>
          <w:divsChild>
            <w:div w:id="1715540788">
              <w:marLeft w:val="0"/>
              <w:marRight w:val="0"/>
              <w:marTop w:val="0"/>
              <w:marBottom w:val="0"/>
              <w:divBdr>
                <w:top w:val="none" w:sz="0" w:space="0" w:color="auto"/>
                <w:left w:val="none" w:sz="0" w:space="0" w:color="auto"/>
                <w:bottom w:val="none" w:sz="0" w:space="0" w:color="auto"/>
                <w:right w:val="none" w:sz="0" w:space="0" w:color="auto"/>
              </w:divBdr>
              <w:divsChild>
                <w:div w:id="9435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limbaratur.com/All_Pages/Tuqus_Stuff/Tuqus_54.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huf.net.sa/2001jaz/jan/7/cu1.ht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abeyrouth.com/pages/index1110.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A9CA0DF6BBA43E2ABEDFA5384265B24"/>
        <w:category>
          <w:name w:val="General"/>
          <w:gallery w:val="placeholder"/>
        </w:category>
        <w:types>
          <w:type w:val="bbPlcHdr"/>
        </w:types>
        <w:behaviors>
          <w:behavior w:val="content"/>
        </w:behaviors>
        <w:guid w:val="{8EBD8FFD-B642-44BD-A481-0666FBE3C357}"/>
      </w:docPartPr>
      <w:docPartBody>
        <w:p w:rsidR="0096772C" w:rsidRDefault="00634CA3" w:rsidP="00634CA3">
          <w:pPr>
            <w:pStyle w:val="2A9CA0DF6BBA43E2ABEDFA5384265B24"/>
          </w:pPr>
          <w:r>
            <w:rPr>
              <w:b/>
              <w:bCs/>
              <w:color w:val="FFFFFF" w:themeColor="background1"/>
              <w:sz w:val="20"/>
              <w:szCs w:val="20"/>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e_AlMohanad">
    <w:panose1 w:val="02060603050605020204"/>
    <w:charset w:val="00"/>
    <w:family w:val="roman"/>
    <w:pitch w:val="variable"/>
    <w:sig w:usb0="800020AF" w:usb1="C000204A" w:usb2="00000008" w:usb3="00000000" w:csb0="00000041" w:csb1="00000000"/>
  </w:font>
  <w:font w:name="Hacen Vanilla">
    <w:panose1 w:val="02000000000000000000"/>
    <w:charset w:val="00"/>
    <w:family w:val="auto"/>
    <w:pitch w:val="variable"/>
    <w:sig w:usb0="00002003" w:usb1="00000000" w:usb2="00000000" w:usb3="00000000" w:csb0="00000041" w:csb1="00000000"/>
  </w:font>
  <w:font w:name="ae_Hor">
    <w:panose1 w:val="02060603050605020204"/>
    <w:charset w:val="00"/>
    <w:family w:val="roman"/>
    <w:pitch w:val="variable"/>
    <w:sig w:usb0="800020AF" w:usb1="C000204A" w:usb2="00000008" w:usb3="00000000" w:csb0="00000041" w:csb1="00000000"/>
  </w:font>
  <w:font w:name="Hacen Sudan Bd">
    <w:panose1 w:val="02000000000000000000"/>
    <w:charset w:val="00"/>
    <w:family w:val="auto"/>
    <w:pitch w:val="variable"/>
    <w:sig w:usb0="00002003" w:usb1="00000000" w:usb2="00000000" w:usb3="00000000" w:csb0="00000041" w:csb1="00000000"/>
  </w:font>
  <w:font w:name="pHalls Khodka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34CA3"/>
    <w:rsid w:val="00567003"/>
    <w:rsid w:val="00634CA3"/>
    <w:rsid w:val="009677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7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D47AFFC1DB4F6FB20BE82132D5F85C">
    <w:name w:val="B5D47AFFC1DB4F6FB20BE82132D5F85C"/>
    <w:rsid w:val="00634CA3"/>
  </w:style>
  <w:style w:type="paragraph" w:customStyle="1" w:styleId="2A9CA0DF6BBA43E2ABEDFA5384265B24">
    <w:name w:val="2A9CA0DF6BBA43E2ABEDFA5384265B24"/>
    <w:rsid w:val="00634CA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جبران خليل جبران</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MAN</Company>
  <LinksUpToDate>false</LinksUpToDate>
  <CharactersWithSpaces>9082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dc:creator>
  <cp:keywords/>
  <dc:description/>
  <cp:lastModifiedBy>Saeed</cp:lastModifiedBy>
  <cp:revision>6</cp:revision>
  <dcterms:created xsi:type="dcterms:W3CDTF">2009-11-20T15:37:00Z</dcterms:created>
  <dcterms:modified xsi:type="dcterms:W3CDTF">2009-11-24T12:26:00Z</dcterms:modified>
</cp:coreProperties>
</file>