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487" w:rsidRPr="003C18DF" w:rsidRDefault="007C0381" w:rsidP="00752487">
      <w:pPr>
        <w:rPr>
          <w:rFonts w:ascii="Segoe UI" w:hAnsi="Segoe UI" w:cs="Segoe UI"/>
          <w:b/>
          <w:bCs/>
          <w:color w:val="7030A0"/>
          <w:rtl/>
        </w:rPr>
      </w:pPr>
      <w:r w:rsidRPr="003C18DF">
        <w:rPr>
          <w:rFonts w:ascii="Segoe UI" w:hAnsi="Segoe UI" w:cs="Segoe UI"/>
          <w:b/>
          <w:bCs/>
          <w:noProof/>
          <w:color w:val="7030A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-190500</wp:posOffset>
            </wp:positionV>
            <wp:extent cx="1133475" cy="1285875"/>
            <wp:effectExtent l="171450" t="133350" r="371475" b="314325"/>
            <wp:wrapNone/>
            <wp:docPr id="3" name="Picture 1" descr="شعار الدول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دولة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C18DF">
        <w:rPr>
          <w:rFonts w:ascii="Segoe UI" w:hAnsi="Segoe UI" w:cs="Segoe UI"/>
          <w:b/>
          <w:bCs/>
          <w:color w:val="7030A0"/>
          <w:rtl/>
        </w:rPr>
        <w:t xml:space="preserve">دولة </w:t>
      </w:r>
      <w:r w:rsidR="003C18DF" w:rsidRPr="003C18DF">
        <w:rPr>
          <w:rFonts w:ascii="Segoe UI" w:hAnsi="Segoe UI" w:cs="Segoe UI" w:hint="cs"/>
          <w:b/>
          <w:bCs/>
          <w:color w:val="7030A0"/>
          <w:rtl/>
        </w:rPr>
        <w:t>الإمارات</w:t>
      </w:r>
      <w:r w:rsidRPr="003C18DF">
        <w:rPr>
          <w:rFonts w:ascii="Segoe UI" w:hAnsi="Segoe UI" w:cs="Segoe UI"/>
          <w:b/>
          <w:bCs/>
          <w:color w:val="7030A0"/>
          <w:rtl/>
        </w:rPr>
        <w:t xml:space="preserve"> العربية المتحدة</w:t>
      </w:r>
    </w:p>
    <w:p w:rsidR="007C0381" w:rsidRPr="003C18DF" w:rsidRDefault="007C0381" w:rsidP="00752487">
      <w:pPr>
        <w:rPr>
          <w:rFonts w:ascii="Segoe UI" w:hAnsi="Segoe UI" w:cs="Segoe UI"/>
          <w:b/>
          <w:bCs/>
          <w:color w:val="7030A0"/>
          <w:rtl/>
        </w:rPr>
      </w:pPr>
      <w:r w:rsidRPr="003C18DF">
        <w:rPr>
          <w:rFonts w:ascii="Segoe UI" w:hAnsi="Segoe UI" w:cs="Segoe UI"/>
          <w:b/>
          <w:bCs/>
          <w:color w:val="7030A0"/>
          <w:rtl/>
        </w:rPr>
        <w:t xml:space="preserve">مجلس </w:t>
      </w:r>
      <w:r w:rsidR="003C18DF" w:rsidRPr="003C18DF">
        <w:rPr>
          <w:rFonts w:ascii="Segoe UI" w:hAnsi="Segoe UI" w:cs="Segoe UI" w:hint="cs"/>
          <w:b/>
          <w:bCs/>
          <w:color w:val="7030A0"/>
          <w:rtl/>
        </w:rPr>
        <w:t>أبو ظب</w:t>
      </w:r>
      <w:r w:rsidR="003C18DF" w:rsidRPr="003C18DF">
        <w:rPr>
          <w:rFonts w:ascii="Segoe UI" w:hAnsi="Segoe UI" w:cs="Segoe UI" w:hint="eastAsia"/>
          <w:b/>
          <w:bCs/>
          <w:color w:val="7030A0"/>
          <w:rtl/>
        </w:rPr>
        <w:t>ي</w:t>
      </w:r>
      <w:r w:rsidRPr="003C18DF">
        <w:rPr>
          <w:rFonts w:ascii="Segoe UI" w:hAnsi="Segoe UI" w:cs="Segoe UI"/>
          <w:b/>
          <w:bCs/>
          <w:color w:val="7030A0"/>
          <w:rtl/>
        </w:rPr>
        <w:t xml:space="preserve"> التعليمي</w:t>
      </w:r>
    </w:p>
    <w:p w:rsidR="00752487" w:rsidRPr="003C18DF" w:rsidRDefault="007C0381" w:rsidP="00BE4F6E">
      <w:pPr>
        <w:rPr>
          <w:rFonts w:ascii="Segoe UI" w:hAnsi="Segoe UI" w:cs="Segoe UI"/>
          <w:b/>
          <w:bCs/>
          <w:color w:val="7030A0"/>
          <w:rtl/>
        </w:rPr>
      </w:pPr>
      <w:proofErr w:type="gramStart"/>
      <w:r w:rsidRPr="003C18DF">
        <w:rPr>
          <w:rFonts w:ascii="Segoe UI" w:hAnsi="Segoe UI" w:cs="Segoe UI"/>
          <w:b/>
          <w:bCs/>
          <w:color w:val="7030A0"/>
          <w:rtl/>
        </w:rPr>
        <w:t>مدرسة</w:t>
      </w:r>
      <w:proofErr w:type="gramEnd"/>
      <w:r w:rsidRPr="003C18DF">
        <w:rPr>
          <w:rFonts w:ascii="Segoe UI" w:hAnsi="Segoe UI" w:cs="Segoe UI"/>
          <w:b/>
          <w:bCs/>
          <w:color w:val="7030A0"/>
          <w:rtl/>
        </w:rPr>
        <w:t xml:space="preserve"> </w:t>
      </w: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Pr="003C18DF" w:rsidRDefault="003C18DF" w:rsidP="003C18DF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proofErr w:type="gramStart"/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>الموضوع :</w:t>
      </w:r>
      <w:proofErr w:type="gramEnd"/>
    </w:p>
    <w:p w:rsidR="003C18DF" w:rsidRPr="003C18DF" w:rsidRDefault="003C18DF" w:rsidP="003C18DF">
      <w:pPr>
        <w:rPr>
          <w:rFonts w:cs="Simple Indust Shaded"/>
          <w:b/>
          <w:bCs/>
          <w:color w:val="7030A0"/>
          <w:sz w:val="40"/>
          <w:szCs w:val="40"/>
          <w:rtl/>
        </w:rPr>
      </w:pPr>
    </w:p>
    <w:p w:rsidR="00752487" w:rsidRPr="003C18DF" w:rsidRDefault="003C18DF" w:rsidP="003C18DF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>الشاعر محمود درويش</w:t>
      </w:r>
    </w:p>
    <w:p w:rsidR="00752487" w:rsidRPr="003C18DF" w:rsidRDefault="003C18DF" w:rsidP="003C18DF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r>
        <w:rPr>
          <w:rFonts w:cs="Simple Indust Shaded" w:hint="cs"/>
          <w:b/>
          <w:bCs/>
          <w:noProof/>
          <w:color w:val="7030A0"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401955</wp:posOffset>
            </wp:positionV>
            <wp:extent cx="6804660" cy="2028825"/>
            <wp:effectExtent l="0" t="266700" r="34290" b="581025"/>
            <wp:wrapNone/>
            <wp:docPr id="1" name="Picture 0" descr="Index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_01.jpg"/>
                    <pic:cNvPicPr/>
                  </pic:nvPicPr>
                  <pic:blipFill>
                    <a:blip r:embed="rId6">
                      <a:lum brigh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752487" w:rsidRPr="003C18DF" w:rsidRDefault="00752487" w:rsidP="003C18DF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3C18DF" w:rsidRDefault="003C18DF" w:rsidP="003C18DF">
      <w:pPr>
        <w:tabs>
          <w:tab w:val="left" w:pos="1616"/>
          <w:tab w:val="center" w:pos="4153"/>
        </w:tabs>
        <w:rPr>
          <w:rFonts w:cs="Simple Indust Shaded"/>
          <w:b/>
          <w:bCs/>
          <w:color w:val="000000"/>
          <w:sz w:val="40"/>
          <w:szCs w:val="40"/>
          <w:rtl/>
        </w:rPr>
      </w:pPr>
    </w:p>
    <w:p w:rsidR="00752487" w:rsidRPr="003C18DF" w:rsidRDefault="003C18DF" w:rsidP="00BE4F6E">
      <w:pPr>
        <w:tabs>
          <w:tab w:val="left" w:pos="1616"/>
          <w:tab w:val="center" w:pos="4153"/>
        </w:tabs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proofErr w:type="gramStart"/>
      <w:r w:rsidRPr="003C18DF">
        <w:rPr>
          <w:rFonts w:cs="Simple Indust Shaded" w:hint="cs"/>
          <w:b/>
          <w:bCs/>
          <w:color w:val="D60093"/>
          <w:sz w:val="40"/>
          <w:szCs w:val="40"/>
          <w:rtl/>
        </w:rPr>
        <w:t>الاسم</w:t>
      </w:r>
      <w:proofErr w:type="gramEnd"/>
      <w:r w:rsidRPr="003C18DF">
        <w:rPr>
          <w:rFonts w:cs="Simple Indust Shaded" w:hint="cs"/>
          <w:b/>
          <w:bCs/>
          <w:color w:val="D60093"/>
          <w:sz w:val="40"/>
          <w:szCs w:val="40"/>
          <w:rtl/>
        </w:rPr>
        <w:t xml:space="preserve"> </w:t>
      </w:r>
    </w:p>
    <w:p w:rsidR="003C18DF" w:rsidRPr="003C18DF" w:rsidRDefault="003C18DF" w:rsidP="00BE4F6E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r w:rsidRPr="003C18DF">
        <w:rPr>
          <w:rFonts w:cs="Simple Indust Shaded" w:hint="cs"/>
          <w:b/>
          <w:bCs/>
          <w:color w:val="D60093"/>
          <w:sz w:val="40"/>
          <w:szCs w:val="40"/>
          <w:rtl/>
        </w:rPr>
        <w:t>الصف:</w:t>
      </w:r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 xml:space="preserve"> الثاني عشر أدبي </w:t>
      </w:r>
      <w:proofErr w:type="gramStart"/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>"  "</w:t>
      </w:r>
      <w:proofErr w:type="gramEnd"/>
    </w:p>
    <w:p w:rsidR="003C18DF" w:rsidRPr="003C18DF" w:rsidRDefault="003C18DF" w:rsidP="003C18DF">
      <w:pPr>
        <w:jc w:val="center"/>
        <w:rPr>
          <w:rFonts w:cs="Simple Indust Shaded"/>
          <w:b/>
          <w:bCs/>
          <w:color w:val="7030A0"/>
          <w:sz w:val="40"/>
          <w:szCs w:val="40"/>
          <w:rtl/>
        </w:rPr>
      </w:pPr>
      <w:proofErr w:type="gramStart"/>
      <w:r w:rsidRPr="003C18DF">
        <w:rPr>
          <w:rFonts w:cs="Simple Indust Shaded" w:hint="cs"/>
          <w:b/>
          <w:bCs/>
          <w:color w:val="D60093"/>
          <w:sz w:val="40"/>
          <w:szCs w:val="40"/>
          <w:rtl/>
        </w:rPr>
        <w:t>المادة :</w:t>
      </w:r>
      <w:proofErr w:type="gramEnd"/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 xml:space="preserve"> اللغة العربية </w:t>
      </w:r>
    </w:p>
    <w:p w:rsidR="003C18DF" w:rsidRPr="003C18DF" w:rsidRDefault="003C18DF" w:rsidP="00BE4F6E">
      <w:pPr>
        <w:jc w:val="center"/>
        <w:rPr>
          <w:b/>
          <w:bCs/>
          <w:color w:val="7030A0"/>
          <w:rtl/>
        </w:rPr>
      </w:pPr>
      <w:r w:rsidRPr="003C18DF">
        <w:rPr>
          <w:rFonts w:cs="Simple Indust Shaded" w:hint="cs"/>
          <w:b/>
          <w:bCs/>
          <w:color w:val="D60093"/>
          <w:sz w:val="40"/>
          <w:szCs w:val="40"/>
          <w:rtl/>
        </w:rPr>
        <w:t>المعلمة :</w:t>
      </w:r>
      <w:r w:rsidRPr="003C18DF">
        <w:rPr>
          <w:rFonts w:cs="Simple Indust Shaded" w:hint="cs"/>
          <w:b/>
          <w:bCs/>
          <w:color w:val="7030A0"/>
          <w:sz w:val="40"/>
          <w:szCs w:val="40"/>
          <w:rtl/>
        </w:rPr>
        <w:t xml:space="preserve"> </w:t>
      </w:r>
    </w:p>
    <w:p w:rsidR="00752487" w:rsidRPr="003C18DF" w:rsidRDefault="00752487" w:rsidP="00752487">
      <w:pPr>
        <w:rPr>
          <w:b/>
          <w:bCs/>
          <w:color w:val="7030A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Pr="007C0381" w:rsidRDefault="00752487" w:rsidP="00752487">
      <w:pPr>
        <w:rPr>
          <w:b/>
          <w:bCs/>
          <w:color w:val="000000"/>
          <w:rtl/>
        </w:rPr>
      </w:pPr>
    </w:p>
    <w:p w:rsidR="00752487" w:rsidRDefault="00752487" w:rsidP="00752487">
      <w:pPr>
        <w:rPr>
          <w:b/>
          <w:bCs/>
          <w:color w:val="000000"/>
          <w:rtl/>
        </w:rPr>
      </w:pPr>
    </w:p>
    <w:p w:rsidR="00752487" w:rsidRPr="003C18DF" w:rsidRDefault="007C0381" w:rsidP="00752487">
      <w:pPr>
        <w:rPr>
          <w:rFonts w:cs="Simple Indust Shaded"/>
          <w:b/>
          <w:bCs/>
          <w:color w:val="D60093"/>
          <w:sz w:val="56"/>
          <w:szCs w:val="56"/>
          <w:rtl/>
        </w:rPr>
      </w:pPr>
      <w:proofErr w:type="gramStart"/>
      <w:r w:rsidRPr="003C18DF">
        <w:rPr>
          <w:rFonts w:cs="Simple Indust Shaded" w:hint="cs"/>
          <w:b/>
          <w:bCs/>
          <w:color w:val="D60093"/>
          <w:sz w:val="56"/>
          <w:szCs w:val="56"/>
          <w:rtl/>
        </w:rPr>
        <w:lastRenderedPageBreak/>
        <w:t>المقدمة :</w:t>
      </w:r>
      <w:proofErr w:type="gramEnd"/>
      <w:r w:rsidRPr="003C18DF">
        <w:rPr>
          <w:rFonts w:cs="Simple Indust Shaded" w:hint="cs"/>
          <w:b/>
          <w:bCs/>
          <w:color w:val="D60093"/>
          <w:sz w:val="56"/>
          <w:szCs w:val="56"/>
          <w:rtl/>
        </w:rPr>
        <w:t xml:space="preserve"> </w:t>
      </w:r>
    </w:p>
    <w:p w:rsidR="00752487" w:rsidRDefault="00752487" w:rsidP="00752487">
      <w:pPr>
        <w:rPr>
          <w:b/>
          <w:bCs/>
          <w:color w:val="000000"/>
          <w:rtl/>
        </w:rPr>
      </w:pPr>
    </w:p>
    <w:p w:rsidR="007C0381" w:rsidRPr="00FB612B" w:rsidRDefault="00752487" w:rsidP="00752487">
      <w:pPr>
        <w:rPr>
          <w:b/>
          <w:bCs/>
          <w:color w:val="7030A0"/>
        </w:rPr>
      </w:pPr>
      <w:r w:rsidRPr="00FB612B">
        <w:rPr>
          <w:b/>
          <w:bCs/>
          <w:color w:val="7030A0"/>
          <w:rtl/>
        </w:rPr>
        <w:t>محمود درويش</w:t>
      </w:r>
    </w:p>
    <w:p w:rsidR="003C18DF" w:rsidRDefault="007C0381" w:rsidP="007C0381">
      <w:pPr>
        <w:rPr>
          <w:b/>
          <w:bCs/>
          <w:color w:val="000000"/>
          <w:rtl/>
        </w:rPr>
      </w:pPr>
      <w:r w:rsidRPr="00FB612B">
        <w:rPr>
          <w:rFonts w:hint="cs"/>
          <w:b/>
          <w:bCs/>
          <w:color w:val="7030A0"/>
          <w:rtl/>
          <w:lang w:bidi="ar-AE"/>
        </w:rPr>
        <w:t xml:space="preserve">أحد أهم الشعراء </w:t>
      </w:r>
      <w:r w:rsidR="003C18DF" w:rsidRPr="00FB612B">
        <w:rPr>
          <w:rFonts w:hint="cs"/>
          <w:b/>
          <w:bCs/>
          <w:color w:val="7030A0"/>
          <w:rtl/>
          <w:lang w:bidi="ar-AE"/>
        </w:rPr>
        <w:t>الفلسطينيي</w:t>
      </w:r>
      <w:r w:rsidR="003C18DF" w:rsidRPr="00FB612B">
        <w:rPr>
          <w:rFonts w:hint="eastAsia"/>
          <w:b/>
          <w:bCs/>
          <w:color w:val="7030A0"/>
          <w:rtl/>
          <w:lang w:bidi="ar-AE"/>
        </w:rPr>
        <w:t>ن</w:t>
      </w:r>
      <w:r w:rsidRPr="00FB612B">
        <w:rPr>
          <w:rFonts w:hint="cs"/>
          <w:b/>
          <w:bCs/>
          <w:color w:val="7030A0"/>
          <w:rtl/>
          <w:lang w:bidi="ar-AE"/>
        </w:rPr>
        <w:t xml:space="preserve"> واسمه بالكامل محمود سليم حسين درويش وقد لقب بحسين درويش يعتبر محمود درويش احد أبرز الشعراء الذين ساهموا في تطوير الشعر العربي الحديث وإدخال الرمزية فيه </w:t>
      </w:r>
      <w:r w:rsidR="003C18DF" w:rsidRPr="00FB612B">
        <w:rPr>
          <w:rFonts w:hint="cs"/>
          <w:b/>
          <w:bCs/>
          <w:color w:val="7030A0"/>
          <w:rtl/>
          <w:lang w:bidi="ar-AE"/>
        </w:rPr>
        <w:t xml:space="preserve">وقد عرف الشاعر بإحساسه الجياش لشعب أمته الفلسطينية وقد ألف العديد من الدواوين الشعرية وقد نال فيها إعجاب الجماهير المهتمة بشعره وقصائده الشعرية وموضوعي سيبدأ بحياته وينتهي بوفاته </w:t>
      </w:r>
      <w:r w:rsidR="00752487" w:rsidRPr="00FB612B">
        <w:rPr>
          <w:b/>
          <w:bCs/>
          <w:color w:val="7030A0"/>
        </w:rPr>
        <w:br/>
      </w:r>
      <w:r w:rsidR="00752487">
        <w:rPr>
          <w:b/>
          <w:bCs/>
          <w:color w:val="000000"/>
        </w:rPr>
        <w:br/>
      </w:r>
      <w:r w:rsidR="00752487">
        <w:rPr>
          <w:b/>
          <w:bCs/>
          <w:color w:val="000000"/>
        </w:rPr>
        <w:br/>
      </w:r>
      <w:r w:rsidR="003C18DF" w:rsidRPr="003C18DF">
        <w:rPr>
          <w:rFonts w:cs="Simple Indust Shaded" w:hint="cs"/>
          <w:b/>
          <w:bCs/>
          <w:color w:val="D60093"/>
          <w:sz w:val="56"/>
          <w:szCs w:val="56"/>
          <w:rtl/>
        </w:rPr>
        <w:t xml:space="preserve">الموضوع </w:t>
      </w:r>
      <w:r w:rsidR="00752487" w:rsidRPr="003C18DF">
        <w:rPr>
          <w:rFonts w:cs="Simple Indust Shaded"/>
          <w:b/>
          <w:bCs/>
          <w:color w:val="D60093"/>
          <w:sz w:val="56"/>
          <w:szCs w:val="56"/>
        </w:rPr>
        <w:br/>
      </w:r>
    </w:p>
    <w:p w:rsidR="003C18DF" w:rsidRDefault="00752487" w:rsidP="003C18DF">
      <w:pPr>
        <w:rPr>
          <w:b/>
          <w:bCs/>
          <w:color w:val="FF0000"/>
          <w:rtl/>
        </w:rPr>
      </w:pPr>
      <w:proofErr w:type="gramStart"/>
      <w:r w:rsidRPr="00FB612B">
        <w:rPr>
          <w:b/>
          <w:bCs/>
          <w:color w:val="9751CB"/>
          <w:rtl/>
        </w:rPr>
        <w:t>حياته</w:t>
      </w:r>
      <w:r w:rsidRPr="00FB612B">
        <w:rPr>
          <w:b/>
          <w:bCs/>
          <w:color w:val="9751CB"/>
        </w:rPr>
        <w:br/>
      </w:r>
      <w:r>
        <w:rPr>
          <w:b/>
          <w:bCs/>
          <w:color w:val="000000"/>
        </w:rPr>
        <w:br/>
      </w:r>
      <w:r w:rsidRPr="00FB612B">
        <w:rPr>
          <w:b/>
          <w:bCs/>
          <w:color w:val="7030A0"/>
          <w:rtl/>
        </w:rPr>
        <w:t>ولد</w:t>
      </w:r>
      <w:proofErr w:type="gramEnd"/>
      <w:r w:rsidRPr="00FB612B">
        <w:rPr>
          <w:b/>
          <w:bCs/>
          <w:color w:val="7030A0"/>
          <w:rtl/>
        </w:rPr>
        <w:t xml:space="preserve"> عام 1941 في قرية البروة وهي قرية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فلسطينية تقع في الجلي قرب ساحل عكا.حيث كانت أسرته تملك أرضا هناك. خرجت الأسرة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برفقة اللاجئين الفلسطينيين في العام 1947 إلى لبنان ،ثم عادت متسللة العام 1949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بعيد توقيع اتفاقيات السلام المؤقتة، لتجد القرية </w:t>
      </w:r>
      <w:r w:rsidR="003C18DF" w:rsidRPr="00FB612B">
        <w:rPr>
          <w:rFonts w:hint="cs"/>
          <w:b/>
          <w:bCs/>
          <w:color w:val="7030A0"/>
          <w:rtl/>
        </w:rPr>
        <w:t>مهدمة</w:t>
      </w:r>
      <w:r w:rsidRPr="00FB612B">
        <w:rPr>
          <w:b/>
          <w:bCs/>
          <w:color w:val="7030A0"/>
          <w:rtl/>
        </w:rPr>
        <w:t xml:space="preserve"> وقد أقيم على أراضيها</w:t>
      </w:r>
      <w:r w:rsidRPr="00FB612B">
        <w:rPr>
          <w:b/>
          <w:bCs/>
          <w:color w:val="7030A0"/>
        </w:rPr>
        <w:t xml:space="preserve"> </w:t>
      </w:r>
      <w:proofErr w:type="spellStart"/>
      <w:r w:rsidRPr="00FB612B">
        <w:rPr>
          <w:b/>
          <w:bCs/>
          <w:color w:val="7030A0"/>
          <w:rtl/>
        </w:rPr>
        <w:t>موشاف</w:t>
      </w:r>
      <w:proofErr w:type="spellEnd"/>
      <w:r w:rsidRPr="00FB612B">
        <w:rPr>
          <w:b/>
          <w:bCs/>
          <w:color w:val="7030A0"/>
          <w:rtl/>
        </w:rPr>
        <w:t xml:space="preserve"> (قرية زراعية إسرائيلية)"</w:t>
      </w:r>
      <w:proofErr w:type="spellStart"/>
      <w:r w:rsidRPr="00FB612B">
        <w:rPr>
          <w:b/>
          <w:bCs/>
          <w:color w:val="7030A0"/>
          <w:rtl/>
        </w:rPr>
        <w:t>أحيهود</w:t>
      </w:r>
      <w:proofErr w:type="spellEnd"/>
      <w:r w:rsidRPr="00FB612B">
        <w:rPr>
          <w:b/>
          <w:bCs/>
          <w:color w:val="7030A0"/>
          <w:rtl/>
        </w:rPr>
        <w:t xml:space="preserve">". </w:t>
      </w:r>
      <w:proofErr w:type="spellStart"/>
      <w:r w:rsidRPr="00FB612B">
        <w:rPr>
          <w:b/>
          <w:bCs/>
          <w:color w:val="7030A0"/>
          <w:rtl/>
        </w:rPr>
        <w:t>وكيبوتس</w:t>
      </w:r>
      <w:proofErr w:type="spellEnd"/>
      <w:r w:rsidRPr="00FB612B">
        <w:rPr>
          <w:b/>
          <w:bCs/>
          <w:color w:val="7030A0"/>
          <w:rtl/>
        </w:rPr>
        <w:t xml:space="preserve"> </w:t>
      </w:r>
      <w:proofErr w:type="spellStart"/>
      <w:r w:rsidRPr="00FB612B">
        <w:rPr>
          <w:b/>
          <w:bCs/>
          <w:color w:val="7030A0"/>
          <w:rtl/>
        </w:rPr>
        <w:t>يسعور</w:t>
      </w:r>
      <w:proofErr w:type="spellEnd"/>
      <w:r w:rsidRPr="00FB612B">
        <w:rPr>
          <w:b/>
          <w:bCs/>
          <w:color w:val="7030A0"/>
          <w:rtl/>
        </w:rPr>
        <w:t xml:space="preserve"> فعاش مع عائلته في قرية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الجديدة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 xml:space="preserve">بعد إنهائه تعليمه الثانوي في مدرسة يني الثانوية في </w:t>
      </w:r>
      <w:proofErr w:type="spellStart"/>
      <w:r w:rsidRPr="00FB612B">
        <w:rPr>
          <w:b/>
          <w:bCs/>
          <w:color w:val="7030A0"/>
          <w:rtl/>
        </w:rPr>
        <w:t>كفرياسيف</w:t>
      </w:r>
      <w:proofErr w:type="spellEnd"/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انتسب إلى الحزب الشيوعي الإسرائيلي وعمل في صحافة الحزب مثل الاتحاد والجديد التي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أصبح في ما بعد مشرفا على تحريرها، كما اشترك في تحرير جريدة الفجر التي كان يصدرها</w:t>
      </w:r>
      <w:r w:rsidRPr="00FB612B">
        <w:rPr>
          <w:b/>
          <w:bCs/>
          <w:color w:val="7030A0"/>
        </w:rPr>
        <w:t xml:space="preserve"> </w:t>
      </w:r>
      <w:proofErr w:type="spellStart"/>
      <w:r w:rsidRPr="00FB612B">
        <w:rPr>
          <w:b/>
          <w:bCs/>
          <w:color w:val="7030A0"/>
          <w:rtl/>
        </w:rPr>
        <w:t>مبام</w:t>
      </w:r>
      <w:proofErr w:type="spellEnd"/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>اعتقل من قبل السلطات الإسرائيلية مرارا بدأ من العام 1961 بتهم تتعلق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بتصريحاته ونشاطه السياسي وذلك حتى عام 1972 حيث توجه إلى للاتحاد السوفييتي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للدراسة، وانتقل بعدها لاجئا إلى القاهرة في ذات العام حيث التحق بمنظمة التحرير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الفلسطينية، ثم لبنان حيث عمل في مؤسسات النشر والدراسات التابعة لمنظمة التحرير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الفلسطينية، علماً إنه استقال من اللجنة التنفيذية لمنظمة التحرير احتجاجاً على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اتفاقية أوسلو. كما أسس مجلة </w:t>
      </w:r>
      <w:proofErr w:type="spellStart"/>
      <w:r w:rsidRPr="00FB612B">
        <w:rPr>
          <w:b/>
          <w:bCs/>
          <w:color w:val="7030A0"/>
          <w:rtl/>
        </w:rPr>
        <w:t>الكرمل</w:t>
      </w:r>
      <w:proofErr w:type="spellEnd"/>
      <w:r w:rsidRPr="00FB612B">
        <w:rPr>
          <w:b/>
          <w:bCs/>
          <w:color w:val="7030A0"/>
          <w:rtl/>
        </w:rPr>
        <w:t xml:space="preserve"> الثقافية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>شغل منصب رئيس رابطة الكتاب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والصحفيين الفلسطينيين وحرر مجلة </w:t>
      </w:r>
      <w:proofErr w:type="spellStart"/>
      <w:r w:rsidRPr="00FB612B">
        <w:rPr>
          <w:b/>
          <w:bCs/>
          <w:color w:val="7030A0"/>
          <w:rtl/>
        </w:rPr>
        <w:t>الكرمل</w:t>
      </w:r>
      <w:proofErr w:type="spellEnd"/>
      <w:r w:rsidRPr="00FB612B">
        <w:rPr>
          <w:b/>
          <w:bCs/>
          <w:color w:val="7030A0"/>
          <w:rtl/>
        </w:rPr>
        <w:t xml:space="preserve">. كانت </w:t>
      </w:r>
      <w:proofErr w:type="spellStart"/>
      <w:r w:rsidRPr="00FB612B">
        <w:rPr>
          <w:b/>
          <w:bCs/>
          <w:color w:val="7030A0"/>
          <w:rtl/>
        </w:rPr>
        <w:t>اقامته</w:t>
      </w:r>
      <w:proofErr w:type="spellEnd"/>
      <w:r w:rsidRPr="00FB612B">
        <w:rPr>
          <w:b/>
          <w:bCs/>
          <w:color w:val="7030A0"/>
          <w:rtl/>
        </w:rPr>
        <w:t xml:space="preserve"> في باريس قبل عودته إلى وطنه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حيث أنه دخل إلى فلسطين بتصريح لزيارة أمه. </w:t>
      </w:r>
      <w:proofErr w:type="gramStart"/>
      <w:r w:rsidRPr="00FB612B">
        <w:rPr>
          <w:b/>
          <w:bCs/>
          <w:color w:val="7030A0"/>
          <w:rtl/>
        </w:rPr>
        <w:t>وفي</w:t>
      </w:r>
      <w:proofErr w:type="gramEnd"/>
      <w:r w:rsidRPr="00FB612B">
        <w:rPr>
          <w:b/>
          <w:bCs/>
          <w:color w:val="7030A0"/>
          <w:rtl/>
        </w:rPr>
        <w:t xml:space="preserve"> فترة وجوده هناك قدم بعض أعضاء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الكنيست الإسرائيلي العرب واليهود اقتراحا بالسماح له بالبقاء وقد سمح له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بذلك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9751CB"/>
          <w:rtl/>
        </w:rPr>
        <w:t xml:space="preserve">جوائز </w:t>
      </w:r>
      <w:proofErr w:type="gramStart"/>
      <w:r w:rsidRPr="00FB612B">
        <w:rPr>
          <w:b/>
          <w:bCs/>
          <w:color w:val="9751CB"/>
          <w:rtl/>
        </w:rPr>
        <w:t>وتكريم</w:t>
      </w:r>
      <w:r w:rsidRPr="00FB612B">
        <w:rPr>
          <w:b/>
          <w:bCs/>
          <w:color w:val="9751CB"/>
        </w:rPr>
        <w:br/>
      </w:r>
      <w:r>
        <w:rPr>
          <w:b/>
          <w:bCs/>
          <w:color w:val="000000"/>
        </w:rPr>
        <w:br/>
        <w:t>*</w:t>
      </w:r>
      <w:proofErr w:type="gramEnd"/>
      <w:r>
        <w:rPr>
          <w:b/>
          <w:bCs/>
          <w:color w:val="000000"/>
        </w:rPr>
        <w:t xml:space="preserve"> </w:t>
      </w:r>
      <w:r w:rsidRPr="00FB612B">
        <w:rPr>
          <w:b/>
          <w:bCs/>
          <w:color w:val="7030A0"/>
          <w:rtl/>
        </w:rPr>
        <w:t>جائزة لوتس عام 1969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جائزة البحر المتوسط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عام 1980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درع الثورة الفلسطينية عام 1981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لوحة أوروبا للشعر عام</w:t>
      </w:r>
      <w:r w:rsidRPr="00FB612B">
        <w:rPr>
          <w:b/>
          <w:bCs/>
          <w:color w:val="7030A0"/>
        </w:rPr>
        <w:t xml:space="preserve"> 1981.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جائزة ابن سينا في الإتحاد السوفيتي عام 1982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جائزة لينين في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الإتحاد السوفييتي عام 1983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 xml:space="preserve">الصنف الأول من وسام </w:t>
      </w:r>
      <w:proofErr w:type="spellStart"/>
      <w:r w:rsidRPr="00FB612B">
        <w:rPr>
          <w:b/>
          <w:bCs/>
          <w:color w:val="7030A0"/>
          <w:rtl/>
        </w:rPr>
        <w:t>الإستحقاق</w:t>
      </w:r>
      <w:proofErr w:type="spellEnd"/>
      <w:r w:rsidRPr="00FB612B">
        <w:rPr>
          <w:b/>
          <w:bCs/>
          <w:color w:val="7030A0"/>
          <w:rtl/>
        </w:rPr>
        <w:t xml:space="preserve"> الثقافي تونس</w:t>
      </w:r>
      <w:r w:rsidRPr="00FB612B">
        <w:rPr>
          <w:b/>
          <w:bCs/>
          <w:color w:val="7030A0"/>
        </w:rPr>
        <w:t xml:space="preserve"> 1993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الوسام الثقافي للسابع من نوفمبر 2007 تونس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جائزة الأمير كلاوس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الهولندية عام 2004[11</w:t>
      </w:r>
      <w:r w:rsidRPr="00FB612B">
        <w:rPr>
          <w:b/>
          <w:bCs/>
          <w:color w:val="7030A0"/>
        </w:rPr>
        <w:t>].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جائزة القاهرة للشعر العربي عام 2007[12</w:t>
      </w:r>
      <w:r w:rsidRPr="00FB612B">
        <w:rPr>
          <w:b/>
          <w:bCs/>
          <w:color w:val="7030A0"/>
        </w:rPr>
        <w:t>].</w:t>
      </w:r>
      <w:proofErr w:type="gramEnd"/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كما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أعلنت وزارة الاتصالات الفلسطينية في 27 يوليو 2008 عن إصدارها طابع بريد يحمل صورة</w:t>
      </w:r>
      <w:r w:rsidRPr="00FB612B">
        <w:rPr>
          <w:b/>
          <w:bCs/>
          <w:color w:val="7030A0"/>
        </w:rPr>
        <w:t xml:space="preserve"> </w:t>
      </w:r>
      <w:proofErr w:type="spellStart"/>
      <w:r w:rsidRPr="00FB612B">
        <w:rPr>
          <w:b/>
          <w:bCs/>
          <w:color w:val="7030A0"/>
          <w:rtl/>
        </w:rPr>
        <w:lastRenderedPageBreak/>
        <w:t>محمود</w:t>
      </w:r>
      <w:r w:rsidR="00FB612B" w:rsidRPr="00FB612B">
        <w:rPr>
          <w:rFonts w:hint="cs"/>
          <w:b/>
          <w:bCs/>
          <w:color w:val="7030A0"/>
          <w:rtl/>
        </w:rPr>
        <w:t>درويش</w:t>
      </w:r>
      <w:proofErr w:type="spellEnd"/>
      <w:r w:rsidRPr="00FB612B">
        <w:rPr>
          <w:b/>
          <w:bCs/>
          <w:color w:val="7030A0"/>
          <w:rtl/>
        </w:rPr>
        <w:t xml:space="preserve"> </w:t>
      </w:r>
      <w:r w:rsidRPr="00FB612B">
        <w:rPr>
          <w:b/>
          <w:bCs/>
          <w:color w:val="7030A0"/>
        </w:rPr>
        <w:br/>
      </w:r>
    </w:p>
    <w:p w:rsidR="003C18DF" w:rsidRPr="00FB612B" w:rsidRDefault="00752487" w:rsidP="007C0381">
      <w:pPr>
        <w:rPr>
          <w:b/>
          <w:bCs/>
          <w:color w:val="7030A0"/>
          <w:rtl/>
        </w:rPr>
      </w:pPr>
      <w:r w:rsidRPr="00FB612B">
        <w:rPr>
          <w:b/>
          <w:bCs/>
          <w:color w:val="9751CB"/>
          <w:rtl/>
        </w:rPr>
        <w:t>شعره</w:t>
      </w:r>
      <w:r w:rsidRPr="00FB612B">
        <w:rPr>
          <w:b/>
          <w:bCs/>
          <w:color w:val="9751CB"/>
        </w:rPr>
        <w:br/>
      </w:r>
      <w:r>
        <w:rPr>
          <w:b/>
          <w:bCs/>
          <w:color w:val="00000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>بدأ بكتابة الشعر في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جيل مبكر وقد لاقى تشجيعا من بعض معلميه. عام 1958، في يوم الاستقلال العاشر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لإسرائيل ألقى قصيدة بعنوان "</w:t>
      </w:r>
      <w:proofErr w:type="gramStart"/>
      <w:r w:rsidRPr="00FB612B">
        <w:rPr>
          <w:b/>
          <w:bCs/>
          <w:color w:val="7030A0"/>
          <w:rtl/>
        </w:rPr>
        <w:t>أخي</w:t>
      </w:r>
      <w:proofErr w:type="gramEnd"/>
      <w:r w:rsidRPr="00FB612B">
        <w:rPr>
          <w:b/>
          <w:bCs/>
          <w:color w:val="7030A0"/>
          <w:rtl/>
        </w:rPr>
        <w:t xml:space="preserve"> العبري" في احتفال أقامته مدرسته. </w:t>
      </w:r>
      <w:proofErr w:type="gramStart"/>
      <w:r w:rsidRPr="00FB612B">
        <w:rPr>
          <w:b/>
          <w:bCs/>
          <w:color w:val="7030A0"/>
          <w:rtl/>
        </w:rPr>
        <w:t>كانت</w:t>
      </w:r>
      <w:proofErr w:type="gramEnd"/>
      <w:r w:rsidRPr="00FB612B">
        <w:rPr>
          <w:b/>
          <w:bCs/>
          <w:color w:val="7030A0"/>
          <w:rtl/>
        </w:rPr>
        <w:t xml:space="preserve"> القصيدة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مقارنة بين ظروف حياة الأطفال العرب مقابل اليهود، استدعي على إثرها إلى مكتب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الحاكم العسكري الذي قام بتوبيخه وهدده بفصل أبيه من العمل في المحجر إذا استمر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بتأليف أشعار شبيهة.[14] استمر درويش بكتابة الشعر ونشر ديوانه الأول، </w:t>
      </w:r>
      <w:proofErr w:type="gramStart"/>
      <w:r w:rsidRPr="00FB612B">
        <w:rPr>
          <w:b/>
          <w:bCs/>
          <w:color w:val="7030A0"/>
          <w:rtl/>
        </w:rPr>
        <w:t>عصافير</w:t>
      </w:r>
      <w:proofErr w:type="gramEnd"/>
      <w:r w:rsidRPr="00FB612B">
        <w:rPr>
          <w:b/>
          <w:bCs/>
          <w:color w:val="7030A0"/>
          <w:rtl/>
        </w:rPr>
        <w:t xml:space="preserve"> بلا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أجنحة، في جيل 19 عاما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>يعد شاعر المقاومة الفلسطينية ومر شعره بعدة</w:t>
      </w:r>
      <w:r w:rsidRPr="00FB612B">
        <w:rPr>
          <w:b/>
          <w:bCs/>
          <w:color w:val="7030A0"/>
        </w:rPr>
        <w:t xml:space="preserve"> </w:t>
      </w:r>
      <w:proofErr w:type="gramStart"/>
      <w:r w:rsidRPr="00FB612B">
        <w:rPr>
          <w:b/>
          <w:bCs/>
          <w:color w:val="7030A0"/>
          <w:rtl/>
        </w:rPr>
        <w:t>مراحل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9751CB"/>
          <w:rtl/>
        </w:rPr>
        <w:t>بعض</w:t>
      </w:r>
      <w:proofErr w:type="gramEnd"/>
      <w:r w:rsidRPr="00FB612B">
        <w:rPr>
          <w:b/>
          <w:bCs/>
          <w:color w:val="9751CB"/>
          <w:rtl/>
        </w:rPr>
        <w:t xml:space="preserve"> قصائده ومؤلفاته</w:t>
      </w:r>
      <w:r w:rsidRPr="00FB612B">
        <w:rPr>
          <w:b/>
          <w:bCs/>
          <w:color w:val="9751CB"/>
        </w:rPr>
        <w:br/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عصافير بلا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أجنحة (شعر) - 1960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أوراق الزيتون (شعر).1964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عاشق من فلسطين</w:t>
      </w:r>
      <w:r w:rsidRPr="00FB612B">
        <w:rPr>
          <w:b/>
          <w:bCs/>
          <w:color w:val="7030A0"/>
        </w:rPr>
        <w:t xml:space="preserve"> (</w:t>
      </w:r>
      <w:r w:rsidRPr="00FB612B">
        <w:rPr>
          <w:b/>
          <w:bCs/>
          <w:color w:val="7030A0"/>
          <w:rtl/>
        </w:rPr>
        <w:t>شعر</w:t>
      </w:r>
      <w:proofErr w:type="gramStart"/>
      <w:r w:rsidRPr="00FB612B">
        <w:rPr>
          <w:b/>
          <w:bCs/>
          <w:color w:val="7030A0"/>
          <w:rtl/>
        </w:rPr>
        <w:t>)1966</w:t>
      </w:r>
      <w:proofErr w:type="gramEnd"/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آخر الليل (شعر).1967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مطر ناعم في خريف بعيد (شعر</w:t>
      </w:r>
      <w:r w:rsidRPr="00FB612B">
        <w:rPr>
          <w:b/>
          <w:bCs/>
          <w:color w:val="7030A0"/>
        </w:rPr>
        <w:t>).</w:t>
      </w:r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يوميات الحزن العادي (خواطر وقصص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يوميات جرح فلسطيني (شعر</w:t>
      </w:r>
      <w:r w:rsidRPr="00FB612B">
        <w:rPr>
          <w:b/>
          <w:bCs/>
          <w:color w:val="7030A0"/>
        </w:rPr>
        <w:t>)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حبيبتي تنهض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من نومها (شعر).1970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محاولة رقم 7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مديح الظل العالي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هي أغنية ... هي أغنية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لا تعتذر عما فعلت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عرائس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العصافير تموت في الجليل.1970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أحبك أو لا أحبك (شعر).1972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تلك صوتها وهذا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انتحار العاشق.1975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حصار لمدائح البحر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شيء عن الوطن (شعر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ذاكرة للنسيان</w:t>
      </w:r>
      <w:r w:rsidRPr="00FB612B">
        <w:rPr>
          <w:b/>
          <w:bCs/>
          <w:color w:val="7030A0"/>
        </w:rPr>
        <w:t>.</w:t>
      </w:r>
      <w:proofErr w:type="gramEnd"/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</w:rPr>
        <w:t xml:space="preserve">* </w:t>
      </w:r>
      <w:r w:rsidRPr="00FB612B">
        <w:rPr>
          <w:b/>
          <w:bCs/>
          <w:color w:val="7030A0"/>
          <w:rtl/>
        </w:rPr>
        <w:t>وداعاً أيها الحرب وداعا أيها السلم (مقالات</w:t>
      </w:r>
      <w:r w:rsidRPr="00FB612B">
        <w:rPr>
          <w:b/>
          <w:bCs/>
          <w:color w:val="7030A0"/>
        </w:rPr>
        <w:t>).</w:t>
      </w:r>
      <w:proofErr w:type="gramEnd"/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كزهر اللوز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أو أبعد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في حضرة الغياب (نص) - 2006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لماذا تركت الحصان وحيداً.1995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بطاقة هوية (شعر</w:t>
      </w:r>
      <w:r w:rsidRPr="00FB612B">
        <w:rPr>
          <w:b/>
          <w:bCs/>
          <w:color w:val="7030A0"/>
        </w:rPr>
        <w:t>)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>أثر الفراشة (شعر) - 2008</w:t>
      </w:r>
      <w:r w:rsidRPr="00FB612B">
        <w:rPr>
          <w:b/>
          <w:bCs/>
          <w:color w:val="7030A0"/>
        </w:rPr>
        <w:br/>
        <w:t xml:space="preserve">* </w:t>
      </w:r>
      <w:r w:rsidRPr="00FB612B">
        <w:rPr>
          <w:b/>
          <w:bCs/>
          <w:color w:val="7030A0"/>
          <w:rtl/>
        </w:rPr>
        <w:t xml:space="preserve">أنت منذ </w:t>
      </w:r>
      <w:proofErr w:type="spellStart"/>
      <w:r w:rsidRPr="00FB612B">
        <w:rPr>
          <w:b/>
          <w:bCs/>
          <w:color w:val="7030A0"/>
          <w:rtl/>
        </w:rPr>
        <w:t>الان</w:t>
      </w:r>
      <w:proofErr w:type="spellEnd"/>
      <w:r w:rsidRPr="00FB612B">
        <w:rPr>
          <w:b/>
          <w:bCs/>
          <w:color w:val="7030A0"/>
          <w:rtl/>
        </w:rPr>
        <w:t xml:space="preserve"> غيرك (17 يونيو</w:t>
      </w:r>
      <w:r w:rsidRPr="00FB612B">
        <w:rPr>
          <w:b/>
          <w:bCs/>
          <w:color w:val="7030A0"/>
        </w:rPr>
        <w:t xml:space="preserve"> 2008</w:t>
      </w:r>
      <w:r w:rsidRPr="00FB612B">
        <w:rPr>
          <w:b/>
          <w:bCs/>
          <w:color w:val="7030A0"/>
          <w:rtl/>
        </w:rPr>
        <w:t xml:space="preserve"> ، وانتقد فيها التقاتل الداخلي الفلسطيني</w:t>
      </w:r>
      <w:r w:rsidRPr="00FB612B">
        <w:rPr>
          <w:b/>
          <w:bCs/>
          <w:color w:val="7030A0"/>
        </w:rPr>
        <w:t>)</w:t>
      </w:r>
      <w:r w:rsidRPr="00FB612B">
        <w:rPr>
          <w:b/>
          <w:bCs/>
          <w:color w:val="7030A0"/>
        </w:rPr>
        <w:br/>
      </w: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000000"/>
          <w:rtl/>
        </w:rPr>
      </w:pPr>
    </w:p>
    <w:p w:rsidR="003C18DF" w:rsidRDefault="003C18DF" w:rsidP="007C0381">
      <w:pPr>
        <w:rPr>
          <w:b/>
          <w:bCs/>
          <w:color w:val="FF0000"/>
          <w:rtl/>
        </w:rPr>
      </w:pPr>
      <w:proofErr w:type="gramStart"/>
      <w:r w:rsidRPr="003C18DF">
        <w:rPr>
          <w:rFonts w:cs="Simple Indust Shaded" w:hint="cs"/>
          <w:b/>
          <w:bCs/>
          <w:color w:val="D60093"/>
          <w:sz w:val="56"/>
          <w:szCs w:val="56"/>
          <w:rtl/>
        </w:rPr>
        <w:lastRenderedPageBreak/>
        <w:t xml:space="preserve">الخاتمة </w:t>
      </w:r>
      <w:r w:rsidR="00752487" w:rsidRPr="003C18DF">
        <w:rPr>
          <w:rFonts w:cs="Simple Indust Shaded"/>
          <w:b/>
          <w:bCs/>
          <w:color w:val="D60093"/>
          <w:sz w:val="56"/>
          <w:szCs w:val="56"/>
        </w:rPr>
        <w:br/>
      </w:r>
      <w:proofErr w:type="gramEnd"/>
    </w:p>
    <w:p w:rsidR="003C18DF" w:rsidRDefault="003C18DF" w:rsidP="007C0381">
      <w:pPr>
        <w:rPr>
          <w:b/>
          <w:bCs/>
          <w:color w:val="FF0000"/>
          <w:rtl/>
        </w:rPr>
      </w:pPr>
    </w:p>
    <w:p w:rsidR="009C73F0" w:rsidRPr="00FB612B" w:rsidRDefault="00752487" w:rsidP="007C0381">
      <w:pPr>
        <w:rPr>
          <w:color w:val="31849B" w:themeColor="accent5" w:themeShade="BF"/>
          <w:sz w:val="48"/>
          <w:szCs w:val="48"/>
        </w:rPr>
      </w:pPr>
      <w:r w:rsidRPr="00FB612B">
        <w:rPr>
          <w:b/>
          <w:bCs/>
          <w:color w:val="9751CB"/>
          <w:rtl/>
        </w:rPr>
        <w:t>وفاته</w:t>
      </w:r>
      <w:r w:rsidRPr="00FB612B">
        <w:rPr>
          <w:b/>
          <w:bCs/>
          <w:color w:val="9751CB"/>
        </w:rPr>
        <w:br/>
      </w:r>
      <w:r>
        <w:rPr>
          <w:b/>
          <w:bCs/>
          <w:color w:val="000000"/>
        </w:rPr>
        <w:br/>
      </w:r>
      <w:r w:rsidRPr="00FB612B">
        <w:rPr>
          <w:b/>
          <w:bCs/>
          <w:color w:val="7030A0"/>
          <w:rtl/>
        </w:rPr>
        <w:t>توفي في الولايات المتحدة الأمريكية يوم السبت 9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أغسطس 2008[16] بعد إجراءه لعملية القلب المفتوح في المركز الطبي في هيوستن، التي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دخل بعدها في غيبوبة أدت إلى وفاته بعد أن قرر الأطباء نزع أجهزة الإنعاش</w:t>
      </w:r>
      <w:r w:rsidRPr="00FB612B">
        <w:rPr>
          <w:b/>
          <w:bCs/>
          <w:color w:val="7030A0"/>
        </w:rPr>
        <w:t>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  <w:rtl/>
        </w:rPr>
        <w:t>و</w:t>
      </w:r>
      <w:r w:rsidRPr="00FB612B">
        <w:rPr>
          <w:b/>
          <w:bCs/>
          <w:color w:val="7030A0"/>
        </w:rPr>
        <w:t xml:space="preserve"> </w:t>
      </w:r>
      <w:proofErr w:type="gramStart"/>
      <w:r w:rsidRPr="00FB612B">
        <w:rPr>
          <w:b/>
          <w:bCs/>
          <w:color w:val="7030A0"/>
          <w:rtl/>
        </w:rPr>
        <w:t>أعلن</w:t>
      </w:r>
      <w:proofErr w:type="gramEnd"/>
      <w:r w:rsidRPr="00FB612B">
        <w:rPr>
          <w:b/>
          <w:bCs/>
          <w:color w:val="7030A0"/>
          <w:rtl/>
        </w:rPr>
        <w:t xml:space="preserve"> رئيس السلطة الفلسطينية محمود عباس الحداد 3 أيام في كافة الأراضي الفلسطينية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حزنا على وفاة الشاعر الفلسطيني، واصفا درويش "عاشق فلسطين" و"رائد المشروع الثقافي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الحديث، والقائد الوطني اللامع والمعطاء</w:t>
      </w:r>
      <w:r w:rsidRPr="00FB612B">
        <w:rPr>
          <w:b/>
          <w:bCs/>
          <w:color w:val="7030A0"/>
        </w:rPr>
        <w:t>".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proofErr w:type="gramStart"/>
      <w:r w:rsidRPr="00FB612B">
        <w:rPr>
          <w:b/>
          <w:bCs/>
          <w:color w:val="7030A0"/>
          <w:rtl/>
        </w:rPr>
        <w:t>وقد</w:t>
      </w:r>
      <w:proofErr w:type="gramEnd"/>
      <w:r w:rsidRPr="00FB612B">
        <w:rPr>
          <w:b/>
          <w:bCs/>
          <w:color w:val="7030A0"/>
          <w:rtl/>
        </w:rPr>
        <w:t xml:space="preserve"> وري جثمانه الثرى في 13 أغسطس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في مدينة رام الله حيث خصصت له هناك قطعة أرض في قصر رام الله الثقافي. وتم الإعلان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 xml:space="preserve">عن تسمية القصر بقصر محمود </w:t>
      </w:r>
      <w:proofErr w:type="gramStart"/>
      <w:r w:rsidRPr="00FB612B">
        <w:rPr>
          <w:b/>
          <w:bCs/>
          <w:color w:val="7030A0"/>
          <w:rtl/>
        </w:rPr>
        <w:t>درويش</w:t>
      </w:r>
      <w:proofErr w:type="gramEnd"/>
      <w:r w:rsidRPr="00FB612B">
        <w:rPr>
          <w:b/>
          <w:bCs/>
          <w:color w:val="7030A0"/>
          <w:rtl/>
        </w:rPr>
        <w:t xml:space="preserve"> للثقافة. وقد شارك في جنازته </w:t>
      </w:r>
      <w:proofErr w:type="spellStart"/>
      <w:r w:rsidRPr="00FB612B">
        <w:rPr>
          <w:b/>
          <w:bCs/>
          <w:color w:val="7030A0"/>
          <w:rtl/>
        </w:rPr>
        <w:t>الآلالف</w:t>
      </w:r>
      <w:proofErr w:type="spellEnd"/>
      <w:r w:rsidRPr="00FB612B">
        <w:rPr>
          <w:b/>
          <w:bCs/>
          <w:color w:val="7030A0"/>
          <w:rtl/>
        </w:rPr>
        <w:t xml:space="preserve"> من أبناء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الشعب الفلسطيني وقد حضر أيضا أهله من أرا</w:t>
      </w:r>
      <w:proofErr w:type="gramStart"/>
      <w:r w:rsidRPr="00FB612B">
        <w:rPr>
          <w:b/>
          <w:bCs/>
          <w:color w:val="7030A0"/>
          <w:rtl/>
        </w:rPr>
        <w:t>ضي 48 و</w:t>
      </w:r>
      <w:proofErr w:type="gramEnd"/>
      <w:r w:rsidRPr="00FB612B">
        <w:rPr>
          <w:b/>
          <w:bCs/>
          <w:color w:val="7030A0"/>
          <w:rtl/>
        </w:rPr>
        <w:t>شخصيات أخرى على رأسهم رئيس السلطة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الفلسطينية محمود عباس . تم نقل جثمان الشاعر محمود درويش إلى رام الله بعد وصوله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إلى العاصمة الأردنية عمّان ، حيث كان هناك العديد من الشخصيات من العالم العربي</w:t>
      </w:r>
      <w:r w:rsidRPr="00FB612B">
        <w:rPr>
          <w:b/>
          <w:bCs/>
          <w:color w:val="7030A0"/>
        </w:rPr>
        <w:t xml:space="preserve"> </w:t>
      </w:r>
      <w:r w:rsidRPr="00FB612B">
        <w:rPr>
          <w:b/>
          <w:bCs/>
          <w:color w:val="7030A0"/>
          <w:rtl/>
        </w:rPr>
        <w:t>لتوديعه</w:t>
      </w:r>
      <w:r w:rsidRPr="00FB612B">
        <w:rPr>
          <w:b/>
          <w:bCs/>
          <w:color w:val="7030A0"/>
        </w:rPr>
        <w:br/>
      </w:r>
      <w:r w:rsidRPr="00FB612B">
        <w:rPr>
          <w:b/>
          <w:bCs/>
          <w:color w:val="7030A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3C18DF">
        <w:rPr>
          <w:b/>
          <w:bCs/>
          <w:color w:val="7030A0"/>
        </w:rPr>
        <w:br/>
      </w:r>
      <w:r w:rsidRPr="003C18DF">
        <w:rPr>
          <w:b/>
          <w:bCs/>
          <w:color w:val="7030A0"/>
          <w:rtl/>
        </w:rPr>
        <w:t>المصادر</w:t>
      </w:r>
      <w:r w:rsidRPr="003C18DF">
        <w:rPr>
          <w:b/>
          <w:bCs/>
          <w:color w:val="7030A0"/>
        </w:rPr>
        <w:t xml:space="preserve"> </w:t>
      </w:r>
      <w:r w:rsidRPr="003C18DF">
        <w:rPr>
          <w:b/>
          <w:bCs/>
          <w:color w:val="7030A0"/>
          <w:rtl/>
        </w:rPr>
        <w:t>والمراجع</w:t>
      </w:r>
      <w:r w:rsidRPr="003C18DF">
        <w:rPr>
          <w:b/>
          <w:bCs/>
          <w:color w:val="7030A0"/>
        </w:rPr>
        <w:br/>
      </w:r>
      <w:r>
        <w:rPr>
          <w:b/>
          <w:bCs/>
          <w:color w:val="000000"/>
        </w:rPr>
        <w:br/>
      </w:r>
      <w:r w:rsidRPr="00FB612B">
        <w:rPr>
          <w:rFonts w:cs="Simple Indust Shaded"/>
          <w:b/>
          <w:bCs/>
          <w:color w:val="31849B" w:themeColor="accent5" w:themeShade="BF"/>
          <w:sz w:val="40"/>
          <w:szCs w:val="40"/>
          <w:rtl/>
        </w:rPr>
        <w:t>موقع محمود درويش</w:t>
      </w:r>
      <w:r w:rsidRPr="00FB612B">
        <w:rPr>
          <w:rFonts w:cs="Simple Indust Shaded"/>
          <w:b/>
          <w:bCs/>
          <w:color w:val="31849B" w:themeColor="accent5" w:themeShade="BF"/>
          <w:sz w:val="40"/>
          <w:szCs w:val="40"/>
        </w:rPr>
        <w:br/>
      </w:r>
      <w:r w:rsidRPr="00FB612B">
        <w:rPr>
          <w:rFonts w:cs="Simple Indust Shaded"/>
          <w:b/>
          <w:bCs/>
          <w:color w:val="31849B" w:themeColor="accent5" w:themeShade="BF"/>
        </w:rPr>
        <w:br/>
      </w:r>
      <w:r w:rsidRPr="00FB612B">
        <w:rPr>
          <w:rFonts w:cs="Simple Indust Shaded"/>
          <w:b/>
          <w:bCs/>
          <w:color w:val="31849B" w:themeColor="accent5" w:themeShade="BF"/>
          <w:sz w:val="48"/>
          <w:szCs w:val="48"/>
          <w:rtl/>
        </w:rPr>
        <w:t>معهد الإمارات التعليمي</w:t>
      </w:r>
    </w:p>
    <w:sectPr w:rsidR="009C73F0" w:rsidRPr="00FB612B" w:rsidSect="007C0381">
      <w:pgSz w:w="11906" w:h="16838"/>
      <w:pgMar w:top="1440" w:right="1800" w:bottom="1440" w:left="1800" w:header="708" w:footer="708" w:gutter="0"/>
      <w:pgBorders w:offsetFrom="page">
        <w:top w:val="waveline" w:sz="20" w:space="24" w:color="D60093"/>
        <w:left w:val="waveline" w:sz="20" w:space="24" w:color="D60093"/>
        <w:bottom w:val="waveline" w:sz="20" w:space="31" w:color="D60093"/>
        <w:right w:val="waveline" w:sz="20" w:space="24" w:color="D60093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752487"/>
    <w:rsid w:val="003C18DF"/>
    <w:rsid w:val="00752487"/>
    <w:rsid w:val="007C0381"/>
    <w:rsid w:val="007E0BFB"/>
    <w:rsid w:val="009C73F0"/>
    <w:rsid w:val="00BE4F6E"/>
    <w:rsid w:val="00F91B02"/>
    <w:rsid w:val="00FB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0BF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52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2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3C1E8-1A95-465F-87D4-17590AEC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3</cp:revision>
  <dcterms:created xsi:type="dcterms:W3CDTF">2009-11-06T10:56:00Z</dcterms:created>
  <dcterms:modified xsi:type="dcterms:W3CDTF">2009-11-20T09:43:00Z</dcterms:modified>
</cp:coreProperties>
</file>